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B0" w:rsidRPr="006536DF" w:rsidRDefault="006536DF" w:rsidP="005204B0">
      <w:pPr>
        <w:rPr>
          <w:rFonts w:ascii="Bookman Old Style" w:hAnsi="Bookman Old Style"/>
          <w:b/>
          <w:sz w:val="36"/>
          <w:u w:val="single"/>
        </w:rPr>
      </w:pPr>
      <w:r w:rsidRPr="006536DF">
        <w:rPr>
          <w:rFonts w:ascii="Bookman Old Style" w:hAnsi="Bookman Old Style"/>
          <w:b/>
          <w:sz w:val="36"/>
          <w:u w:val="single"/>
        </w:rPr>
        <w:t xml:space="preserve">Zadanie </w:t>
      </w:r>
      <w:r w:rsidR="00C6094E">
        <w:rPr>
          <w:rFonts w:ascii="Bookman Old Style" w:hAnsi="Bookman Old Style"/>
          <w:b/>
          <w:sz w:val="36"/>
          <w:u w:val="single"/>
        </w:rPr>
        <w:t>3</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6536DF">
      <w:pPr>
        <w:numPr>
          <w:ilvl w:val="0"/>
          <w:numId w:val="10"/>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6536DF">
      <w:pPr>
        <w:numPr>
          <w:ilvl w:val="0"/>
          <w:numId w:val="10"/>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6536DF">
      <w:pPr>
        <w:numPr>
          <w:ilvl w:val="0"/>
          <w:numId w:val="10"/>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6536DF">
      <w:pPr>
        <w:numPr>
          <w:ilvl w:val="0"/>
          <w:numId w:val="10"/>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6536DF">
      <w:pPr>
        <w:numPr>
          <w:ilvl w:val="0"/>
          <w:numId w:val="10"/>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6536DF">
      <w:pPr>
        <w:numPr>
          <w:ilvl w:val="0"/>
          <w:numId w:val="10"/>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6536DF">
      <w:pPr>
        <w:numPr>
          <w:ilvl w:val="0"/>
          <w:numId w:val="10"/>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6536DF">
      <w:pPr>
        <w:numPr>
          <w:ilvl w:val="0"/>
          <w:numId w:val="10"/>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6536DF">
      <w:pPr>
        <w:numPr>
          <w:ilvl w:val="0"/>
          <w:numId w:val="10"/>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6536DF">
      <w:pPr>
        <w:keepNext/>
        <w:numPr>
          <w:ilvl w:val="0"/>
          <w:numId w:val="11"/>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6536DF">
      <w:pPr>
        <w:numPr>
          <w:ilvl w:val="0"/>
          <w:numId w:val="12"/>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6536DF">
      <w:pPr>
        <w:numPr>
          <w:ilvl w:val="0"/>
          <w:numId w:val="13"/>
        </w:numPr>
        <w:rPr>
          <w:sz w:val="22"/>
        </w:rPr>
      </w:pPr>
      <w:r>
        <w:rPr>
          <w:sz w:val="22"/>
        </w:rPr>
        <w:t>utrzymywać teren budowy i wykopy w stanie bez wody stojącej,</w:t>
      </w:r>
    </w:p>
    <w:p w:rsidR="005204B0" w:rsidRDefault="005204B0" w:rsidP="006536DF">
      <w:pPr>
        <w:numPr>
          <w:ilvl w:val="0"/>
          <w:numId w:val="13"/>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6536DF">
      <w:pPr>
        <w:numPr>
          <w:ilvl w:val="0"/>
          <w:numId w:val="14"/>
        </w:numPr>
        <w:rPr>
          <w:sz w:val="22"/>
        </w:rPr>
      </w:pPr>
      <w:r>
        <w:rPr>
          <w:sz w:val="22"/>
        </w:rPr>
        <w:t>lokalizację baz, warsztatów, magazynów, składowisk, ukopów i dróg dojazdowych,</w:t>
      </w:r>
    </w:p>
    <w:p w:rsidR="005204B0" w:rsidRDefault="005204B0" w:rsidP="006536DF">
      <w:pPr>
        <w:numPr>
          <w:ilvl w:val="0"/>
          <w:numId w:val="14"/>
        </w:numPr>
        <w:rPr>
          <w:sz w:val="22"/>
        </w:rPr>
      </w:pPr>
      <w:r>
        <w:rPr>
          <w:sz w:val="22"/>
        </w:rPr>
        <w:t>środki ostrożności i zabezpieczenia przed:</w:t>
      </w:r>
    </w:p>
    <w:p w:rsidR="005204B0" w:rsidRDefault="005204B0" w:rsidP="006536DF">
      <w:pPr>
        <w:numPr>
          <w:ilvl w:val="0"/>
          <w:numId w:val="15"/>
        </w:numPr>
        <w:rPr>
          <w:sz w:val="22"/>
        </w:rPr>
      </w:pPr>
      <w:r>
        <w:rPr>
          <w:sz w:val="22"/>
        </w:rPr>
        <w:t>zanieczyszczeniem zbiorników i cieków wodnych pyłami lub substancjami toksycznymi,</w:t>
      </w:r>
    </w:p>
    <w:p w:rsidR="005204B0" w:rsidRDefault="005204B0" w:rsidP="006536DF">
      <w:pPr>
        <w:numPr>
          <w:ilvl w:val="0"/>
          <w:numId w:val="15"/>
        </w:numPr>
        <w:rPr>
          <w:sz w:val="22"/>
        </w:rPr>
      </w:pPr>
      <w:r>
        <w:rPr>
          <w:sz w:val="22"/>
        </w:rPr>
        <w:t>zanieczyszczeniem powietrza pyłami i gazami,</w:t>
      </w:r>
    </w:p>
    <w:p w:rsidR="005204B0" w:rsidRDefault="005204B0" w:rsidP="006536DF">
      <w:pPr>
        <w:numPr>
          <w:ilvl w:val="0"/>
          <w:numId w:val="15"/>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6536DF">
      <w:pPr>
        <w:pStyle w:val="tekstost"/>
        <w:numPr>
          <w:ilvl w:val="0"/>
          <w:numId w:val="16"/>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6536DF">
      <w:pPr>
        <w:pStyle w:val="tekstost"/>
        <w:numPr>
          <w:ilvl w:val="0"/>
          <w:numId w:val="17"/>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6536DF">
      <w:pPr>
        <w:pStyle w:val="tekstost"/>
        <w:numPr>
          <w:ilvl w:val="0"/>
          <w:numId w:val="25"/>
        </w:numPr>
        <w:overflowPunct/>
        <w:autoSpaceDE/>
        <w:autoSpaceDN/>
        <w:adjustRightInd/>
        <w:spacing w:after="120"/>
        <w:rPr>
          <w:b/>
          <w:sz w:val="22"/>
        </w:rPr>
      </w:pPr>
      <w:r>
        <w:rPr>
          <w:b/>
          <w:sz w:val="22"/>
        </w:rPr>
        <w:lastRenderedPageBreak/>
        <w:t>Księgi obmiaru</w:t>
      </w:r>
    </w:p>
    <w:p w:rsidR="005204B0" w:rsidRDefault="005204B0" w:rsidP="006536DF">
      <w:pPr>
        <w:pStyle w:val="tekstost"/>
        <w:numPr>
          <w:ilvl w:val="0"/>
          <w:numId w:val="25"/>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6536DF">
      <w:pPr>
        <w:pStyle w:val="tekstost"/>
        <w:numPr>
          <w:ilvl w:val="0"/>
          <w:numId w:val="18"/>
        </w:numPr>
        <w:overflowPunct/>
        <w:autoSpaceDE/>
        <w:autoSpaceDN/>
        <w:adjustRightInd/>
        <w:ind w:left="288" w:hanging="288"/>
        <w:rPr>
          <w:sz w:val="22"/>
        </w:rPr>
      </w:pPr>
      <w:r>
        <w:rPr>
          <w:sz w:val="22"/>
        </w:rPr>
        <w:t>pozwolenie na realizację zadania budowlanego,</w:t>
      </w:r>
    </w:p>
    <w:p w:rsidR="005204B0" w:rsidRDefault="005204B0" w:rsidP="006536DF">
      <w:pPr>
        <w:pStyle w:val="tekstost"/>
        <w:numPr>
          <w:ilvl w:val="0"/>
          <w:numId w:val="18"/>
        </w:numPr>
        <w:overflowPunct/>
        <w:autoSpaceDE/>
        <w:autoSpaceDN/>
        <w:adjustRightInd/>
        <w:ind w:left="288" w:hanging="288"/>
        <w:rPr>
          <w:sz w:val="22"/>
        </w:rPr>
      </w:pPr>
      <w:r>
        <w:rPr>
          <w:sz w:val="22"/>
        </w:rPr>
        <w:t>protokoły przekazania terenu budowy,</w:t>
      </w:r>
    </w:p>
    <w:p w:rsidR="005204B0" w:rsidRDefault="005204B0" w:rsidP="006536DF">
      <w:pPr>
        <w:pStyle w:val="tekstost"/>
        <w:numPr>
          <w:ilvl w:val="0"/>
          <w:numId w:val="18"/>
        </w:numPr>
        <w:overflowPunct/>
        <w:autoSpaceDE/>
        <w:autoSpaceDN/>
        <w:adjustRightInd/>
        <w:ind w:left="288" w:hanging="288"/>
        <w:rPr>
          <w:sz w:val="22"/>
        </w:rPr>
      </w:pPr>
      <w:r>
        <w:rPr>
          <w:sz w:val="22"/>
        </w:rPr>
        <w:t>umowy cywilno-prawne z osobami trzecimi i inne umowy cywilno-prawne,</w:t>
      </w:r>
    </w:p>
    <w:p w:rsidR="005204B0" w:rsidRDefault="005204B0" w:rsidP="006536DF">
      <w:pPr>
        <w:pStyle w:val="tekstost"/>
        <w:numPr>
          <w:ilvl w:val="0"/>
          <w:numId w:val="18"/>
        </w:numPr>
        <w:overflowPunct/>
        <w:autoSpaceDE/>
        <w:autoSpaceDN/>
        <w:adjustRightInd/>
        <w:ind w:left="288" w:hanging="288"/>
        <w:rPr>
          <w:sz w:val="22"/>
        </w:rPr>
      </w:pPr>
      <w:r>
        <w:rPr>
          <w:sz w:val="22"/>
        </w:rPr>
        <w:t>protokoły odbioru robót,</w:t>
      </w:r>
    </w:p>
    <w:p w:rsidR="005204B0" w:rsidRDefault="005204B0" w:rsidP="006536DF">
      <w:pPr>
        <w:pStyle w:val="tekstost"/>
        <w:numPr>
          <w:ilvl w:val="0"/>
          <w:numId w:val="18"/>
        </w:numPr>
        <w:overflowPunct/>
        <w:autoSpaceDE/>
        <w:autoSpaceDN/>
        <w:adjustRightInd/>
        <w:ind w:left="288" w:hanging="288"/>
        <w:rPr>
          <w:sz w:val="22"/>
        </w:rPr>
      </w:pPr>
      <w:r>
        <w:rPr>
          <w:sz w:val="22"/>
        </w:rPr>
        <w:t>protokoły z narad i ustaleń,</w:t>
      </w:r>
    </w:p>
    <w:p w:rsidR="005204B0" w:rsidRDefault="005204B0" w:rsidP="006536DF">
      <w:pPr>
        <w:pStyle w:val="tekstost"/>
        <w:numPr>
          <w:ilvl w:val="0"/>
          <w:numId w:val="18"/>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6536DF">
      <w:pPr>
        <w:pStyle w:val="tekstost"/>
        <w:numPr>
          <w:ilvl w:val="0"/>
          <w:numId w:val="19"/>
        </w:numPr>
        <w:overflowPunct/>
        <w:autoSpaceDE/>
        <w:autoSpaceDN/>
        <w:adjustRightInd/>
        <w:rPr>
          <w:sz w:val="22"/>
        </w:rPr>
      </w:pPr>
      <w:r>
        <w:rPr>
          <w:sz w:val="22"/>
        </w:rPr>
        <w:t>odbiorowi robót zanikających i ulegających zakryciu,</w:t>
      </w:r>
    </w:p>
    <w:p w:rsidR="005204B0" w:rsidRDefault="005204B0" w:rsidP="006536DF">
      <w:pPr>
        <w:pStyle w:val="tekstost"/>
        <w:numPr>
          <w:ilvl w:val="0"/>
          <w:numId w:val="19"/>
        </w:numPr>
        <w:overflowPunct/>
        <w:autoSpaceDE/>
        <w:autoSpaceDN/>
        <w:adjustRightInd/>
        <w:rPr>
          <w:sz w:val="22"/>
        </w:rPr>
      </w:pPr>
      <w:r>
        <w:rPr>
          <w:sz w:val="22"/>
        </w:rPr>
        <w:t>odbiorowi częściowemu,</w:t>
      </w:r>
    </w:p>
    <w:p w:rsidR="005204B0" w:rsidRDefault="005204B0" w:rsidP="006536DF">
      <w:pPr>
        <w:pStyle w:val="tekstost"/>
        <w:numPr>
          <w:ilvl w:val="0"/>
          <w:numId w:val="19"/>
        </w:numPr>
        <w:overflowPunct/>
        <w:autoSpaceDE/>
        <w:autoSpaceDN/>
        <w:adjustRightInd/>
        <w:rPr>
          <w:sz w:val="22"/>
        </w:rPr>
      </w:pPr>
      <w:r>
        <w:rPr>
          <w:sz w:val="22"/>
        </w:rPr>
        <w:t>odbiorowi ostatecznemu,</w:t>
      </w:r>
    </w:p>
    <w:p w:rsidR="005204B0" w:rsidRDefault="005204B0" w:rsidP="006536DF">
      <w:pPr>
        <w:pStyle w:val="tekstost"/>
        <w:numPr>
          <w:ilvl w:val="0"/>
          <w:numId w:val="19"/>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6536DF">
      <w:pPr>
        <w:numPr>
          <w:ilvl w:val="0"/>
          <w:numId w:val="26"/>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6536DF">
      <w:pPr>
        <w:numPr>
          <w:ilvl w:val="0"/>
          <w:numId w:val="25"/>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6536DF">
      <w:pPr>
        <w:numPr>
          <w:ilvl w:val="0"/>
          <w:numId w:val="25"/>
        </w:numPr>
        <w:rPr>
          <w:sz w:val="22"/>
        </w:rPr>
      </w:pPr>
      <w:r>
        <w:rPr>
          <w:sz w:val="22"/>
        </w:rPr>
        <w:t>uzyskanie pozytywnych wyników badań i pomiarów</w:t>
      </w:r>
    </w:p>
    <w:p w:rsidR="005204B0" w:rsidRDefault="005204B0" w:rsidP="006536DF">
      <w:pPr>
        <w:numPr>
          <w:ilvl w:val="0"/>
          <w:numId w:val="25"/>
        </w:numPr>
        <w:rPr>
          <w:sz w:val="22"/>
        </w:rPr>
      </w:pPr>
      <w:r>
        <w:rPr>
          <w:sz w:val="22"/>
        </w:rPr>
        <w:t>pobranie prób do badań dla odbioru ostatecznego</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6536DF">
      <w:pPr>
        <w:numPr>
          <w:ilvl w:val="0"/>
          <w:numId w:val="27"/>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6536DF">
      <w:pPr>
        <w:numPr>
          <w:ilvl w:val="0"/>
          <w:numId w:val="27"/>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6536DF">
      <w:pPr>
        <w:numPr>
          <w:ilvl w:val="0"/>
          <w:numId w:val="27"/>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6536DF">
      <w:pPr>
        <w:numPr>
          <w:ilvl w:val="0"/>
          <w:numId w:val="20"/>
        </w:numPr>
        <w:rPr>
          <w:sz w:val="22"/>
        </w:rPr>
      </w:pPr>
      <w:r>
        <w:rPr>
          <w:sz w:val="22"/>
        </w:rPr>
        <w:t>dokumentację projektową podstawową z naniesionymi zmianami</w:t>
      </w:r>
    </w:p>
    <w:p w:rsidR="005204B0" w:rsidRDefault="005204B0" w:rsidP="006536DF">
      <w:pPr>
        <w:numPr>
          <w:ilvl w:val="0"/>
          <w:numId w:val="20"/>
        </w:numPr>
        <w:rPr>
          <w:sz w:val="22"/>
        </w:rPr>
      </w:pPr>
      <w:r>
        <w:rPr>
          <w:sz w:val="22"/>
        </w:rPr>
        <w:t>szczegółowe specyfikacje techniczne na poszczególne asortymenty robót</w:t>
      </w:r>
    </w:p>
    <w:p w:rsidR="005204B0" w:rsidRDefault="005204B0" w:rsidP="006536DF">
      <w:pPr>
        <w:numPr>
          <w:ilvl w:val="0"/>
          <w:numId w:val="20"/>
        </w:numPr>
        <w:rPr>
          <w:sz w:val="22"/>
        </w:rPr>
      </w:pPr>
      <w:r>
        <w:rPr>
          <w:sz w:val="22"/>
        </w:rPr>
        <w:t>recepty i ustalenia technologiczne,</w:t>
      </w:r>
    </w:p>
    <w:p w:rsidR="005204B0" w:rsidRDefault="005204B0" w:rsidP="006536DF">
      <w:pPr>
        <w:numPr>
          <w:ilvl w:val="0"/>
          <w:numId w:val="20"/>
        </w:numPr>
        <w:rPr>
          <w:sz w:val="22"/>
        </w:rPr>
      </w:pPr>
      <w:r>
        <w:rPr>
          <w:sz w:val="22"/>
        </w:rPr>
        <w:lastRenderedPageBreak/>
        <w:t>dzienniki budowy i rejestry obmiarów (oryginały),</w:t>
      </w:r>
    </w:p>
    <w:p w:rsidR="005204B0" w:rsidRDefault="005204B0" w:rsidP="006536DF">
      <w:pPr>
        <w:numPr>
          <w:ilvl w:val="0"/>
          <w:numId w:val="20"/>
        </w:numPr>
        <w:rPr>
          <w:sz w:val="22"/>
        </w:rPr>
      </w:pPr>
      <w:r>
        <w:rPr>
          <w:sz w:val="22"/>
        </w:rPr>
        <w:t>wyniki pomiarów kontrolnych oraz badań i oznaczeń laboratoryjnych, zgodne z SST,  i ew. PZJ,</w:t>
      </w:r>
    </w:p>
    <w:p w:rsidR="005204B0" w:rsidRDefault="005204B0" w:rsidP="006536DF">
      <w:pPr>
        <w:numPr>
          <w:ilvl w:val="0"/>
          <w:numId w:val="20"/>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6536DF">
      <w:pPr>
        <w:numPr>
          <w:ilvl w:val="0"/>
          <w:numId w:val="20"/>
        </w:numPr>
        <w:rPr>
          <w:sz w:val="22"/>
        </w:rPr>
      </w:pPr>
      <w:r>
        <w:rPr>
          <w:sz w:val="22"/>
        </w:rPr>
        <w:t xml:space="preserve">sprawozdanie techniczne( technologiczne) </w:t>
      </w:r>
    </w:p>
    <w:p w:rsidR="005204B0" w:rsidRDefault="005204B0" w:rsidP="006536DF">
      <w:pPr>
        <w:numPr>
          <w:ilvl w:val="0"/>
          <w:numId w:val="20"/>
        </w:numPr>
        <w:rPr>
          <w:sz w:val="22"/>
        </w:rPr>
      </w:pPr>
      <w:r>
        <w:rPr>
          <w:sz w:val="22"/>
        </w:rPr>
        <w:t>geodezyjną inwentaryzację powykonawczą robót i sieci uzbrojenia terenu,</w:t>
      </w:r>
    </w:p>
    <w:p w:rsidR="005204B0" w:rsidRDefault="005204B0" w:rsidP="006536DF">
      <w:pPr>
        <w:numPr>
          <w:ilvl w:val="0"/>
          <w:numId w:val="20"/>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6536DF">
      <w:pPr>
        <w:pStyle w:val="tekstost"/>
        <w:numPr>
          <w:ilvl w:val="0"/>
          <w:numId w:val="21"/>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6536DF">
      <w:pPr>
        <w:pStyle w:val="tekstost"/>
        <w:numPr>
          <w:ilvl w:val="0"/>
          <w:numId w:val="21"/>
        </w:numPr>
        <w:overflowPunct/>
        <w:autoSpaceDE/>
        <w:autoSpaceDN/>
        <w:adjustRightInd/>
        <w:rPr>
          <w:sz w:val="22"/>
        </w:rPr>
      </w:pPr>
      <w:r>
        <w:rPr>
          <w:sz w:val="22"/>
        </w:rPr>
        <w:t>ustawienie tymczasowego oznakowania i oświetlenia zgodnie z wymaganiami bezpieczeństwa ruchu,</w:t>
      </w:r>
    </w:p>
    <w:p w:rsidR="005204B0" w:rsidRDefault="005204B0" w:rsidP="006536DF">
      <w:pPr>
        <w:pStyle w:val="tekstost"/>
        <w:numPr>
          <w:ilvl w:val="0"/>
          <w:numId w:val="21"/>
        </w:numPr>
        <w:overflowPunct/>
        <w:autoSpaceDE/>
        <w:autoSpaceDN/>
        <w:adjustRightInd/>
        <w:rPr>
          <w:sz w:val="22"/>
        </w:rPr>
      </w:pPr>
      <w:r>
        <w:rPr>
          <w:sz w:val="22"/>
        </w:rPr>
        <w:t>przygotowanie terenu,</w:t>
      </w:r>
    </w:p>
    <w:p w:rsidR="005204B0" w:rsidRDefault="005204B0" w:rsidP="006536DF">
      <w:pPr>
        <w:pStyle w:val="tekstost"/>
        <w:numPr>
          <w:ilvl w:val="0"/>
          <w:numId w:val="21"/>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6536DF">
      <w:pPr>
        <w:pStyle w:val="tekstost"/>
        <w:numPr>
          <w:ilvl w:val="0"/>
          <w:numId w:val="21"/>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6536DF">
      <w:pPr>
        <w:pStyle w:val="tekstost"/>
        <w:numPr>
          <w:ilvl w:val="0"/>
          <w:numId w:val="22"/>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6536DF">
      <w:pPr>
        <w:pStyle w:val="tekstost"/>
        <w:numPr>
          <w:ilvl w:val="0"/>
          <w:numId w:val="22"/>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6536DF">
      <w:pPr>
        <w:pStyle w:val="tekstost"/>
        <w:numPr>
          <w:ilvl w:val="0"/>
          <w:numId w:val="23"/>
        </w:numPr>
        <w:overflowPunct/>
        <w:autoSpaceDE/>
        <w:autoSpaceDN/>
        <w:adjustRightInd/>
        <w:ind w:left="284" w:hanging="284"/>
        <w:rPr>
          <w:sz w:val="22"/>
        </w:rPr>
      </w:pPr>
      <w:r>
        <w:rPr>
          <w:sz w:val="22"/>
        </w:rPr>
        <w:t>usunięcie wbudowanych materiałów i oznakowania,</w:t>
      </w:r>
    </w:p>
    <w:p w:rsidR="005204B0" w:rsidRDefault="005204B0" w:rsidP="006536DF">
      <w:pPr>
        <w:pStyle w:val="tekstost"/>
        <w:numPr>
          <w:ilvl w:val="0"/>
          <w:numId w:val="23"/>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6536DF">
      <w:pPr>
        <w:pStyle w:val="tekstost"/>
        <w:numPr>
          <w:ilvl w:val="0"/>
          <w:numId w:val="24"/>
        </w:numPr>
        <w:overflowPunct/>
        <w:autoSpaceDE/>
        <w:autoSpaceDN/>
        <w:adjustRightInd/>
        <w:rPr>
          <w:sz w:val="22"/>
        </w:rPr>
      </w:pPr>
      <w:r>
        <w:rPr>
          <w:sz w:val="22"/>
        </w:rPr>
        <w:t>Ustawa z dnia 7 lipca 1994 r. - Prawo budowlane (tekst jednolity  Dz. U.  207 poz. 1016  z roku 2003)</w:t>
      </w:r>
    </w:p>
    <w:p w:rsidR="005204B0" w:rsidRDefault="005204B0" w:rsidP="006536DF">
      <w:pPr>
        <w:pStyle w:val="tekstost"/>
        <w:numPr>
          <w:ilvl w:val="0"/>
          <w:numId w:val="24"/>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C6094E" w:rsidRDefault="00C6094E" w:rsidP="00C6094E">
      <w:pPr>
        <w:tabs>
          <w:tab w:val="left" w:pos="360"/>
        </w:tabs>
        <w:rPr>
          <w:b/>
          <w:sz w:val="24"/>
          <w:szCs w:val="24"/>
        </w:rPr>
      </w:pPr>
    </w:p>
    <w:p w:rsidR="00C6094E" w:rsidRDefault="00C6094E" w:rsidP="00C6094E">
      <w:pPr>
        <w:tabs>
          <w:tab w:val="left" w:pos="360"/>
        </w:tabs>
        <w:rPr>
          <w:b/>
          <w:sz w:val="24"/>
          <w:szCs w:val="24"/>
        </w:rPr>
      </w:pPr>
    </w:p>
    <w:p w:rsidR="00C6094E" w:rsidRDefault="00C6094E" w:rsidP="00C6094E">
      <w:pPr>
        <w:overflowPunct w:val="0"/>
        <w:autoSpaceDE w:val="0"/>
        <w:autoSpaceDN w:val="0"/>
        <w:adjustRightInd w:val="0"/>
        <w:jc w:val="center"/>
        <w:rPr>
          <w:b/>
          <w:sz w:val="28"/>
        </w:rPr>
      </w:pPr>
    </w:p>
    <w:p w:rsidR="00C6094E" w:rsidRDefault="00C6094E" w:rsidP="00C6094E">
      <w:pPr>
        <w:tabs>
          <w:tab w:val="left" w:pos="1605"/>
        </w:tabs>
        <w:overflowPunct w:val="0"/>
        <w:autoSpaceDE w:val="0"/>
        <w:autoSpaceDN w:val="0"/>
        <w:adjustRightInd w:val="0"/>
        <w:rPr>
          <w:sz w:val="28"/>
        </w:rPr>
      </w:pPr>
      <w:r>
        <w:rPr>
          <w:sz w:val="28"/>
        </w:rPr>
        <w:tab/>
      </w:r>
    </w:p>
    <w:p w:rsidR="00C6094E" w:rsidRDefault="00C6094E" w:rsidP="00C6094E">
      <w:pPr>
        <w:overflowPunct w:val="0"/>
        <w:autoSpaceDE w:val="0"/>
        <w:autoSpaceDN w:val="0"/>
        <w:adjustRightInd w:val="0"/>
        <w:jc w:val="center"/>
        <w:rPr>
          <w:b/>
          <w:sz w:val="28"/>
        </w:rPr>
      </w:pPr>
      <w:r>
        <w:rPr>
          <w:sz w:val="28"/>
        </w:rPr>
        <w:t>SZCZEGÓŁOWE SPECYFIKACJE TECHNICZNE</w:t>
      </w: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r>
        <w:rPr>
          <w:b/>
          <w:sz w:val="28"/>
        </w:rPr>
        <w:t>D-01.02.04</w:t>
      </w:r>
    </w:p>
    <w:p w:rsidR="00C6094E" w:rsidRDefault="00C6094E" w:rsidP="00C6094E">
      <w:pPr>
        <w:overflowPunct w:val="0"/>
        <w:autoSpaceDE w:val="0"/>
        <w:autoSpaceDN w:val="0"/>
        <w:adjustRightInd w:val="0"/>
        <w:jc w:val="center"/>
        <w:rPr>
          <w:b/>
          <w:sz w:val="28"/>
        </w:rPr>
      </w:pPr>
      <w:r>
        <w:rPr>
          <w:b/>
          <w:sz w:val="28"/>
        </w:rPr>
        <w:t> </w:t>
      </w:r>
    </w:p>
    <w:p w:rsidR="00C6094E" w:rsidRDefault="00C6094E" w:rsidP="00C6094E">
      <w:pPr>
        <w:overflowPunct w:val="0"/>
        <w:autoSpaceDE w:val="0"/>
        <w:autoSpaceDN w:val="0"/>
        <w:adjustRightInd w:val="0"/>
        <w:jc w:val="center"/>
        <w:rPr>
          <w:b/>
          <w:sz w:val="28"/>
        </w:rPr>
      </w:pPr>
      <w:r>
        <w:rPr>
          <w:b/>
          <w:sz w:val="28"/>
        </w:rPr>
        <w:t>ROZBIÓRKA ELEMENTÓW DRÓG, OGRODZEŃ</w:t>
      </w:r>
    </w:p>
    <w:p w:rsidR="00C6094E" w:rsidRDefault="00C6094E" w:rsidP="00C6094E">
      <w:pPr>
        <w:overflowPunct w:val="0"/>
        <w:autoSpaceDE w:val="0"/>
        <w:autoSpaceDN w:val="0"/>
        <w:adjustRightInd w:val="0"/>
        <w:jc w:val="center"/>
        <w:rPr>
          <w:b/>
          <w:sz w:val="28"/>
        </w:rPr>
      </w:pPr>
      <w:r>
        <w:rPr>
          <w:b/>
          <w:sz w:val="28"/>
        </w:rPr>
        <w:t>I PRZEPUSTÓW</w:t>
      </w:r>
    </w:p>
    <w:p w:rsidR="00C6094E" w:rsidRDefault="00C6094E" w:rsidP="00C6094E">
      <w:pPr>
        <w:overflowPunct w:val="0"/>
        <w:autoSpaceDE w:val="0"/>
        <w:autoSpaceDN w:val="0"/>
        <w:adjustRightInd w:val="0"/>
        <w:jc w:val="center"/>
        <w:rPr>
          <w:b/>
          <w:sz w:val="28"/>
        </w:rPr>
      </w:pPr>
      <w:r>
        <w:rPr>
          <w:b/>
          <w:sz w:val="28"/>
        </w:rPr>
        <w:t> </w:t>
      </w: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rPr>
          <w:b/>
          <w:sz w:val="28"/>
        </w:rPr>
      </w:pPr>
    </w:p>
    <w:p w:rsidR="00C6094E" w:rsidRDefault="00C6094E" w:rsidP="00C6094E">
      <w:pPr>
        <w:overflowPunct w:val="0"/>
        <w:autoSpaceDE w:val="0"/>
        <w:autoSpaceDN w:val="0"/>
        <w:adjustRightInd w:val="0"/>
        <w:jc w:val="center"/>
        <w:rPr>
          <w:b/>
          <w:sz w:val="28"/>
        </w:rPr>
        <w:sectPr w:rsidR="00C6094E" w:rsidSect="00915E56">
          <w:headerReference w:type="default" r:id="rId10"/>
          <w:headerReference w:type="first" r:id="rId11"/>
          <w:pgSz w:w="11907" w:h="16840" w:code="9"/>
          <w:pgMar w:top="1134" w:right="1134" w:bottom="1134" w:left="1134" w:header="1134" w:footer="1531" w:gutter="0"/>
          <w:cols w:space="708"/>
          <w:titlePg/>
        </w:sectPr>
      </w:pPr>
    </w:p>
    <w:p w:rsidR="00C6094E" w:rsidRPr="001E148C" w:rsidRDefault="00C6094E" w:rsidP="00C6094E">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3" w:name="_1._WSTĘP_4"/>
      <w:bookmarkEnd w:id="13"/>
      <w:r w:rsidRPr="001E148C">
        <w:rPr>
          <w:b/>
          <w:caps/>
          <w:kern w:val="28"/>
        </w:rPr>
        <w:t>1. WSTĘP</w:t>
      </w:r>
    </w:p>
    <w:p w:rsidR="00C6094E" w:rsidRDefault="00C6094E" w:rsidP="00C6094E">
      <w:pPr>
        <w:keepNext/>
        <w:overflowPunct w:val="0"/>
        <w:autoSpaceDE w:val="0"/>
        <w:autoSpaceDN w:val="0"/>
        <w:adjustRightInd w:val="0"/>
        <w:spacing w:before="120" w:after="120"/>
        <w:jc w:val="both"/>
        <w:outlineLvl w:val="1"/>
        <w:rPr>
          <w:b/>
        </w:rPr>
      </w:pPr>
      <w:r>
        <w:rPr>
          <w:b/>
        </w:rPr>
        <w:t>1.1.Przedmiot SST</w:t>
      </w:r>
    </w:p>
    <w:p w:rsidR="00C6094E" w:rsidRDefault="00C6094E" w:rsidP="00C6094E">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C6094E" w:rsidRDefault="00C6094E" w:rsidP="00C6094E">
      <w:pPr>
        <w:keepNext/>
        <w:overflowPunct w:val="0"/>
        <w:autoSpaceDE w:val="0"/>
        <w:autoSpaceDN w:val="0"/>
        <w:adjustRightInd w:val="0"/>
        <w:spacing w:before="120" w:after="120"/>
        <w:jc w:val="both"/>
        <w:outlineLvl w:val="1"/>
        <w:rPr>
          <w:b/>
        </w:rPr>
      </w:pPr>
      <w:r>
        <w:rPr>
          <w:b/>
        </w:rPr>
        <w:t>1.2. Zakres stosowania SST</w:t>
      </w:r>
    </w:p>
    <w:p w:rsidR="00C6094E" w:rsidRDefault="00C6094E" w:rsidP="00C6094E">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C6094E" w:rsidRPr="001E148C" w:rsidRDefault="00C6094E" w:rsidP="00C6094E">
      <w:pPr>
        <w:tabs>
          <w:tab w:val="left" w:pos="0"/>
        </w:tabs>
        <w:overflowPunct w:val="0"/>
        <w:autoSpaceDE w:val="0"/>
        <w:autoSpaceDN w:val="0"/>
        <w:adjustRightInd w:val="0"/>
        <w:jc w:val="both"/>
      </w:pPr>
      <w:r>
        <w:tab/>
      </w:r>
      <w:r>
        <w:rPr>
          <w:b/>
        </w:rPr>
        <w:t>1.3. Zakres robót objętych SST</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C6094E" w:rsidRPr="00EA73F3"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C6094E" w:rsidRPr="00EA73F3"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C6094E" w:rsidRPr="00EA73F3"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Default="00C6094E" w:rsidP="00C6094E">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C6094E" w:rsidRDefault="00C6094E" w:rsidP="00C6094E">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C6094E" w:rsidRDefault="00C6094E" w:rsidP="00C6094E">
      <w:pPr>
        <w:keepNext/>
        <w:overflowPunct w:val="0"/>
        <w:autoSpaceDE w:val="0"/>
        <w:autoSpaceDN w:val="0"/>
        <w:adjustRightInd w:val="0"/>
        <w:spacing w:before="120" w:after="120"/>
        <w:jc w:val="both"/>
        <w:outlineLvl w:val="1"/>
        <w:rPr>
          <w:b/>
        </w:rPr>
      </w:pPr>
      <w:r>
        <w:rPr>
          <w:b/>
        </w:rPr>
        <w:t>1.5. Ogólne wymagania dotyczące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Default="00C6094E" w:rsidP="00C6094E">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Default="00C6094E" w:rsidP="00C6094E">
      <w:pPr>
        <w:tabs>
          <w:tab w:val="right" w:leader="dot" w:pos="-1985"/>
          <w:tab w:val="left" w:pos="426"/>
          <w:tab w:val="right" w:leader="dot" w:pos="8505"/>
        </w:tabs>
        <w:overflowPunct w:val="0"/>
        <w:autoSpaceDE w:val="0"/>
        <w:autoSpaceDN w:val="0"/>
        <w:adjustRightInd w:val="0"/>
        <w:jc w:val="both"/>
      </w:pPr>
      <w:r>
        <w:tab/>
        <w:t>45111100-9:    Roboty w zakresie burzenia</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4" w:name="_2._MATERIAŁY_4"/>
      <w:bookmarkEnd w:id="14"/>
      <w:r w:rsidRPr="001E148C">
        <w:rPr>
          <w:b/>
          <w:caps/>
          <w:kern w:val="28"/>
        </w:rPr>
        <w:t>2. MATERIAŁY</w:t>
      </w:r>
    </w:p>
    <w:p w:rsidR="00C6094E" w:rsidRDefault="00C6094E" w:rsidP="00C6094E">
      <w:pPr>
        <w:keepNext/>
        <w:overflowPunct w:val="0"/>
        <w:autoSpaceDE w:val="0"/>
        <w:autoSpaceDN w:val="0"/>
        <w:adjustRightInd w:val="0"/>
        <w:spacing w:before="120" w:after="120"/>
        <w:jc w:val="both"/>
        <w:outlineLvl w:val="1"/>
        <w:rPr>
          <w:b/>
        </w:rPr>
      </w:pPr>
      <w:r>
        <w:rPr>
          <w:b/>
        </w:rPr>
        <w:t>2.1. Ogólne wymagania dotyczące materiałów</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C6094E" w:rsidRDefault="00C6094E" w:rsidP="00C6094E">
      <w:pPr>
        <w:keepNext/>
        <w:overflowPunct w:val="0"/>
        <w:autoSpaceDE w:val="0"/>
        <w:autoSpaceDN w:val="0"/>
        <w:adjustRightInd w:val="0"/>
        <w:spacing w:before="120" w:after="120"/>
        <w:jc w:val="both"/>
        <w:outlineLvl w:val="1"/>
        <w:rPr>
          <w:b/>
        </w:rPr>
      </w:pPr>
      <w:r>
        <w:rPr>
          <w:b/>
        </w:rPr>
        <w:t>2.2. Rusztowania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5" w:name="_3._SPRZĘT_4"/>
      <w:bookmarkEnd w:id="15"/>
      <w:r w:rsidRPr="001E148C">
        <w:rPr>
          <w:b/>
          <w:caps/>
          <w:kern w:val="28"/>
        </w:rPr>
        <w:t>3. SPRZĘT</w:t>
      </w:r>
    </w:p>
    <w:p w:rsidR="00C6094E" w:rsidRDefault="00C6094E" w:rsidP="00C6094E">
      <w:pPr>
        <w:keepNext/>
        <w:overflowPunct w:val="0"/>
        <w:autoSpaceDE w:val="0"/>
        <w:autoSpaceDN w:val="0"/>
        <w:adjustRightInd w:val="0"/>
        <w:spacing w:before="120" w:after="120"/>
        <w:jc w:val="both"/>
        <w:outlineLvl w:val="1"/>
        <w:rPr>
          <w:b/>
        </w:rPr>
      </w:pPr>
      <w:r>
        <w:rPr>
          <w:b/>
        </w:rPr>
        <w:t>3.1. Ogólne wymagania dotyczące sprzętu</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C6094E" w:rsidRDefault="00C6094E" w:rsidP="00C6094E">
      <w:pPr>
        <w:keepNext/>
        <w:overflowPunct w:val="0"/>
        <w:autoSpaceDE w:val="0"/>
        <w:autoSpaceDN w:val="0"/>
        <w:adjustRightInd w:val="0"/>
        <w:spacing w:before="120" w:after="120"/>
        <w:jc w:val="both"/>
        <w:outlineLvl w:val="1"/>
        <w:rPr>
          <w:b/>
        </w:rPr>
      </w:pPr>
      <w:r>
        <w:rPr>
          <w:b/>
        </w:rPr>
        <w:lastRenderedPageBreak/>
        <w:t>3.2. Sprzęt do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6" w:name="_4._TRANSPORT_4"/>
      <w:bookmarkEnd w:id="16"/>
      <w:r w:rsidRPr="001E148C">
        <w:rPr>
          <w:b/>
          <w:caps/>
          <w:kern w:val="28"/>
        </w:rPr>
        <w:t>4. TRANSPORT</w:t>
      </w:r>
    </w:p>
    <w:p w:rsidR="00C6094E" w:rsidRDefault="00C6094E" w:rsidP="00C6094E">
      <w:pPr>
        <w:keepNext/>
        <w:overflowPunct w:val="0"/>
        <w:autoSpaceDE w:val="0"/>
        <w:autoSpaceDN w:val="0"/>
        <w:adjustRightInd w:val="0"/>
        <w:spacing w:before="120" w:after="120"/>
        <w:jc w:val="both"/>
        <w:outlineLvl w:val="1"/>
        <w:rPr>
          <w:b/>
        </w:rPr>
      </w:pPr>
      <w:r>
        <w:rPr>
          <w:b/>
        </w:rPr>
        <w:t>4.1. Ogólne wymagania dotyczące transportu</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C6094E" w:rsidRDefault="00C6094E" w:rsidP="00C6094E">
      <w:pPr>
        <w:keepNext/>
        <w:overflowPunct w:val="0"/>
        <w:autoSpaceDE w:val="0"/>
        <w:autoSpaceDN w:val="0"/>
        <w:adjustRightInd w:val="0"/>
        <w:spacing w:before="120" w:after="120"/>
        <w:jc w:val="both"/>
        <w:outlineLvl w:val="1"/>
        <w:rPr>
          <w:b/>
        </w:rPr>
      </w:pPr>
      <w:r>
        <w:rPr>
          <w:b/>
        </w:rPr>
        <w:t>4.2. Transport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7" w:name="_5._WYKONANIE_ROBÓT_4"/>
      <w:bookmarkEnd w:id="17"/>
      <w:r w:rsidRPr="001E148C">
        <w:rPr>
          <w:b/>
          <w:caps/>
          <w:kern w:val="28"/>
        </w:rPr>
        <w:t>5. WYKONANIE ROBÓT</w:t>
      </w:r>
    </w:p>
    <w:p w:rsidR="00C6094E" w:rsidRDefault="00C6094E" w:rsidP="00C6094E">
      <w:pPr>
        <w:keepNext/>
        <w:overflowPunct w:val="0"/>
        <w:autoSpaceDE w:val="0"/>
        <w:autoSpaceDN w:val="0"/>
        <w:adjustRightInd w:val="0"/>
        <w:spacing w:before="120" w:after="120"/>
        <w:jc w:val="both"/>
        <w:outlineLvl w:val="1"/>
        <w:rPr>
          <w:b/>
        </w:rPr>
      </w:pPr>
      <w:r>
        <w:rPr>
          <w:b/>
        </w:rPr>
        <w:t>5.1. Ogólne zasady wykonania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C6094E" w:rsidRDefault="00C6094E" w:rsidP="00C6094E">
      <w:pPr>
        <w:keepNext/>
        <w:overflowPunct w:val="0"/>
        <w:autoSpaceDE w:val="0"/>
        <w:autoSpaceDN w:val="0"/>
        <w:adjustRightInd w:val="0"/>
        <w:spacing w:before="120" w:after="120"/>
        <w:jc w:val="both"/>
        <w:outlineLvl w:val="1"/>
        <w:rPr>
          <w:b/>
        </w:rPr>
      </w:pPr>
      <w:r>
        <w:rPr>
          <w:b/>
        </w:rPr>
        <w:t>5.2. Wykonanie robót rozbiórkowych</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Pr="000A5E5F" w:rsidRDefault="00C6094E" w:rsidP="00C6094E">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lastRenderedPageBreak/>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C6094E" w:rsidRDefault="00C6094E" w:rsidP="00C6094E">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8" w:name="_6._KONTROLA_JAKOŚCI_4"/>
      <w:bookmarkEnd w:id="18"/>
      <w:r w:rsidRPr="001E148C">
        <w:rPr>
          <w:b/>
          <w:caps/>
          <w:kern w:val="28"/>
        </w:rPr>
        <w:t>6. KONTROLA JAKOŚCI ROBÓT</w:t>
      </w:r>
    </w:p>
    <w:p w:rsidR="00C6094E" w:rsidRDefault="00C6094E" w:rsidP="00C6094E">
      <w:pPr>
        <w:keepNext/>
        <w:overflowPunct w:val="0"/>
        <w:autoSpaceDE w:val="0"/>
        <w:autoSpaceDN w:val="0"/>
        <w:adjustRightInd w:val="0"/>
        <w:spacing w:before="120" w:after="120"/>
        <w:jc w:val="both"/>
        <w:outlineLvl w:val="1"/>
        <w:rPr>
          <w:b/>
        </w:rPr>
      </w:pPr>
      <w:r>
        <w:rPr>
          <w:b/>
        </w:rPr>
        <w:t>6.1. Ogólne zasady kontroli jakości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C6094E" w:rsidRDefault="00C6094E" w:rsidP="00C6094E">
      <w:pPr>
        <w:keepNext/>
        <w:overflowPunct w:val="0"/>
        <w:autoSpaceDE w:val="0"/>
        <w:autoSpaceDN w:val="0"/>
        <w:adjustRightInd w:val="0"/>
        <w:spacing w:before="120" w:after="120"/>
        <w:jc w:val="both"/>
        <w:outlineLvl w:val="1"/>
        <w:rPr>
          <w:b/>
        </w:rPr>
      </w:pPr>
      <w:r>
        <w:rPr>
          <w:b/>
        </w:rPr>
        <w:t>6.2. Kontrola jakości robót rozbiórkowych</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9" w:name="_7._OBMIAR_ROBÓT_4"/>
      <w:bookmarkEnd w:id="19"/>
      <w:r w:rsidRPr="001E148C">
        <w:rPr>
          <w:b/>
          <w:caps/>
          <w:kern w:val="28"/>
        </w:rPr>
        <w:t>7. OBMIAR ROBÓT</w:t>
      </w:r>
    </w:p>
    <w:p w:rsidR="00C6094E" w:rsidRDefault="00C6094E" w:rsidP="00C6094E">
      <w:pPr>
        <w:keepNext/>
        <w:overflowPunct w:val="0"/>
        <w:autoSpaceDE w:val="0"/>
        <w:autoSpaceDN w:val="0"/>
        <w:adjustRightInd w:val="0"/>
        <w:spacing w:before="120" w:after="120"/>
        <w:jc w:val="both"/>
        <w:outlineLvl w:val="1"/>
        <w:rPr>
          <w:b/>
        </w:rPr>
      </w:pPr>
      <w:r>
        <w:rPr>
          <w:b/>
        </w:rPr>
        <w:t>7.1. Ogólne zasady obmiaru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C6094E" w:rsidRDefault="00C6094E" w:rsidP="00C6094E">
      <w:pPr>
        <w:keepNext/>
        <w:overflowPunct w:val="0"/>
        <w:autoSpaceDE w:val="0"/>
        <w:autoSpaceDN w:val="0"/>
        <w:adjustRightInd w:val="0"/>
        <w:spacing w:before="120" w:after="120"/>
        <w:jc w:val="both"/>
        <w:outlineLvl w:val="1"/>
        <w:rPr>
          <w:b/>
        </w:rPr>
      </w:pPr>
      <w:r>
        <w:rPr>
          <w:b/>
        </w:rPr>
        <w:t>7.2. Jednostka obmiarowa</w:t>
      </w:r>
    </w:p>
    <w:p w:rsidR="00C6094E" w:rsidRDefault="00C6094E" w:rsidP="00C6094E">
      <w:pPr>
        <w:numPr>
          <w:ilvl w:val="0"/>
          <w:numId w:val="39"/>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Default="00C6094E" w:rsidP="00C6094E">
      <w:pPr>
        <w:numPr>
          <w:ilvl w:val="0"/>
          <w:numId w:val="39"/>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C6094E" w:rsidRDefault="00C6094E" w:rsidP="00C6094E">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C6094E" w:rsidRDefault="00C6094E" w:rsidP="00C6094E">
      <w:pPr>
        <w:tabs>
          <w:tab w:val="right" w:leader="dot" w:pos="-1985"/>
          <w:tab w:val="left" w:pos="426"/>
          <w:tab w:val="right" w:leader="dot" w:pos="8505"/>
        </w:tabs>
        <w:overflowPunct w:val="0"/>
        <w:autoSpaceDE w:val="0"/>
        <w:autoSpaceDN w:val="0"/>
        <w:adjustRightInd w:val="0"/>
        <w:ind w:left="780"/>
        <w:jc w:val="both"/>
      </w:pP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20" w:name="_8._ODBIÓR_ROBÓT_4"/>
      <w:bookmarkEnd w:id="20"/>
      <w:r w:rsidRPr="001E148C">
        <w:rPr>
          <w:b/>
          <w:caps/>
          <w:kern w:val="28"/>
        </w:rPr>
        <w:t>8. ODBIÓR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21" w:name="_9._PODSTAWA_PŁATNOŚCI_4"/>
      <w:bookmarkEnd w:id="21"/>
      <w:r w:rsidRPr="001E148C">
        <w:rPr>
          <w:b/>
          <w:caps/>
          <w:kern w:val="28"/>
        </w:rPr>
        <w:t>9. PODSTAWA PŁATNOŚCI</w:t>
      </w:r>
    </w:p>
    <w:p w:rsidR="00C6094E" w:rsidRDefault="00C6094E" w:rsidP="00C6094E">
      <w:pPr>
        <w:keepNext/>
        <w:overflowPunct w:val="0"/>
        <w:autoSpaceDE w:val="0"/>
        <w:autoSpaceDN w:val="0"/>
        <w:adjustRightInd w:val="0"/>
        <w:spacing w:before="120" w:after="120"/>
        <w:jc w:val="both"/>
        <w:outlineLvl w:val="1"/>
        <w:rPr>
          <w:b/>
        </w:rPr>
      </w:pPr>
      <w:r>
        <w:rPr>
          <w:b/>
        </w:rPr>
        <w:t>9.1. Ogólne ustalenia dotyczące podstawy płatności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C6094E" w:rsidRDefault="00C6094E" w:rsidP="00C6094E">
      <w:pPr>
        <w:keepNext/>
        <w:overflowPunct w:val="0"/>
        <w:autoSpaceDE w:val="0"/>
        <w:autoSpaceDN w:val="0"/>
        <w:adjustRightInd w:val="0"/>
        <w:spacing w:before="120" w:after="120"/>
        <w:jc w:val="both"/>
        <w:outlineLvl w:val="1"/>
        <w:rPr>
          <w:b/>
        </w:rPr>
      </w:pPr>
      <w:r>
        <w:rPr>
          <w:b/>
        </w:rPr>
        <w:t>9.2. Cena jednostki obmiarowej</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Cena wykonania robót obejmuje:</w:t>
      </w:r>
    </w:p>
    <w:p w:rsidR="00C6094E" w:rsidRDefault="00C6094E" w:rsidP="00C6094E">
      <w:pPr>
        <w:tabs>
          <w:tab w:val="right" w:leader="dot" w:pos="-1985"/>
          <w:tab w:val="left" w:pos="426"/>
          <w:tab w:val="right" w:leader="dot" w:pos="8505"/>
        </w:tabs>
        <w:overflowPunct w:val="0"/>
        <w:autoSpaceDE w:val="0"/>
        <w:autoSpaceDN w:val="0"/>
        <w:adjustRightInd w:val="0"/>
        <w:jc w:val="both"/>
      </w:pPr>
      <w:r>
        <w:t>a) dla rozbiórki warstw nawierzchni: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lastRenderedPageBreak/>
        <w:t>c) dla rozbiórki ścieku: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e) dla rozbiórki ogrodzeń:</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f) dla rozbiórki barier i poręczy:</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g) dla rozbiórki znaków drogowych:</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22" w:name="_10._PRZEPISY_ZWIĄZANE_4"/>
      <w:bookmarkEnd w:id="22"/>
      <w:r w:rsidRPr="001E148C">
        <w:rPr>
          <w:b/>
          <w:caps/>
          <w:kern w:val="28"/>
        </w:rPr>
        <w:t>10. PRZEPISY ZWIĄZANE</w:t>
      </w:r>
    </w:p>
    <w:p w:rsidR="00C6094E" w:rsidRDefault="00C6094E" w:rsidP="00C6094E">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1.</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2.</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3.</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4.</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5.</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6.</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7.</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8.</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C6094E" w:rsidTr="0076367E">
        <w:tblPrEx>
          <w:tblCellMar>
            <w:top w:w="0" w:type="dxa"/>
            <w:bottom w:w="0" w:type="dxa"/>
          </w:tblCellMar>
        </w:tblPrEx>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lastRenderedPageBreak/>
              <w:t>9.</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C6094E" w:rsidRDefault="00C6094E" w:rsidP="00C6094E">
      <w:pPr>
        <w:overflowPunct w:val="0"/>
        <w:autoSpaceDE w:val="0"/>
        <w:autoSpaceDN w:val="0"/>
        <w:adjustRightInd w:val="0"/>
        <w:rPr>
          <w:sz w:val="28"/>
        </w:rPr>
        <w:sectPr w:rsidR="00C6094E" w:rsidSect="00A474EC">
          <w:headerReference w:type="default" r:id="rId12"/>
          <w:headerReference w:type="first" r:id="rId13"/>
          <w:pgSz w:w="11907" w:h="16840" w:code="9"/>
          <w:pgMar w:top="964" w:right="1134" w:bottom="851" w:left="1134" w:header="1134" w:footer="1531" w:gutter="0"/>
          <w:cols w:space="708"/>
        </w:sectPr>
      </w:pPr>
    </w:p>
    <w:p w:rsidR="00C6094E" w:rsidRDefault="00C6094E" w:rsidP="00C6094E"/>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lastRenderedPageBreak/>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6D245B">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Strefa</w:t>
            </w:r>
          </w:p>
          <w:p w:rsidR="009A4EC1" w:rsidRDefault="009A4EC1" w:rsidP="006D245B">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innych dróg</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kategoria ruchu KR3-KR6</w:t>
            </w:r>
          </w:p>
        </w:tc>
      </w:tr>
      <w:tr w:rsidR="009A4EC1" w:rsidTr="006D245B">
        <w:tc>
          <w:tcPr>
            <w:tcW w:w="2905"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1,00</w:t>
            </w:r>
          </w:p>
        </w:tc>
      </w:tr>
      <w:tr w:rsidR="009A4EC1" w:rsidTr="006D245B">
        <w:tc>
          <w:tcPr>
            <w:tcW w:w="2905"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lastRenderedPageBreak/>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6536DF" w:rsidRDefault="006536DF" w:rsidP="009A4EC1"/>
    <w:p w:rsidR="006536DF" w:rsidRDefault="006536DF" w:rsidP="009A4EC1"/>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C6094E" w:rsidRDefault="00C6094E" w:rsidP="006536DF">
      <w:pPr>
        <w:tabs>
          <w:tab w:val="left" w:pos="360"/>
        </w:tabs>
        <w:rPr>
          <w:b/>
          <w:sz w:val="24"/>
          <w:szCs w:val="24"/>
        </w:rPr>
      </w:pPr>
    </w:p>
    <w:p w:rsidR="00C6094E" w:rsidRDefault="00C6094E" w:rsidP="006536DF">
      <w:pPr>
        <w:tabs>
          <w:tab w:val="left" w:pos="360"/>
        </w:tabs>
        <w:rPr>
          <w:b/>
          <w:sz w:val="24"/>
          <w:szCs w:val="24"/>
        </w:rPr>
      </w:pPr>
    </w:p>
    <w:p w:rsidR="00C6094E" w:rsidRDefault="00C6094E" w:rsidP="006536DF">
      <w:pPr>
        <w:tabs>
          <w:tab w:val="left" w:pos="360"/>
        </w:tabs>
        <w:rPr>
          <w:b/>
          <w:sz w:val="24"/>
          <w:szCs w:val="24"/>
        </w:rPr>
      </w:pPr>
    </w:p>
    <w:p w:rsidR="00C6094E" w:rsidRDefault="00C6094E" w:rsidP="006536DF">
      <w:pPr>
        <w:tabs>
          <w:tab w:val="left" w:pos="360"/>
        </w:tabs>
        <w:rPr>
          <w:b/>
          <w:sz w:val="24"/>
          <w:szCs w:val="24"/>
        </w:rPr>
      </w:pPr>
    </w:p>
    <w:p w:rsidR="00C6094E" w:rsidRDefault="00C6094E"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9A4EC1" w:rsidRPr="007D5C65" w:rsidRDefault="009A4EC1" w:rsidP="009A4EC1">
      <w:pPr>
        <w:pStyle w:val="Standardowytekst"/>
        <w:rPr>
          <w:b/>
          <w:sz w:val="28"/>
        </w:rPr>
      </w:pPr>
    </w:p>
    <w:p w:rsidR="009A4EC1" w:rsidRPr="007D5C65" w:rsidRDefault="009A4EC1" w:rsidP="009A4EC1">
      <w:pPr>
        <w:pStyle w:val="Standardowytekst"/>
        <w:jc w:val="center"/>
        <w:rPr>
          <w:b/>
          <w:sz w:val="28"/>
        </w:rPr>
      </w:pPr>
      <w:r w:rsidRPr="007D5C65">
        <w:rPr>
          <w:b/>
          <w:sz w:val="28"/>
        </w:rPr>
        <w:t>D-04.04.02</w:t>
      </w:r>
    </w:p>
    <w:p w:rsidR="009A4EC1" w:rsidRPr="007D5C65" w:rsidRDefault="009A4EC1" w:rsidP="00AD7F4F">
      <w:pPr>
        <w:pStyle w:val="Standardowytekst"/>
        <w:rPr>
          <w:b/>
          <w:sz w:val="28"/>
        </w:rPr>
      </w:pPr>
    </w:p>
    <w:p w:rsidR="009A4EC1" w:rsidRPr="007D5C65" w:rsidRDefault="009A4EC1" w:rsidP="009A4EC1">
      <w:pPr>
        <w:pStyle w:val="Standardowytekst"/>
        <w:jc w:val="center"/>
        <w:rPr>
          <w:b/>
          <w:sz w:val="28"/>
        </w:rPr>
      </w:pPr>
    </w:p>
    <w:p w:rsidR="009A4EC1" w:rsidRPr="007D5C65" w:rsidRDefault="009A4EC1" w:rsidP="00AD7F4F">
      <w:pPr>
        <w:pStyle w:val="Standardowytekst"/>
        <w:jc w:val="center"/>
        <w:rPr>
          <w:b/>
          <w:sz w:val="28"/>
        </w:rPr>
      </w:pPr>
      <w:r w:rsidRPr="007D5C65">
        <w:rPr>
          <w:b/>
          <w:sz w:val="28"/>
        </w:rPr>
        <w:t>PODBUDOWA  Z  KRUSZYWA  ŁAMANEGO</w:t>
      </w:r>
    </w:p>
    <w:p w:rsidR="009A4EC1" w:rsidRPr="007D5C65" w:rsidRDefault="009A4EC1" w:rsidP="009A4EC1">
      <w:pPr>
        <w:pStyle w:val="Standardowytekst"/>
        <w:jc w:val="center"/>
        <w:rPr>
          <w:b/>
          <w:sz w:val="28"/>
        </w:rPr>
      </w:pPr>
      <w:r w:rsidRPr="007D5C65">
        <w:rPr>
          <w:b/>
          <w:sz w:val="28"/>
        </w:rPr>
        <w:t>STABILIZOWANEGO  MECHANICZNIE</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B2782A" w:rsidRDefault="009A4EC1" w:rsidP="009A4EC1">
      <w:pPr>
        <w:pStyle w:val="Nagwek1"/>
        <w:jc w:val="left"/>
        <w:rPr>
          <w:sz w:val="22"/>
          <w:szCs w:val="22"/>
        </w:rPr>
      </w:pPr>
      <w:r w:rsidRPr="00B2782A">
        <w:rPr>
          <w:sz w:val="22"/>
          <w:szCs w:val="22"/>
        </w:rPr>
        <w:t>1. WSTĘP</w:t>
      </w:r>
    </w:p>
    <w:p w:rsidR="009A4EC1" w:rsidRPr="00B2782A" w:rsidRDefault="009A4EC1" w:rsidP="009A4EC1">
      <w:pPr>
        <w:pStyle w:val="Nagwek2"/>
        <w:rPr>
          <w:sz w:val="22"/>
          <w:szCs w:val="22"/>
        </w:rPr>
      </w:pPr>
      <w:r w:rsidRPr="00B2782A">
        <w:rPr>
          <w:sz w:val="22"/>
          <w:szCs w:val="22"/>
        </w:rPr>
        <w:t>1.1. Przedmiot SST</w:t>
      </w:r>
    </w:p>
    <w:p w:rsidR="009A4EC1" w:rsidRDefault="009A4EC1" w:rsidP="009A4EC1">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1.2. Zakres stosowania SST</w:t>
      </w:r>
    </w:p>
    <w:p w:rsidR="009A4EC1" w:rsidRDefault="009A4EC1" w:rsidP="009A4EC1">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1.3. Zakres robót objętych SST</w:t>
      </w:r>
    </w:p>
    <w:p w:rsidR="009A4EC1" w:rsidRPr="00B2782A" w:rsidRDefault="009A4EC1" w:rsidP="009A4EC1">
      <w:pPr>
        <w:rPr>
          <w:sz w:val="22"/>
          <w:szCs w:val="22"/>
        </w:rPr>
      </w:pPr>
      <w:r w:rsidRPr="00B2782A">
        <w:rPr>
          <w:sz w:val="22"/>
          <w:szCs w:val="22"/>
        </w:rPr>
        <w:tab/>
        <w:t xml:space="preserve">Ustalenia zawarte w niniejszej specyfikacji dotyczą zasad prowadzenia robót związanych z </w:t>
      </w:r>
    </w:p>
    <w:p w:rsidR="009A4EC1" w:rsidRDefault="009A4EC1" w:rsidP="009A4EC1">
      <w:pPr>
        <w:rPr>
          <w:sz w:val="22"/>
          <w:szCs w:val="22"/>
        </w:rPr>
      </w:pPr>
      <w:r w:rsidRPr="00B2782A">
        <w:rPr>
          <w:sz w:val="22"/>
          <w:szCs w:val="22"/>
        </w:rPr>
        <w:t xml:space="preserve">              wykonywaniem podbudowy z kruszywa łamanego stabilizowanego mechanicznie.</w:t>
      </w:r>
    </w:p>
    <w:p w:rsidR="009A4EC1" w:rsidRPr="00B2782A" w:rsidRDefault="009A4EC1" w:rsidP="009A4EC1">
      <w:pPr>
        <w:rPr>
          <w:sz w:val="22"/>
          <w:szCs w:val="22"/>
        </w:rPr>
      </w:pPr>
    </w:p>
    <w:p w:rsidR="009A4EC1" w:rsidRDefault="009A4EC1" w:rsidP="009A4EC1">
      <w:pPr>
        <w:pStyle w:val="Nagwek2"/>
        <w:rPr>
          <w:sz w:val="22"/>
          <w:szCs w:val="22"/>
        </w:rPr>
      </w:pPr>
      <w:r w:rsidRPr="00B2782A">
        <w:rPr>
          <w:sz w:val="22"/>
          <w:szCs w:val="22"/>
        </w:rPr>
        <w:t>1.4. Określenia podstawowe</w:t>
      </w:r>
    </w:p>
    <w:p w:rsidR="009A4EC1" w:rsidRPr="00B2782A" w:rsidRDefault="009A4EC1" w:rsidP="009A4EC1"/>
    <w:p w:rsidR="009A4EC1" w:rsidRPr="00B2782A" w:rsidRDefault="009A4EC1" w:rsidP="009A4EC1">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9A4EC1" w:rsidRDefault="009A4EC1" w:rsidP="009A4EC1">
      <w:pPr>
        <w:pStyle w:val="Nagwek1"/>
        <w:jc w:val="left"/>
        <w:rPr>
          <w:sz w:val="22"/>
          <w:szCs w:val="22"/>
        </w:rPr>
      </w:pPr>
    </w:p>
    <w:p w:rsidR="009A4EC1" w:rsidRDefault="009A4EC1" w:rsidP="009A4EC1">
      <w:pPr>
        <w:pStyle w:val="Nagwek1"/>
        <w:jc w:val="left"/>
        <w:rPr>
          <w:sz w:val="22"/>
          <w:szCs w:val="22"/>
        </w:rPr>
      </w:pPr>
      <w:r>
        <w:rPr>
          <w:sz w:val="22"/>
          <w:szCs w:val="22"/>
        </w:rPr>
        <w:t>2. M</w:t>
      </w:r>
      <w:r w:rsidRPr="00B2782A">
        <w:rPr>
          <w:sz w:val="22"/>
          <w:szCs w:val="22"/>
        </w:rPr>
        <w:t>ateriały</w:t>
      </w:r>
    </w:p>
    <w:p w:rsidR="009A4EC1" w:rsidRPr="00B2782A" w:rsidRDefault="009A4EC1" w:rsidP="009A4EC1"/>
    <w:p w:rsidR="009A4EC1" w:rsidRPr="00B2782A" w:rsidRDefault="009A4EC1" w:rsidP="009A4EC1">
      <w:pPr>
        <w:pStyle w:val="Nagwek2"/>
        <w:rPr>
          <w:sz w:val="22"/>
          <w:szCs w:val="22"/>
        </w:rPr>
      </w:pPr>
      <w:r w:rsidRPr="00B2782A">
        <w:rPr>
          <w:sz w:val="22"/>
          <w:szCs w:val="22"/>
        </w:rPr>
        <w:t>2.1. Rodzaje i właściwości materiałów</w:t>
      </w:r>
    </w:p>
    <w:p w:rsidR="009A4EC1" w:rsidRPr="00B2782A" w:rsidRDefault="009A4EC1" w:rsidP="009A4EC1">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9A4EC1" w:rsidRPr="00B2782A" w:rsidRDefault="009A4EC1" w:rsidP="009A4EC1">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9A4EC1" w:rsidRPr="00B2782A" w:rsidRDefault="009A4EC1" w:rsidP="009A4EC1">
      <w:pPr>
        <w:pStyle w:val="tekstost"/>
        <w:rPr>
          <w:b/>
          <w:sz w:val="22"/>
          <w:szCs w:val="22"/>
        </w:rPr>
      </w:pPr>
      <w:r w:rsidRPr="00B2782A">
        <w:rPr>
          <w:b/>
          <w:sz w:val="22"/>
          <w:szCs w:val="22"/>
        </w:rPr>
        <w:t xml:space="preserve">              Inne właściwości dla kruszywa łamanego</w:t>
      </w:r>
    </w:p>
    <w:p w:rsidR="009A4EC1" w:rsidRPr="00B2782A" w:rsidRDefault="009A4EC1" w:rsidP="009A4EC1">
      <w:pPr>
        <w:pStyle w:val="tekstost"/>
        <w:rPr>
          <w:b/>
          <w:sz w:val="22"/>
          <w:szCs w:val="22"/>
        </w:rPr>
      </w:pPr>
      <w:r w:rsidRPr="00B2782A">
        <w:rPr>
          <w:b/>
          <w:sz w:val="22"/>
          <w:szCs w:val="22"/>
        </w:rPr>
        <w:t xml:space="preserve">                </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zawartość zanieczyszczeń obcych nie więcej  niż 0,1%</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zawartość ziaren  nieforemnych nie więcej niż 30%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nasiąkliwość kruszywa nie większa niż 5%  </w:t>
      </w:r>
    </w:p>
    <w:p w:rsidR="009A4EC1" w:rsidRPr="00B2782A" w:rsidRDefault="009A4EC1" w:rsidP="009A4EC1">
      <w:pPr>
        <w:pStyle w:val="tekstost"/>
        <w:rPr>
          <w:sz w:val="22"/>
          <w:szCs w:val="22"/>
        </w:rPr>
      </w:pPr>
    </w:p>
    <w:p w:rsidR="009A4EC1" w:rsidRPr="00B2782A" w:rsidRDefault="009A4EC1" w:rsidP="009A4EC1">
      <w:pPr>
        <w:pStyle w:val="Nagwek1"/>
        <w:jc w:val="left"/>
        <w:rPr>
          <w:sz w:val="22"/>
          <w:szCs w:val="22"/>
        </w:rPr>
      </w:pPr>
      <w:r>
        <w:rPr>
          <w:sz w:val="22"/>
          <w:szCs w:val="22"/>
        </w:rPr>
        <w:lastRenderedPageBreak/>
        <w:t>3. S</w:t>
      </w:r>
      <w:r w:rsidRPr="00B2782A">
        <w:rPr>
          <w:sz w:val="22"/>
          <w:szCs w:val="22"/>
        </w:rPr>
        <w:t>przęt</w:t>
      </w:r>
    </w:p>
    <w:p w:rsidR="009A4EC1" w:rsidRPr="00B2782A" w:rsidRDefault="009A4EC1" w:rsidP="009A4EC1">
      <w:pPr>
        <w:rPr>
          <w:sz w:val="22"/>
          <w:szCs w:val="22"/>
        </w:rPr>
      </w:pPr>
      <w:r w:rsidRPr="00B2782A">
        <w:rPr>
          <w:sz w:val="22"/>
          <w:szCs w:val="22"/>
        </w:rPr>
        <w:t xml:space="preserve">    Do wykonania podbudowy należy stosować:</w:t>
      </w:r>
    </w:p>
    <w:p w:rsidR="009A4EC1" w:rsidRPr="00B2782A" w:rsidRDefault="009A4EC1" w:rsidP="006536DF">
      <w:pPr>
        <w:numPr>
          <w:ilvl w:val="0"/>
          <w:numId w:val="7"/>
        </w:numPr>
        <w:rPr>
          <w:sz w:val="22"/>
          <w:szCs w:val="22"/>
        </w:rPr>
      </w:pPr>
      <w:r w:rsidRPr="00B2782A">
        <w:rPr>
          <w:sz w:val="22"/>
          <w:szCs w:val="22"/>
        </w:rPr>
        <w:t xml:space="preserve">równiarki lub rozkładarki kruszywa </w:t>
      </w:r>
    </w:p>
    <w:p w:rsidR="009A4EC1" w:rsidRPr="00B2782A" w:rsidRDefault="009A4EC1" w:rsidP="006536DF">
      <w:pPr>
        <w:numPr>
          <w:ilvl w:val="0"/>
          <w:numId w:val="7"/>
        </w:numPr>
        <w:rPr>
          <w:sz w:val="22"/>
          <w:szCs w:val="22"/>
        </w:rPr>
      </w:pPr>
      <w:r w:rsidRPr="00B2782A">
        <w:rPr>
          <w:sz w:val="22"/>
          <w:szCs w:val="22"/>
        </w:rPr>
        <w:t>walce statyczne gładki, walce gumowe</w:t>
      </w:r>
    </w:p>
    <w:p w:rsidR="009A4EC1" w:rsidRPr="00B2782A" w:rsidRDefault="009A4EC1" w:rsidP="006536DF">
      <w:pPr>
        <w:numPr>
          <w:ilvl w:val="0"/>
          <w:numId w:val="7"/>
        </w:numPr>
        <w:rPr>
          <w:sz w:val="22"/>
          <w:szCs w:val="22"/>
        </w:rPr>
      </w:pPr>
      <w:r w:rsidRPr="00B2782A">
        <w:rPr>
          <w:sz w:val="22"/>
          <w:szCs w:val="22"/>
        </w:rPr>
        <w:t>walce wibracyjne</w:t>
      </w:r>
    </w:p>
    <w:p w:rsidR="009A4EC1" w:rsidRPr="00B2782A" w:rsidRDefault="009A4EC1" w:rsidP="006536DF">
      <w:pPr>
        <w:numPr>
          <w:ilvl w:val="0"/>
          <w:numId w:val="7"/>
        </w:numPr>
        <w:rPr>
          <w:sz w:val="22"/>
          <w:szCs w:val="22"/>
        </w:rPr>
      </w:pPr>
      <w:r w:rsidRPr="00B2782A">
        <w:rPr>
          <w:sz w:val="22"/>
          <w:szCs w:val="22"/>
        </w:rPr>
        <w:t>w miejscach trudnodostępnych powinny być stosowane zagęszczarki , ubijaki mechaniczne.</w:t>
      </w:r>
    </w:p>
    <w:p w:rsidR="009A4EC1" w:rsidRPr="00B2782A" w:rsidRDefault="009A4EC1" w:rsidP="009A4EC1">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9A4EC1" w:rsidRPr="00B2782A" w:rsidRDefault="009A4EC1" w:rsidP="009A4EC1">
      <w:pPr>
        <w:ind w:left="645"/>
        <w:rPr>
          <w:sz w:val="22"/>
          <w:szCs w:val="22"/>
        </w:rPr>
      </w:pPr>
    </w:p>
    <w:p w:rsidR="009A4EC1" w:rsidRPr="00B2782A" w:rsidRDefault="009A4EC1" w:rsidP="009A4EC1">
      <w:pPr>
        <w:pStyle w:val="Nagwek1"/>
        <w:jc w:val="left"/>
        <w:rPr>
          <w:sz w:val="22"/>
          <w:szCs w:val="22"/>
        </w:rPr>
      </w:pPr>
      <w:r>
        <w:rPr>
          <w:sz w:val="22"/>
          <w:szCs w:val="22"/>
        </w:rPr>
        <w:t>4. T</w:t>
      </w:r>
      <w:r w:rsidRPr="00B2782A">
        <w:rPr>
          <w:sz w:val="22"/>
          <w:szCs w:val="22"/>
        </w:rPr>
        <w:t>ransport</w:t>
      </w:r>
    </w:p>
    <w:p w:rsidR="009A4EC1" w:rsidRDefault="009A4EC1" w:rsidP="009A4EC1">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5. W</w:t>
      </w:r>
      <w:r w:rsidRPr="00B2782A">
        <w:rPr>
          <w:sz w:val="22"/>
          <w:szCs w:val="22"/>
        </w:rPr>
        <w:t>ykonanie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5.1. Przygotowanie podłoża</w:t>
      </w:r>
    </w:p>
    <w:p w:rsidR="009A4EC1" w:rsidRPr="00B2782A" w:rsidRDefault="009A4EC1" w:rsidP="009A4EC1">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9A4EC1" w:rsidRPr="00B2782A" w:rsidRDefault="009A4EC1" w:rsidP="009A4EC1">
      <w:pPr>
        <w:pStyle w:val="Nagwek2"/>
        <w:rPr>
          <w:sz w:val="22"/>
          <w:szCs w:val="22"/>
        </w:rPr>
      </w:pPr>
      <w:r w:rsidRPr="00B2782A">
        <w:rPr>
          <w:sz w:val="22"/>
          <w:szCs w:val="22"/>
        </w:rPr>
        <w:t>5.3. Grubość warstwy</w:t>
      </w:r>
    </w:p>
    <w:p w:rsidR="009A4EC1" w:rsidRDefault="009A4EC1" w:rsidP="009A4EC1">
      <w:pPr>
        <w:rPr>
          <w:sz w:val="22"/>
          <w:szCs w:val="22"/>
        </w:rPr>
      </w:pPr>
      <w:r w:rsidRPr="00B2782A">
        <w:rPr>
          <w:sz w:val="22"/>
          <w:szCs w:val="22"/>
        </w:rPr>
        <w:t>Grubość warstwy podbudowy  z kruszywa łamanego po zagęszczeniu powinna być nie mniejsza od grubości podanej w Dokumentacji Technicznej</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5.4. Wbudowywanie i zagęszczanie mieszanki kruszywa</w:t>
      </w:r>
    </w:p>
    <w:p w:rsidR="009A4EC1" w:rsidRPr="00B2782A" w:rsidRDefault="009A4EC1" w:rsidP="009A4EC1">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9A4EC1" w:rsidRPr="00B2782A" w:rsidRDefault="009A4EC1" w:rsidP="009A4EC1">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6. K</w:t>
      </w:r>
      <w:r w:rsidRPr="00B2782A">
        <w:rPr>
          <w:sz w:val="22"/>
          <w:szCs w:val="22"/>
        </w:rPr>
        <w:t>ontrola jakości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6.2. Badania przed przystąpieniem do robót</w:t>
      </w:r>
    </w:p>
    <w:p w:rsidR="009A4EC1" w:rsidRDefault="009A4EC1" w:rsidP="009A4EC1">
      <w:pPr>
        <w:rPr>
          <w:sz w:val="22"/>
          <w:szCs w:val="22"/>
        </w:rPr>
      </w:pPr>
      <w:r w:rsidRPr="00B2782A">
        <w:rPr>
          <w:sz w:val="22"/>
          <w:szCs w:val="22"/>
        </w:rPr>
        <w:tab/>
      </w:r>
    </w:p>
    <w:p w:rsidR="009A4EC1" w:rsidRDefault="009A4EC1" w:rsidP="009A4EC1">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6.3. Badania w czasie robót</w:t>
      </w:r>
    </w:p>
    <w:p w:rsidR="009A4EC1" w:rsidRDefault="009A4EC1" w:rsidP="009A4EC1">
      <w:pPr>
        <w:rPr>
          <w:sz w:val="22"/>
          <w:szCs w:val="22"/>
        </w:rPr>
      </w:pPr>
      <w:r w:rsidRPr="00B2782A">
        <w:rPr>
          <w:sz w:val="22"/>
          <w:szCs w:val="22"/>
        </w:rPr>
        <w:tab/>
        <w:t>Częstotliwość oraz zakres badań i pomiarów kontrolnych w czasie robót podano w OST D-04.04.00 „Podbudowa z kruszyw. Wymagania ogólne” pkt 6.3.</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6.4. Wymagania dotyczące cech geometrycznych podbudowy</w:t>
      </w:r>
    </w:p>
    <w:p w:rsidR="009A4EC1" w:rsidRDefault="009A4EC1" w:rsidP="009A4EC1">
      <w:pPr>
        <w:rPr>
          <w:sz w:val="22"/>
          <w:szCs w:val="22"/>
        </w:rPr>
      </w:pPr>
      <w:r w:rsidRPr="00B2782A">
        <w:rPr>
          <w:sz w:val="22"/>
          <w:szCs w:val="22"/>
        </w:rPr>
        <w:tab/>
        <w:t>Częstotliwość oraz zakres pomiarów podano w OST D-04.04.00 „Podbudowa z kruszyw. Wymagania ogólne” pkt 6.4.</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6.5. Zasady postępowania z wadliwie wykonanymi odcinkami podbudowy</w:t>
      </w:r>
    </w:p>
    <w:p w:rsidR="009A4EC1" w:rsidRDefault="009A4EC1" w:rsidP="009A4EC1">
      <w:pPr>
        <w:pStyle w:val="tekstost"/>
        <w:rPr>
          <w:sz w:val="22"/>
          <w:szCs w:val="22"/>
        </w:rPr>
      </w:pPr>
      <w:r w:rsidRPr="00B2782A">
        <w:rPr>
          <w:sz w:val="22"/>
          <w:szCs w:val="22"/>
        </w:rPr>
        <w:tab/>
        <w:t>Zasady postępowania z wadliwie wykonanymi odcinkami podbudowy podano w OST D-04.04.00 „Podbudowa z kruszyw. Wymagania ogólne” pkt 6.5.</w:t>
      </w:r>
    </w:p>
    <w:p w:rsidR="009A4EC1" w:rsidRPr="00B2782A" w:rsidRDefault="009A4EC1" w:rsidP="009A4EC1">
      <w:pPr>
        <w:pStyle w:val="tekstost"/>
        <w:rPr>
          <w:sz w:val="22"/>
          <w:szCs w:val="22"/>
        </w:rPr>
      </w:pPr>
    </w:p>
    <w:p w:rsidR="009A4EC1" w:rsidRDefault="009A4EC1" w:rsidP="009A4EC1">
      <w:pPr>
        <w:pStyle w:val="Nagwek1"/>
        <w:jc w:val="left"/>
        <w:rPr>
          <w:sz w:val="22"/>
          <w:szCs w:val="22"/>
        </w:rPr>
      </w:pPr>
      <w:r>
        <w:rPr>
          <w:sz w:val="22"/>
          <w:szCs w:val="22"/>
        </w:rPr>
        <w:t>7. O</w:t>
      </w:r>
      <w:r w:rsidRPr="00B2782A">
        <w:rPr>
          <w:sz w:val="22"/>
          <w:szCs w:val="22"/>
        </w:rPr>
        <w:t>bmiar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7.1. Ogólne zasady obmiaru robót</w:t>
      </w:r>
    </w:p>
    <w:p w:rsidR="009A4EC1" w:rsidRDefault="009A4EC1" w:rsidP="009A4EC1">
      <w:pPr>
        <w:rPr>
          <w:sz w:val="22"/>
          <w:szCs w:val="22"/>
        </w:rPr>
      </w:pPr>
      <w:r w:rsidRPr="00B2782A">
        <w:rPr>
          <w:sz w:val="22"/>
          <w:szCs w:val="22"/>
        </w:rPr>
        <w:tab/>
        <w:t>Ogólne zasady obmiaru robót podano w OST D-04.04.00 „Podbudowa z kruszyw. Wymagania ogólne” pkt 7.</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7.2. Jednostka obmiarowa</w:t>
      </w:r>
    </w:p>
    <w:p w:rsidR="009A4EC1" w:rsidRDefault="009A4EC1" w:rsidP="009A4EC1">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1"/>
        <w:jc w:val="left"/>
        <w:rPr>
          <w:sz w:val="22"/>
          <w:szCs w:val="22"/>
        </w:rPr>
      </w:pPr>
      <w:r>
        <w:rPr>
          <w:sz w:val="22"/>
          <w:szCs w:val="22"/>
        </w:rPr>
        <w:t>8. O</w:t>
      </w:r>
      <w:r w:rsidRPr="00B2782A">
        <w:rPr>
          <w:sz w:val="22"/>
          <w:szCs w:val="22"/>
        </w:rPr>
        <w:t>dbiór robót</w:t>
      </w:r>
    </w:p>
    <w:p w:rsidR="009A4EC1" w:rsidRDefault="009A4EC1" w:rsidP="009A4EC1">
      <w:pPr>
        <w:rPr>
          <w:sz w:val="22"/>
          <w:szCs w:val="22"/>
        </w:rPr>
      </w:pPr>
      <w:r w:rsidRPr="00B2782A">
        <w:rPr>
          <w:sz w:val="22"/>
          <w:szCs w:val="22"/>
        </w:rPr>
        <w:tab/>
        <w:t>Ogólne zasady odbioru robót podano w OST D-04.04.00 „Podbudowa z kruszyw. Wymagania ogólne” pkt 8.</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9. P</w:t>
      </w:r>
      <w:r w:rsidRPr="00B2782A">
        <w:rPr>
          <w:sz w:val="22"/>
          <w:szCs w:val="22"/>
        </w:rPr>
        <w:t>odstawa płatności</w:t>
      </w:r>
    </w:p>
    <w:p w:rsidR="009A4EC1" w:rsidRPr="00B2782A" w:rsidRDefault="009A4EC1" w:rsidP="009A4EC1"/>
    <w:p w:rsidR="009A4EC1" w:rsidRPr="00B2782A" w:rsidRDefault="009A4EC1" w:rsidP="009A4EC1">
      <w:pPr>
        <w:pStyle w:val="Nagwek2"/>
        <w:rPr>
          <w:sz w:val="22"/>
          <w:szCs w:val="22"/>
        </w:rPr>
      </w:pPr>
      <w:r w:rsidRPr="00B2782A">
        <w:rPr>
          <w:sz w:val="22"/>
          <w:szCs w:val="22"/>
        </w:rPr>
        <w:t>9.1. Ogólne ustalenia dotyczące podstawy płatności</w:t>
      </w:r>
    </w:p>
    <w:p w:rsidR="009A4EC1" w:rsidRDefault="009A4EC1" w:rsidP="009A4EC1">
      <w:pPr>
        <w:rPr>
          <w:sz w:val="22"/>
          <w:szCs w:val="22"/>
        </w:rPr>
      </w:pPr>
      <w:r w:rsidRPr="00B2782A">
        <w:rPr>
          <w:sz w:val="22"/>
          <w:szCs w:val="22"/>
        </w:rPr>
        <w:tab/>
        <w:t>Ogólne ustalenia dotyczące podstawy płatności podano w OST D-04.04.00 „Podbudowa z kruszyw. Wymagania ogólne” pkt 9.</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9.2. Cena jednostki obmiarowej</w:t>
      </w:r>
    </w:p>
    <w:p w:rsidR="009A4EC1" w:rsidRPr="00B2782A" w:rsidRDefault="009A4EC1" w:rsidP="009A4EC1">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9A4EC1" w:rsidRPr="00B2782A" w:rsidRDefault="009A4EC1" w:rsidP="006536DF">
      <w:pPr>
        <w:numPr>
          <w:ilvl w:val="0"/>
          <w:numId w:val="38"/>
        </w:numPr>
        <w:rPr>
          <w:sz w:val="22"/>
          <w:szCs w:val="22"/>
        </w:rPr>
      </w:pPr>
      <w:r w:rsidRPr="00B2782A">
        <w:rPr>
          <w:sz w:val="22"/>
          <w:szCs w:val="22"/>
        </w:rPr>
        <w:t>prace pomiarowe i roboty przygotowawcze,</w:t>
      </w:r>
    </w:p>
    <w:p w:rsidR="009A4EC1" w:rsidRPr="00B2782A" w:rsidRDefault="009A4EC1" w:rsidP="006536DF">
      <w:pPr>
        <w:numPr>
          <w:ilvl w:val="0"/>
          <w:numId w:val="38"/>
        </w:numPr>
        <w:rPr>
          <w:sz w:val="22"/>
          <w:szCs w:val="22"/>
        </w:rPr>
      </w:pPr>
      <w:r w:rsidRPr="00B2782A">
        <w:rPr>
          <w:sz w:val="22"/>
          <w:szCs w:val="22"/>
        </w:rPr>
        <w:t>oznakowanie robót,</w:t>
      </w:r>
    </w:p>
    <w:p w:rsidR="009A4EC1" w:rsidRPr="00B2782A" w:rsidRDefault="009A4EC1" w:rsidP="006536DF">
      <w:pPr>
        <w:numPr>
          <w:ilvl w:val="0"/>
          <w:numId w:val="38"/>
        </w:numPr>
        <w:rPr>
          <w:sz w:val="22"/>
          <w:szCs w:val="22"/>
        </w:rPr>
      </w:pPr>
      <w:r w:rsidRPr="00B2782A">
        <w:rPr>
          <w:sz w:val="22"/>
          <w:szCs w:val="22"/>
        </w:rPr>
        <w:t>sprawdzenie i ewentualną naprawę podłoża,</w:t>
      </w:r>
    </w:p>
    <w:p w:rsidR="009A4EC1" w:rsidRPr="00B2782A" w:rsidRDefault="009A4EC1" w:rsidP="006536DF">
      <w:pPr>
        <w:numPr>
          <w:ilvl w:val="0"/>
          <w:numId w:val="38"/>
        </w:numPr>
        <w:rPr>
          <w:sz w:val="22"/>
          <w:szCs w:val="22"/>
        </w:rPr>
      </w:pPr>
      <w:r w:rsidRPr="00B2782A">
        <w:rPr>
          <w:sz w:val="22"/>
          <w:szCs w:val="22"/>
        </w:rPr>
        <w:t>przygotowanie mieszanki z kruszywa, zgodnie z receptą,</w:t>
      </w:r>
    </w:p>
    <w:p w:rsidR="009A4EC1" w:rsidRPr="00B2782A" w:rsidRDefault="009A4EC1" w:rsidP="006536DF">
      <w:pPr>
        <w:numPr>
          <w:ilvl w:val="0"/>
          <w:numId w:val="38"/>
        </w:numPr>
        <w:rPr>
          <w:sz w:val="22"/>
          <w:szCs w:val="22"/>
        </w:rPr>
      </w:pPr>
      <w:r w:rsidRPr="00B2782A">
        <w:rPr>
          <w:sz w:val="22"/>
          <w:szCs w:val="22"/>
        </w:rPr>
        <w:t>dostarczenie mieszanki na miejsce wbudowania,</w:t>
      </w:r>
    </w:p>
    <w:p w:rsidR="009A4EC1" w:rsidRPr="00B2782A" w:rsidRDefault="009A4EC1" w:rsidP="006536DF">
      <w:pPr>
        <w:numPr>
          <w:ilvl w:val="0"/>
          <w:numId w:val="38"/>
        </w:numPr>
        <w:rPr>
          <w:sz w:val="22"/>
          <w:szCs w:val="22"/>
        </w:rPr>
      </w:pPr>
      <w:r w:rsidRPr="00B2782A">
        <w:rPr>
          <w:sz w:val="22"/>
          <w:szCs w:val="22"/>
        </w:rPr>
        <w:t>rozłożenie mieszanki,</w:t>
      </w:r>
    </w:p>
    <w:p w:rsidR="009A4EC1" w:rsidRPr="00B2782A" w:rsidRDefault="009A4EC1" w:rsidP="006536DF">
      <w:pPr>
        <w:numPr>
          <w:ilvl w:val="0"/>
          <w:numId w:val="38"/>
        </w:numPr>
        <w:rPr>
          <w:sz w:val="22"/>
          <w:szCs w:val="22"/>
        </w:rPr>
      </w:pPr>
      <w:r w:rsidRPr="00B2782A">
        <w:rPr>
          <w:sz w:val="22"/>
          <w:szCs w:val="22"/>
        </w:rPr>
        <w:t>zagęszczenie rozłożonej mieszanki,</w:t>
      </w:r>
    </w:p>
    <w:p w:rsidR="009A4EC1" w:rsidRPr="00B2782A" w:rsidRDefault="009A4EC1" w:rsidP="006536DF">
      <w:pPr>
        <w:numPr>
          <w:ilvl w:val="0"/>
          <w:numId w:val="38"/>
        </w:numPr>
        <w:rPr>
          <w:sz w:val="22"/>
          <w:szCs w:val="22"/>
        </w:rPr>
      </w:pPr>
      <w:r w:rsidRPr="00B2782A">
        <w:rPr>
          <w:sz w:val="22"/>
          <w:szCs w:val="22"/>
        </w:rPr>
        <w:t>przeprowadzenie pomiarów i badań laboratoryjnych określonych w specyfikacji technicznej,</w:t>
      </w:r>
    </w:p>
    <w:p w:rsidR="009A4EC1" w:rsidRPr="00B2782A" w:rsidRDefault="009A4EC1" w:rsidP="006536DF">
      <w:pPr>
        <w:numPr>
          <w:ilvl w:val="0"/>
          <w:numId w:val="38"/>
        </w:numPr>
        <w:rPr>
          <w:sz w:val="22"/>
          <w:szCs w:val="22"/>
        </w:rPr>
      </w:pPr>
      <w:r w:rsidRPr="00B2782A">
        <w:rPr>
          <w:sz w:val="22"/>
          <w:szCs w:val="22"/>
        </w:rPr>
        <w:t>utrzymanie podbudowy w czasie robót.</w:t>
      </w:r>
    </w:p>
    <w:p w:rsidR="009A4EC1" w:rsidRDefault="009A4EC1" w:rsidP="009A4EC1">
      <w:pPr>
        <w:pStyle w:val="Standardowytekst"/>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6D245B" w:rsidRDefault="006D245B" w:rsidP="00AD7F4F">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23" w:name="_2._materiały_1"/>
      <w:bookmarkEnd w:id="23"/>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6D245B">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jc w:val="center"/>
            </w:pPr>
            <w:r>
              <w:t>Klasa cementu</w:t>
            </w:r>
          </w:p>
        </w:tc>
      </w:tr>
      <w:tr w:rsidR="009A4EC1" w:rsidTr="006D245B">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1770" w:type="dxa"/>
            <w:tcBorders>
              <w:top w:val="single" w:sz="4"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32,5</w:t>
            </w:r>
          </w:p>
        </w:tc>
      </w:tr>
      <w:tr w:rsidR="009A4EC1" w:rsidTr="006D245B">
        <w:trPr>
          <w:trHeight w:val="420"/>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6D245B">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16</w:t>
            </w:r>
          </w:p>
        </w:tc>
      </w:tr>
      <w:tr w:rsidR="009A4EC1" w:rsidTr="006D245B">
        <w:trPr>
          <w:trHeight w:val="130"/>
        </w:trPr>
        <w:tc>
          <w:tcPr>
            <w:tcW w:w="496"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center"/>
            </w:pPr>
            <w:r>
              <w:t>16</w:t>
            </w:r>
          </w:p>
        </w:tc>
      </w:tr>
      <w:tr w:rsidR="009A4EC1" w:rsidTr="006D245B">
        <w:trPr>
          <w:trHeight w:val="34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16</w:t>
            </w:r>
          </w:p>
        </w:tc>
      </w:tr>
      <w:tr w:rsidR="009A4EC1" w:rsidTr="006D245B">
        <w:tc>
          <w:tcPr>
            <w:tcW w:w="496"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32,5</w:t>
            </w:r>
          </w:p>
        </w:tc>
      </w:tr>
      <w:tr w:rsidR="009A4EC1" w:rsidTr="006D245B">
        <w:trPr>
          <w:trHeight w:val="480"/>
        </w:trPr>
        <w:tc>
          <w:tcPr>
            <w:tcW w:w="496"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both"/>
            </w:pPr>
            <w:r>
              <w:t>Czas wiązania:</w:t>
            </w:r>
          </w:p>
          <w:p w:rsidR="009A4EC1" w:rsidRDefault="009A4EC1" w:rsidP="006D245B">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60</w:t>
            </w:r>
          </w:p>
        </w:tc>
      </w:tr>
      <w:tr w:rsidR="009A4EC1" w:rsidTr="006D245B">
        <w:trPr>
          <w:trHeight w:val="31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12</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6D245B">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6D245B">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6D245B">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100</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85</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50</w:t>
            </w:r>
          </w:p>
          <w:p w:rsidR="009A4EC1" w:rsidRDefault="009A4EC1" w:rsidP="006D245B">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12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rPr>
          <w:trHeight w:val="645"/>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PN-B-06714-15 [4]</w:t>
            </w:r>
          </w:p>
        </w:tc>
      </w:tr>
      <w:tr w:rsidR="009A4EC1" w:rsidTr="006D245B">
        <w:trPr>
          <w:trHeight w:val="540"/>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120"/>
              <w:jc w:val="center"/>
            </w:pPr>
            <w:r>
              <w:t> </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PN-B-06714-26 [5]</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PN-B-06714-12 [3]</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2.5. Woda</w:t>
      </w:r>
    </w:p>
    <w:p w:rsidR="009A4EC1" w:rsidRDefault="009A4EC1" w:rsidP="009A4EC1">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6D245B">
        <w:tc>
          <w:tcPr>
            <w:tcW w:w="496"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Rodzaj warstwy w konstrukcji</w:t>
            </w:r>
          </w:p>
          <w:p w:rsidR="009A4EC1" w:rsidRDefault="009A4EC1" w:rsidP="006D245B">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6D245B">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xml:space="preserve">Wskaźnik </w:t>
            </w:r>
            <w:proofErr w:type="spellStart"/>
            <w:r>
              <w:t>mrozood</w:t>
            </w:r>
            <w:proofErr w:type="spellEnd"/>
            <w:r>
              <w:t>-</w:t>
            </w:r>
          </w:p>
        </w:tc>
      </w:tr>
      <w:tr w:rsidR="009A4EC1" w:rsidTr="006D245B">
        <w:tc>
          <w:tcPr>
            <w:tcW w:w="496" w:type="dxa"/>
            <w:tcBorders>
              <w:top w:val="nil"/>
              <w:left w:val="single" w:sz="6" w:space="0" w:color="auto"/>
              <w:bottom w:val="double" w:sz="6" w:space="0" w:color="auto"/>
              <w:right w:val="nil"/>
            </w:tcBorders>
          </w:tcPr>
          <w:p w:rsidR="009A4EC1" w:rsidRDefault="009A4EC1" w:rsidP="006D245B">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6D245B">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6D245B">
            <w:pPr>
              <w:overflowPunct w:val="0"/>
              <w:autoSpaceDE w:val="0"/>
              <w:autoSpaceDN w:val="0"/>
              <w:adjustRightInd w:val="0"/>
              <w:jc w:val="center"/>
            </w:pPr>
            <w:proofErr w:type="spellStart"/>
            <w:r>
              <w:t>porności</w:t>
            </w:r>
            <w:proofErr w:type="spellEnd"/>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1,6</w:t>
            </w:r>
          </w:p>
          <w:p w:rsidR="009A4EC1" w:rsidRDefault="009A4EC1" w:rsidP="006D245B">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2,5</w:t>
            </w:r>
          </w:p>
          <w:p w:rsidR="009A4EC1" w:rsidRDefault="009A4EC1" w:rsidP="006D245B">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0,7</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1,0</w:t>
            </w:r>
          </w:p>
          <w:p w:rsidR="009A4EC1" w:rsidRDefault="009A4EC1" w:rsidP="00AD7F4F">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1,5</w:t>
            </w:r>
          </w:p>
          <w:p w:rsidR="009A4EC1" w:rsidRDefault="009A4EC1" w:rsidP="00AD7F4F">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0,5</w:t>
            </w:r>
          </w:p>
          <w:p w:rsidR="009A4EC1" w:rsidRDefault="009A4EC1" w:rsidP="00AD7F4F">
            <w:pPr>
              <w:overflowPunct w:val="0"/>
              <w:autoSpaceDE w:val="0"/>
              <w:autoSpaceDN w:val="0"/>
              <w:adjustRightInd w:val="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6D245B">
        <w:tc>
          <w:tcPr>
            <w:tcW w:w="496" w:type="dxa"/>
            <w:tcBorders>
              <w:top w:val="single" w:sz="6" w:space="0" w:color="auto"/>
              <w:left w:val="single" w:sz="6" w:space="0" w:color="auto"/>
              <w:bottom w:val="nil"/>
              <w:right w:val="single" w:sz="6" w:space="0" w:color="auto"/>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Maksymalna zawartość cementu, % w stosunku do masy suchego gruntu lub kruszywa</w:t>
            </w:r>
          </w:p>
        </w:tc>
      </w:tr>
      <w:tr w:rsidR="009A4EC1" w:rsidTr="006D245B">
        <w:tc>
          <w:tcPr>
            <w:tcW w:w="496" w:type="dxa"/>
            <w:tcBorders>
              <w:top w:val="nil"/>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6D245B">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ulepszone</w:t>
            </w:r>
          </w:p>
          <w:p w:rsidR="009A4EC1" w:rsidRDefault="009A4EC1" w:rsidP="006D245B">
            <w:pPr>
              <w:keepNext/>
              <w:overflowPunct w:val="0"/>
              <w:autoSpaceDE w:val="0"/>
              <w:autoSpaceDN w:val="0"/>
              <w:adjustRightInd w:val="0"/>
              <w:jc w:val="center"/>
              <w:outlineLvl w:val="1"/>
            </w:pPr>
            <w:r>
              <w:t>podłoże</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lastRenderedPageBreak/>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 xml:space="preserve">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w:t>
      </w:r>
      <w:r>
        <w:lastRenderedPageBreak/>
        <w:t>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lastRenderedPageBreak/>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Pr="006D245B" w:rsidRDefault="009A4EC1" w:rsidP="009A4EC1">
      <w:pPr>
        <w:pStyle w:val="Tekstpodstawowywcity"/>
        <w:rPr>
          <w:sz w:val="22"/>
          <w:szCs w:val="22"/>
        </w:rPr>
      </w:pPr>
      <w:r w:rsidRPr="006D245B">
        <w:rPr>
          <w:sz w:val="22"/>
          <w:szCs w:val="22"/>
        </w:rP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6D245B">
        <w:tc>
          <w:tcPr>
            <w:tcW w:w="420" w:type="dxa"/>
            <w:tcBorders>
              <w:top w:val="single" w:sz="4" w:space="0" w:color="auto"/>
              <w:left w:val="single" w:sz="4" w:space="0" w:color="auto"/>
            </w:tcBorders>
          </w:tcPr>
          <w:p w:rsidR="009A4EC1" w:rsidRDefault="009A4EC1" w:rsidP="006D245B">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Częstotliwość badań</w:t>
            </w:r>
          </w:p>
        </w:tc>
      </w:tr>
      <w:tr w:rsidR="009A4EC1" w:rsidTr="006D245B">
        <w:trPr>
          <w:trHeight w:val="1365"/>
        </w:trPr>
        <w:tc>
          <w:tcPr>
            <w:tcW w:w="420" w:type="dxa"/>
            <w:tcBorders>
              <w:left w:val="single" w:sz="4" w:space="0" w:color="auto"/>
              <w:bottom w:val="single" w:sz="4" w:space="0" w:color="auto"/>
            </w:tcBorders>
          </w:tcPr>
          <w:p w:rsidR="009A4EC1" w:rsidRDefault="009A4EC1" w:rsidP="006D245B">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A4EC1" w:rsidRDefault="009A4EC1" w:rsidP="006D245B">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6D245B">
            <w:pPr>
              <w:jc w:val="center"/>
              <w:rPr>
                <w:sz w:val="18"/>
              </w:rPr>
            </w:pPr>
            <w:r>
              <w:rPr>
                <w:sz w:val="18"/>
              </w:rPr>
              <w:t>Maksymalna powierzchnia podbudowy lub ulepszonego podłoża przypadająca na jedno badanie</w:t>
            </w:r>
          </w:p>
        </w:tc>
      </w:tr>
      <w:tr w:rsidR="009A4EC1" w:rsidTr="006D245B">
        <w:trPr>
          <w:trHeight w:val="90"/>
        </w:trPr>
        <w:tc>
          <w:tcPr>
            <w:tcW w:w="420" w:type="dxa"/>
            <w:tcBorders>
              <w:top w:val="single" w:sz="4" w:space="0" w:color="auto"/>
              <w:left w:val="single" w:sz="4" w:space="0" w:color="auto"/>
            </w:tcBorders>
          </w:tcPr>
          <w:p w:rsidR="009A4EC1" w:rsidRDefault="009A4EC1" w:rsidP="006D245B">
            <w:pPr>
              <w:rPr>
                <w:sz w:val="18"/>
              </w:rPr>
            </w:pP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1432" w:type="dxa"/>
            <w:tcBorders>
              <w:top w:val="single" w:sz="4" w:space="0" w:color="auto"/>
              <w:left w:val="single" w:sz="4" w:space="0" w:color="auto"/>
              <w:right w:val="single" w:sz="4" w:space="0" w:color="auto"/>
            </w:tcBorders>
          </w:tcPr>
          <w:p w:rsidR="009A4EC1" w:rsidRDefault="009A4EC1" w:rsidP="006D245B">
            <w:pPr>
              <w:rPr>
                <w:sz w:val="18"/>
              </w:rPr>
            </w:pPr>
          </w:p>
        </w:tc>
        <w:tc>
          <w:tcPr>
            <w:tcW w:w="1312" w:type="dxa"/>
            <w:tcBorders>
              <w:top w:val="single" w:sz="4" w:space="0" w:color="auto"/>
              <w:left w:val="nil"/>
              <w:right w:val="single" w:sz="4" w:space="0" w:color="auto"/>
            </w:tcBorders>
          </w:tcPr>
          <w:p w:rsidR="009A4EC1" w:rsidRDefault="009A4EC1" w:rsidP="006D245B">
            <w:pPr>
              <w:rPr>
                <w:sz w:val="18"/>
              </w:rPr>
            </w:pPr>
          </w:p>
        </w:tc>
      </w:tr>
      <w:tr w:rsidR="009A4EC1" w:rsidTr="006D245B">
        <w:tc>
          <w:tcPr>
            <w:tcW w:w="420" w:type="dxa"/>
            <w:tcBorders>
              <w:left w:val="single" w:sz="4" w:space="0" w:color="auto"/>
              <w:bottom w:val="single" w:sz="4" w:space="0" w:color="auto"/>
            </w:tcBorders>
          </w:tcPr>
          <w:p w:rsidR="009A4EC1" w:rsidRDefault="009A4EC1" w:rsidP="006D245B">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6D245B">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6D245B">
            <w:pPr>
              <w:jc w:val="center"/>
              <w:rPr>
                <w:sz w:val="18"/>
              </w:rPr>
            </w:pPr>
            <w:r>
              <w:rPr>
                <w:sz w:val="18"/>
              </w:rPr>
              <w:t>2</w:t>
            </w:r>
          </w:p>
        </w:tc>
        <w:tc>
          <w:tcPr>
            <w:tcW w:w="1312" w:type="dxa"/>
            <w:tcBorders>
              <w:left w:val="nil"/>
              <w:right w:val="single" w:sz="4" w:space="0" w:color="auto"/>
            </w:tcBorders>
          </w:tcPr>
          <w:p w:rsidR="009A4EC1" w:rsidRDefault="009A4EC1" w:rsidP="006D245B">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6D245B">
            <w:pPr>
              <w:jc w:val="center"/>
              <w:rPr>
                <w:sz w:val="18"/>
              </w:rPr>
            </w:pPr>
          </w:p>
        </w:tc>
        <w:tc>
          <w:tcPr>
            <w:tcW w:w="1312" w:type="dxa"/>
            <w:tcBorders>
              <w:left w:val="nil"/>
              <w:bottom w:val="single" w:sz="4" w:space="0" w:color="auto"/>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Wytrzymałość na ściskanie</w:t>
            </w:r>
          </w:p>
          <w:p w:rsidR="009A4EC1" w:rsidRDefault="009A4EC1" w:rsidP="006D245B">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lastRenderedPageBreak/>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przy projektowaniu składu mieszanki i przy każdej zmianie</w:t>
            </w:r>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każdego wątpliwego źródła</w:t>
            </w:r>
          </w:p>
        </w:tc>
      </w:tr>
      <w:tr w:rsidR="009A4EC1" w:rsidTr="006D245B">
        <w:trPr>
          <w:trHeight w:val="510"/>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każdej partii i przy każdej zmianie rodzaju gruntu lub kruszywa</w:t>
            </w:r>
          </w:p>
        </w:tc>
      </w:tr>
      <w:tr w:rsidR="009A4EC1" w:rsidTr="006D245B">
        <w:trPr>
          <w:cantSplit/>
          <w:trHeight w:val="105"/>
        </w:trPr>
        <w:tc>
          <w:tcPr>
            <w:tcW w:w="7514" w:type="dxa"/>
            <w:gridSpan w:val="4"/>
            <w:tcBorders>
              <w:top w:val="single" w:sz="4" w:space="0" w:color="auto"/>
            </w:tcBorders>
          </w:tcPr>
          <w:p w:rsidR="009A4EC1" w:rsidRDefault="009A4EC1" w:rsidP="006D245B">
            <w:pPr>
              <w:rPr>
                <w:sz w:val="18"/>
              </w:rPr>
            </w:pPr>
            <w:r>
              <w:rPr>
                <w:sz w:val="18"/>
              </w:rPr>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Minimalna częstotliwość </w:t>
            </w:r>
          </w:p>
          <w:p w:rsidR="009A4EC1" w:rsidRDefault="009A4EC1" w:rsidP="006D245B">
            <w:r>
              <w:t>badań i pomiarów</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co </w:t>
            </w:r>
            <w:smartTag w:uri="urn:schemas-microsoft-com:office:smarttags" w:element="metricconverter">
              <w:smartTagPr>
                <w:attr w:name="ProductID" w:val="100 m"/>
              </w:smartTagPr>
              <w:r>
                <w:t>100 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6D245B"/>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t>6.4.6. Ukształtowanie osi podbudowy i ulepszonego podłoża</w:t>
      </w:r>
    </w:p>
    <w:p w:rsidR="009A4EC1" w:rsidRDefault="009A4EC1" w:rsidP="009A4EC1"/>
    <w:p w:rsidR="009A4EC1" w:rsidRDefault="009A4EC1" w:rsidP="009A4EC1">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24" w:name="_7._obmiar_robót_1"/>
      <w:bookmarkEnd w:id="24"/>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lastRenderedPageBreak/>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6D245B">
        <w:tc>
          <w:tcPr>
            <w:tcW w:w="630" w:type="dxa"/>
          </w:tcPr>
          <w:p w:rsidR="009A4EC1" w:rsidRDefault="009A4EC1" w:rsidP="006D245B">
            <w:r>
              <w:fldChar w:fldCharType="begin"/>
            </w:r>
            <w:r>
              <w:instrText>PRIVATE</w:instrText>
            </w:r>
            <w:r>
              <w:fldChar w:fldCharType="end"/>
            </w:r>
            <w:r>
              <w:t>1.</w:t>
            </w:r>
          </w:p>
        </w:tc>
        <w:tc>
          <w:tcPr>
            <w:tcW w:w="1845" w:type="dxa"/>
          </w:tcPr>
          <w:p w:rsidR="009A4EC1" w:rsidRDefault="009A4EC1" w:rsidP="006D245B">
            <w:r>
              <w:t>PN-B-04300</w:t>
            </w:r>
          </w:p>
        </w:tc>
        <w:tc>
          <w:tcPr>
            <w:tcW w:w="6015" w:type="dxa"/>
          </w:tcPr>
          <w:p w:rsidR="009A4EC1" w:rsidRDefault="009A4EC1" w:rsidP="006D245B">
            <w:r>
              <w:t>Cement. Metody badań. Oznaczanie cech fizycznych</w:t>
            </w:r>
          </w:p>
        </w:tc>
      </w:tr>
      <w:tr w:rsidR="009A4EC1" w:rsidTr="006D245B">
        <w:tc>
          <w:tcPr>
            <w:tcW w:w="630" w:type="dxa"/>
          </w:tcPr>
          <w:p w:rsidR="009A4EC1" w:rsidRDefault="009A4EC1" w:rsidP="006D245B">
            <w:r>
              <w:t>2.</w:t>
            </w:r>
          </w:p>
        </w:tc>
        <w:tc>
          <w:tcPr>
            <w:tcW w:w="1845" w:type="dxa"/>
          </w:tcPr>
          <w:p w:rsidR="009A4EC1" w:rsidRDefault="009A4EC1" w:rsidP="006D245B">
            <w:r>
              <w:t>PN-B-04481</w:t>
            </w:r>
          </w:p>
        </w:tc>
        <w:tc>
          <w:tcPr>
            <w:tcW w:w="6015" w:type="dxa"/>
          </w:tcPr>
          <w:p w:rsidR="009A4EC1" w:rsidRDefault="009A4EC1" w:rsidP="006D245B">
            <w:r>
              <w:t>Grunty budowlane. Badania próbek gruntu</w:t>
            </w:r>
          </w:p>
        </w:tc>
      </w:tr>
      <w:tr w:rsidR="009A4EC1" w:rsidTr="006D245B">
        <w:tc>
          <w:tcPr>
            <w:tcW w:w="630" w:type="dxa"/>
          </w:tcPr>
          <w:p w:rsidR="009A4EC1" w:rsidRDefault="009A4EC1" w:rsidP="006D245B">
            <w:r>
              <w:t>3.</w:t>
            </w:r>
          </w:p>
        </w:tc>
        <w:tc>
          <w:tcPr>
            <w:tcW w:w="1845" w:type="dxa"/>
          </w:tcPr>
          <w:p w:rsidR="009A4EC1" w:rsidRDefault="009A4EC1" w:rsidP="006D245B">
            <w:r>
              <w:t>PN-B-06714-12</w:t>
            </w:r>
          </w:p>
        </w:tc>
        <w:tc>
          <w:tcPr>
            <w:tcW w:w="6015" w:type="dxa"/>
          </w:tcPr>
          <w:p w:rsidR="009A4EC1" w:rsidRDefault="009A4EC1" w:rsidP="006D245B">
            <w:r>
              <w:t>Kruszywa mineralne. Badania. Oznaczanie zawartości zanieczyszczeń obcych</w:t>
            </w:r>
          </w:p>
        </w:tc>
      </w:tr>
      <w:tr w:rsidR="009A4EC1" w:rsidTr="006D245B">
        <w:tc>
          <w:tcPr>
            <w:tcW w:w="630" w:type="dxa"/>
          </w:tcPr>
          <w:p w:rsidR="009A4EC1" w:rsidRDefault="009A4EC1" w:rsidP="006D245B">
            <w:r>
              <w:t>4.</w:t>
            </w:r>
          </w:p>
        </w:tc>
        <w:tc>
          <w:tcPr>
            <w:tcW w:w="1845" w:type="dxa"/>
          </w:tcPr>
          <w:p w:rsidR="009A4EC1" w:rsidRDefault="009A4EC1" w:rsidP="006D245B">
            <w:r>
              <w:t>PN-B-06714-15</w:t>
            </w:r>
          </w:p>
        </w:tc>
        <w:tc>
          <w:tcPr>
            <w:tcW w:w="6015" w:type="dxa"/>
          </w:tcPr>
          <w:p w:rsidR="009A4EC1" w:rsidRDefault="009A4EC1" w:rsidP="006D245B">
            <w:r>
              <w:t>Kruszywa mineralne. Badania. Oznaczanie składu ziarnowego</w:t>
            </w:r>
          </w:p>
        </w:tc>
      </w:tr>
      <w:tr w:rsidR="009A4EC1" w:rsidTr="006D245B">
        <w:tc>
          <w:tcPr>
            <w:tcW w:w="630" w:type="dxa"/>
          </w:tcPr>
          <w:p w:rsidR="009A4EC1" w:rsidRDefault="009A4EC1" w:rsidP="006D245B">
            <w:r>
              <w:t>5.</w:t>
            </w:r>
          </w:p>
        </w:tc>
        <w:tc>
          <w:tcPr>
            <w:tcW w:w="1845" w:type="dxa"/>
          </w:tcPr>
          <w:p w:rsidR="009A4EC1" w:rsidRDefault="009A4EC1" w:rsidP="006D245B">
            <w:r>
              <w:t>PN-B-06714-26</w:t>
            </w:r>
          </w:p>
        </w:tc>
        <w:tc>
          <w:tcPr>
            <w:tcW w:w="6015" w:type="dxa"/>
          </w:tcPr>
          <w:p w:rsidR="009A4EC1" w:rsidRDefault="009A4EC1" w:rsidP="006D245B">
            <w:r>
              <w:t>Kruszywa mineralne. Badania. Oznaczanie zawartości zanieczyszczeń organicznych</w:t>
            </w:r>
          </w:p>
        </w:tc>
      </w:tr>
      <w:tr w:rsidR="009A4EC1" w:rsidTr="006D245B">
        <w:tc>
          <w:tcPr>
            <w:tcW w:w="630" w:type="dxa"/>
          </w:tcPr>
          <w:p w:rsidR="009A4EC1" w:rsidRDefault="009A4EC1" w:rsidP="006D245B">
            <w:r>
              <w:t>6.</w:t>
            </w:r>
          </w:p>
        </w:tc>
        <w:tc>
          <w:tcPr>
            <w:tcW w:w="1845" w:type="dxa"/>
          </w:tcPr>
          <w:p w:rsidR="009A4EC1" w:rsidRDefault="009A4EC1" w:rsidP="006D245B">
            <w:r>
              <w:t>PN-B-06714-28</w:t>
            </w:r>
          </w:p>
        </w:tc>
        <w:tc>
          <w:tcPr>
            <w:tcW w:w="6015" w:type="dxa"/>
          </w:tcPr>
          <w:p w:rsidR="009A4EC1" w:rsidRDefault="009A4EC1" w:rsidP="006D245B">
            <w:r>
              <w:t>Kruszywa mineralne. Badania. Oznaczanie zawartości siarki metodą bromową</w:t>
            </w:r>
          </w:p>
        </w:tc>
      </w:tr>
      <w:tr w:rsidR="009A4EC1" w:rsidTr="006D245B">
        <w:tc>
          <w:tcPr>
            <w:tcW w:w="630" w:type="dxa"/>
          </w:tcPr>
          <w:p w:rsidR="009A4EC1" w:rsidRDefault="009A4EC1" w:rsidP="006D245B">
            <w:r>
              <w:t>7.</w:t>
            </w:r>
          </w:p>
        </w:tc>
        <w:tc>
          <w:tcPr>
            <w:tcW w:w="1845" w:type="dxa"/>
          </w:tcPr>
          <w:p w:rsidR="009A4EC1" w:rsidRDefault="009A4EC1" w:rsidP="006D245B">
            <w:r>
              <w:t>PN-B-06714-37</w:t>
            </w:r>
          </w:p>
        </w:tc>
        <w:tc>
          <w:tcPr>
            <w:tcW w:w="6015" w:type="dxa"/>
          </w:tcPr>
          <w:p w:rsidR="009A4EC1" w:rsidRDefault="009A4EC1" w:rsidP="006D245B">
            <w:r>
              <w:t>Kruszywa mineralne. Badania. Oznaczanie rozpadu krzemianowego</w:t>
            </w:r>
          </w:p>
        </w:tc>
      </w:tr>
      <w:tr w:rsidR="009A4EC1" w:rsidTr="006D245B">
        <w:tc>
          <w:tcPr>
            <w:tcW w:w="630" w:type="dxa"/>
          </w:tcPr>
          <w:p w:rsidR="009A4EC1" w:rsidRDefault="009A4EC1" w:rsidP="006D245B">
            <w:r>
              <w:t>8.</w:t>
            </w:r>
          </w:p>
        </w:tc>
        <w:tc>
          <w:tcPr>
            <w:tcW w:w="1845" w:type="dxa"/>
          </w:tcPr>
          <w:p w:rsidR="009A4EC1" w:rsidRDefault="009A4EC1" w:rsidP="006D245B">
            <w:r>
              <w:t>PN-B-06714-38</w:t>
            </w:r>
          </w:p>
        </w:tc>
        <w:tc>
          <w:tcPr>
            <w:tcW w:w="6015" w:type="dxa"/>
          </w:tcPr>
          <w:p w:rsidR="009A4EC1" w:rsidRDefault="009A4EC1" w:rsidP="006D245B">
            <w:r>
              <w:t>Kruszywa mineralne. Badania. Oznaczanie rozpadu wapniowego</w:t>
            </w:r>
          </w:p>
        </w:tc>
      </w:tr>
      <w:tr w:rsidR="009A4EC1" w:rsidTr="006D245B">
        <w:tc>
          <w:tcPr>
            <w:tcW w:w="630" w:type="dxa"/>
          </w:tcPr>
          <w:p w:rsidR="009A4EC1" w:rsidRDefault="009A4EC1" w:rsidP="006D245B">
            <w:r>
              <w:t>9.</w:t>
            </w:r>
          </w:p>
        </w:tc>
        <w:tc>
          <w:tcPr>
            <w:tcW w:w="1845" w:type="dxa"/>
          </w:tcPr>
          <w:p w:rsidR="009A4EC1" w:rsidRDefault="009A4EC1" w:rsidP="006D245B">
            <w:r>
              <w:t>PN-B-06714-39</w:t>
            </w:r>
          </w:p>
        </w:tc>
        <w:tc>
          <w:tcPr>
            <w:tcW w:w="6015" w:type="dxa"/>
          </w:tcPr>
          <w:p w:rsidR="009A4EC1" w:rsidRDefault="009A4EC1" w:rsidP="006D245B">
            <w:r>
              <w:t>Kruszywa mineralne. Badania. Oznaczanie rozpadu żelazawego</w:t>
            </w:r>
          </w:p>
        </w:tc>
      </w:tr>
      <w:tr w:rsidR="009A4EC1" w:rsidTr="006D245B">
        <w:tc>
          <w:tcPr>
            <w:tcW w:w="630" w:type="dxa"/>
          </w:tcPr>
          <w:p w:rsidR="009A4EC1" w:rsidRDefault="009A4EC1" w:rsidP="006D245B">
            <w:r>
              <w:t>10.</w:t>
            </w:r>
          </w:p>
        </w:tc>
        <w:tc>
          <w:tcPr>
            <w:tcW w:w="1845" w:type="dxa"/>
          </w:tcPr>
          <w:p w:rsidR="009A4EC1" w:rsidRDefault="009A4EC1" w:rsidP="006D245B">
            <w:r>
              <w:t>PN-B-06714-42</w:t>
            </w:r>
          </w:p>
        </w:tc>
        <w:tc>
          <w:tcPr>
            <w:tcW w:w="6015" w:type="dxa"/>
          </w:tcPr>
          <w:p w:rsidR="009A4EC1" w:rsidRDefault="009A4EC1" w:rsidP="006D245B">
            <w:r>
              <w:t>Kruszywa mineralne. Badania. Oznaczanie ścieralności w bębnie Los Angeles</w:t>
            </w:r>
          </w:p>
        </w:tc>
      </w:tr>
      <w:tr w:rsidR="009A4EC1" w:rsidTr="006D245B">
        <w:tc>
          <w:tcPr>
            <w:tcW w:w="630" w:type="dxa"/>
          </w:tcPr>
          <w:p w:rsidR="009A4EC1" w:rsidRDefault="009A4EC1" w:rsidP="006D245B">
            <w:r>
              <w:t>11.</w:t>
            </w:r>
          </w:p>
        </w:tc>
        <w:tc>
          <w:tcPr>
            <w:tcW w:w="1845" w:type="dxa"/>
          </w:tcPr>
          <w:p w:rsidR="009A4EC1" w:rsidRDefault="009A4EC1" w:rsidP="006D245B">
            <w:r>
              <w:t>PN-B-19701</w:t>
            </w:r>
          </w:p>
        </w:tc>
        <w:tc>
          <w:tcPr>
            <w:tcW w:w="6015" w:type="dxa"/>
          </w:tcPr>
          <w:p w:rsidR="009A4EC1" w:rsidRDefault="009A4EC1" w:rsidP="006D245B">
            <w:r>
              <w:t>Cement. Cement powszechnego użytku. Skład, wymagania i ocena zgodności</w:t>
            </w:r>
          </w:p>
        </w:tc>
      </w:tr>
      <w:tr w:rsidR="009A4EC1" w:rsidTr="006D245B">
        <w:tc>
          <w:tcPr>
            <w:tcW w:w="630" w:type="dxa"/>
          </w:tcPr>
          <w:p w:rsidR="009A4EC1" w:rsidRDefault="009A4EC1" w:rsidP="006D245B">
            <w:r>
              <w:t>12.</w:t>
            </w:r>
          </w:p>
        </w:tc>
        <w:tc>
          <w:tcPr>
            <w:tcW w:w="1845" w:type="dxa"/>
          </w:tcPr>
          <w:p w:rsidR="009A4EC1" w:rsidRDefault="009A4EC1" w:rsidP="006D245B">
            <w:r>
              <w:t>PN-B-32250</w:t>
            </w:r>
          </w:p>
        </w:tc>
        <w:tc>
          <w:tcPr>
            <w:tcW w:w="6015" w:type="dxa"/>
          </w:tcPr>
          <w:p w:rsidR="009A4EC1" w:rsidRDefault="009A4EC1" w:rsidP="006D245B">
            <w:r>
              <w:t>Materiały budowlane. Woda do betonów i zapraw</w:t>
            </w:r>
          </w:p>
        </w:tc>
      </w:tr>
      <w:tr w:rsidR="009A4EC1" w:rsidTr="006D245B">
        <w:tc>
          <w:tcPr>
            <w:tcW w:w="630" w:type="dxa"/>
          </w:tcPr>
          <w:p w:rsidR="009A4EC1" w:rsidRDefault="009A4EC1" w:rsidP="006D245B">
            <w:r>
              <w:t>13.</w:t>
            </w:r>
          </w:p>
        </w:tc>
        <w:tc>
          <w:tcPr>
            <w:tcW w:w="1845" w:type="dxa"/>
          </w:tcPr>
          <w:p w:rsidR="009A4EC1" w:rsidRDefault="009A4EC1" w:rsidP="006D245B">
            <w:r>
              <w:t>PN-S-96011</w:t>
            </w:r>
          </w:p>
        </w:tc>
        <w:tc>
          <w:tcPr>
            <w:tcW w:w="6015" w:type="dxa"/>
          </w:tcPr>
          <w:p w:rsidR="009A4EC1" w:rsidRDefault="009A4EC1" w:rsidP="006D245B">
            <w:r>
              <w:t>Drogi samochodowe. Stabilizacja gruntów wapnem do celów drogowych</w:t>
            </w:r>
          </w:p>
        </w:tc>
      </w:tr>
      <w:tr w:rsidR="009A4EC1" w:rsidTr="006D245B">
        <w:tc>
          <w:tcPr>
            <w:tcW w:w="630" w:type="dxa"/>
          </w:tcPr>
          <w:p w:rsidR="009A4EC1" w:rsidRDefault="009A4EC1" w:rsidP="006D245B">
            <w:r>
              <w:t>14.</w:t>
            </w:r>
          </w:p>
        </w:tc>
        <w:tc>
          <w:tcPr>
            <w:tcW w:w="1845" w:type="dxa"/>
          </w:tcPr>
          <w:p w:rsidR="009A4EC1" w:rsidRDefault="009A4EC1" w:rsidP="006D245B">
            <w:r>
              <w:t>PN-S-96012</w:t>
            </w:r>
          </w:p>
        </w:tc>
        <w:tc>
          <w:tcPr>
            <w:tcW w:w="6015" w:type="dxa"/>
          </w:tcPr>
          <w:p w:rsidR="009A4EC1" w:rsidRDefault="009A4EC1" w:rsidP="006D245B">
            <w:r>
              <w:t>Drogi samochodowe. Podbudowa i ulepszone podłoże z gruntu stabilizowanego cementem</w:t>
            </w:r>
          </w:p>
        </w:tc>
      </w:tr>
      <w:tr w:rsidR="009A4EC1" w:rsidTr="006D245B">
        <w:tc>
          <w:tcPr>
            <w:tcW w:w="630" w:type="dxa"/>
          </w:tcPr>
          <w:p w:rsidR="009A4EC1" w:rsidRDefault="009A4EC1" w:rsidP="006D245B">
            <w:r>
              <w:t>15.</w:t>
            </w:r>
          </w:p>
        </w:tc>
        <w:tc>
          <w:tcPr>
            <w:tcW w:w="1845" w:type="dxa"/>
          </w:tcPr>
          <w:p w:rsidR="009A4EC1" w:rsidRDefault="009A4EC1" w:rsidP="006D245B">
            <w:r>
              <w:t>BN-88/6731-08</w:t>
            </w:r>
          </w:p>
        </w:tc>
        <w:tc>
          <w:tcPr>
            <w:tcW w:w="6015" w:type="dxa"/>
          </w:tcPr>
          <w:p w:rsidR="009A4EC1" w:rsidRDefault="009A4EC1" w:rsidP="006D245B">
            <w:r>
              <w:t>Cement. Transport i przechowywanie</w:t>
            </w:r>
          </w:p>
        </w:tc>
      </w:tr>
      <w:tr w:rsidR="009A4EC1" w:rsidTr="006D245B">
        <w:tc>
          <w:tcPr>
            <w:tcW w:w="630" w:type="dxa"/>
          </w:tcPr>
          <w:p w:rsidR="009A4EC1" w:rsidRDefault="009A4EC1" w:rsidP="006D245B">
            <w:r>
              <w:t>16.</w:t>
            </w:r>
          </w:p>
        </w:tc>
        <w:tc>
          <w:tcPr>
            <w:tcW w:w="1845" w:type="dxa"/>
          </w:tcPr>
          <w:p w:rsidR="009A4EC1" w:rsidRDefault="009A4EC1" w:rsidP="006D245B">
            <w:r>
              <w:t>BN-64/8931-01</w:t>
            </w:r>
          </w:p>
        </w:tc>
        <w:tc>
          <w:tcPr>
            <w:tcW w:w="6015" w:type="dxa"/>
          </w:tcPr>
          <w:p w:rsidR="009A4EC1" w:rsidRDefault="009A4EC1" w:rsidP="006D245B">
            <w:r>
              <w:t>Drogi samochodowe. Oznaczanie wskaźnika piaskowego</w:t>
            </w:r>
          </w:p>
        </w:tc>
      </w:tr>
      <w:tr w:rsidR="009A4EC1" w:rsidTr="006D245B">
        <w:tc>
          <w:tcPr>
            <w:tcW w:w="630" w:type="dxa"/>
          </w:tcPr>
          <w:p w:rsidR="009A4EC1" w:rsidRDefault="009A4EC1" w:rsidP="006D245B">
            <w:r>
              <w:t>17.</w:t>
            </w:r>
          </w:p>
        </w:tc>
        <w:tc>
          <w:tcPr>
            <w:tcW w:w="1845" w:type="dxa"/>
          </w:tcPr>
          <w:p w:rsidR="009A4EC1" w:rsidRDefault="009A4EC1" w:rsidP="006D245B">
            <w:r>
              <w:t>BN-64/8931-02</w:t>
            </w:r>
          </w:p>
        </w:tc>
        <w:tc>
          <w:tcPr>
            <w:tcW w:w="6015" w:type="dxa"/>
          </w:tcPr>
          <w:p w:rsidR="009A4EC1" w:rsidRDefault="009A4EC1" w:rsidP="006D245B">
            <w:r>
              <w:t>Drogi samochodowe. Oznaczanie modułu odkształcenia nawierzchni podatnych i podłoża przez obciążenie płytą</w:t>
            </w:r>
          </w:p>
        </w:tc>
      </w:tr>
      <w:tr w:rsidR="009A4EC1" w:rsidTr="006D245B">
        <w:tc>
          <w:tcPr>
            <w:tcW w:w="630" w:type="dxa"/>
          </w:tcPr>
          <w:p w:rsidR="009A4EC1" w:rsidRDefault="009A4EC1" w:rsidP="006D245B">
            <w:r>
              <w:t>18.</w:t>
            </w:r>
          </w:p>
        </w:tc>
        <w:tc>
          <w:tcPr>
            <w:tcW w:w="1845" w:type="dxa"/>
          </w:tcPr>
          <w:p w:rsidR="009A4EC1" w:rsidRDefault="009A4EC1" w:rsidP="006D245B">
            <w:r>
              <w:t>BN-68/8931-04</w:t>
            </w:r>
          </w:p>
        </w:tc>
        <w:tc>
          <w:tcPr>
            <w:tcW w:w="6015" w:type="dxa"/>
          </w:tcPr>
          <w:p w:rsidR="009A4EC1" w:rsidRDefault="009A4EC1" w:rsidP="006D245B">
            <w:r>
              <w:t xml:space="preserve">Drogi samochodowe. Pomiar równości nawierzchni </w:t>
            </w:r>
            <w:proofErr w:type="spellStart"/>
            <w:r>
              <w:t>planografem</w:t>
            </w:r>
            <w:proofErr w:type="spellEnd"/>
            <w:r>
              <w:t xml:space="preserve"> i łatą</w:t>
            </w:r>
          </w:p>
        </w:tc>
      </w:tr>
      <w:tr w:rsidR="009A4EC1" w:rsidTr="006D245B">
        <w:tc>
          <w:tcPr>
            <w:tcW w:w="630" w:type="dxa"/>
          </w:tcPr>
          <w:p w:rsidR="009A4EC1" w:rsidRDefault="009A4EC1" w:rsidP="006D245B">
            <w:r>
              <w:t>19.</w:t>
            </w:r>
          </w:p>
        </w:tc>
        <w:tc>
          <w:tcPr>
            <w:tcW w:w="1845" w:type="dxa"/>
          </w:tcPr>
          <w:p w:rsidR="009A4EC1" w:rsidRDefault="009A4EC1" w:rsidP="006D245B">
            <w:r>
              <w:t>BN-70/8931-05</w:t>
            </w:r>
          </w:p>
        </w:tc>
        <w:tc>
          <w:tcPr>
            <w:tcW w:w="6015" w:type="dxa"/>
          </w:tcPr>
          <w:p w:rsidR="009A4EC1" w:rsidRDefault="009A4EC1" w:rsidP="006D245B">
            <w:r>
              <w:t>Drogi samochodowe. Oznaczanie wskaźnika nośności gruntu jako podłoża nawierzchni podatnych</w:t>
            </w:r>
          </w:p>
        </w:tc>
      </w:tr>
      <w:tr w:rsidR="009A4EC1" w:rsidTr="006D245B">
        <w:tc>
          <w:tcPr>
            <w:tcW w:w="630" w:type="dxa"/>
          </w:tcPr>
          <w:p w:rsidR="009A4EC1" w:rsidRDefault="009A4EC1" w:rsidP="006D245B">
            <w:r>
              <w:t>20.</w:t>
            </w:r>
          </w:p>
        </w:tc>
        <w:tc>
          <w:tcPr>
            <w:tcW w:w="1845" w:type="dxa"/>
          </w:tcPr>
          <w:p w:rsidR="009A4EC1" w:rsidRDefault="009A4EC1" w:rsidP="006D245B">
            <w:r>
              <w:t>BN-77/8931-12</w:t>
            </w:r>
          </w:p>
        </w:tc>
        <w:tc>
          <w:tcPr>
            <w:tcW w:w="6015" w:type="dxa"/>
          </w:tcPr>
          <w:p w:rsidR="009A4EC1" w:rsidRDefault="009A4EC1" w:rsidP="006D245B">
            <w:r>
              <w:t>Oznaczanie wskaźnika zagęszczenia gruntu</w:t>
            </w:r>
          </w:p>
        </w:tc>
      </w:tr>
      <w:tr w:rsidR="009A4EC1" w:rsidTr="006D245B">
        <w:tc>
          <w:tcPr>
            <w:tcW w:w="630" w:type="dxa"/>
          </w:tcPr>
          <w:p w:rsidR="009A4EC1" w:rsidRDefault="009A4EC1" w:rsidP="006D245B">
            <w:r>
              <w:t>21.</w:t>
            </w:r>
          </w:p>
        </w:tc>
        <w:tc>
          <w:tcPr>
            <w:tcW w:w="1845" w:type="dxa"/>
          </w:tcPr>
          <w:p w:rsidR="009A4EC1" w:rsidRDefault="009A4EC1" w:rsidP="006D245B">
            <w:r>
              <w:t xml:space="preserve">PN-B-30020                 </w:t>
            </w:r>
          </w:p>
        </w:tc>
        <w:tc>
          <w:tcPr>
            <w:tcW w:w="6015" w:type="dxa"/>
          </w:tcPr>
          <w:p w:rsidR="009A4EC1" w:rsidRDefault="009A4EC1" w:rsidP="006D245B">
            <w:r>
              <w:t>Wapno</w:t>
            </w:r>
          </w:p>
        </w:tc>
      </w:tr>
      <w:tr w:rsidR="009A4EC1" w:rsidTr="006D245B">
        <w:trPr>
          <w:trHeight w:val="245"/>
        </w:trPr>
        <w:tc>
          <w:tcPr>
            <w:tcW w:w="630" w:type="dxa"/>
          </w:tcPr>
          <w:p w:rsidR="009A4EC1" w:rsidRDefault="009A4EC1" w:rsidP="006D245B">
            <w:r>
              <w:t xml:space="preserve">22.        </w:t>
            </w:r>
          </w:p>
        </w:tc>
        <w:tc>
          <w:tcPr>
            <w:tcW w:w="1845" w:type="dxa"/>
          </w:tcPr>
          <w:p w:rsidR="009A4EC1" w:rsidRDefault="009A4EC1" w:rsidP="006D245B">
            <w:r>
              <w:t>PN-C-84127</w:t>
            </w:r>
          </w:p>
        </w:tc>
        <w:tc>
          <w:tcPr>
            <w:tcW w:w="6015" w:type="dxa"/>
          </w:tcPr>
          <w:p w:rsidR="009A4EC1" w:rsidRDefault="009A4EC1" w:rsidP="006D245B">
            <w:r>
              <w:t>Chlorek wapniowy techniczny</w:t>
            </w:r>
          </w:p>
        </w:tc>
      </w:tr>
      <w:tr w:rsidR="009A4EC1" w:rsidTr="006D245B">
        <w:tc>
          <w:tcPr>
            <w:tcW w:w="630" w:type="dxa"/>
          </w:tcPr>
          <w:p w:rsidR="009A4EC1" w:rsidRDefault="009A4EC1" w:rsidP="006D245B">
            <w:r>
              <w:t>23.</w:t>
            </w:r>
          </w:p>
          <w:p w:rsidR="009A4EC1" w:rsidRDefault="009A4EC1" w:rsidP="006D245B">
            <w:r>
              <w:t>24.</w:t>
            </w:r>
          </w:p>
          <w:p w:rsidR="009A4EC1" w:rsidRDefault="009A4EC1" w:rsidP="006D245B"/>
          <w:p w:rsidR="009A4EC1" w:rsidRDefault="009A4EC1" w:rsidP="006D245B">
            <w:r>
              <w:t>25.</w:t>
            </w:r>
          </w:p>
        </w:tc>
        <w:tc>
          <w:tcPr>
            <w:tcW w:w="1845" w:type="dxa"/>
          </w:tcPr>
          <w:p w:rsidR="009A4EC1" w:rsidRDefault="009A4EC1" w:rsidP="006D245B">
            <w:r>
              <w:t>PN-S-96035</w:t>
            </w:r>
          </w:p>
          <w:p w:rsidR="009A4EC1" w:rsidRDefault="009A4EC1" w:rsidP="006D245B">
            <w:r>
              <w:t>PN-S-96012</w:t>
            </w:r>
          </w:p>
          <w:p w:rsidR="009A4EC1" w:rsidRDefault="009A4EC1" w:rsidP="006D245B"/>
          <w:p w:rsidR="009A4EC1" w:rsidRDefault="009A4EC1" w:rsidP="006D245B">
            <w:r>
              <w:t>BN-64/8931-01</w:t>
            </w:r>
          </w:p>
        </w:tc>
        <w:tc>
          <w:tcPr>
            <w:tcW w:w="6015" w:type="dxa"/>
          </w:tcPr>
          <w:p w:rsidR="009A4EC1" w:rsidRDefault="009A4EC1" w:rsidP="006D245B">
            <w:r>
              <w:t>Drogi samochodowe. Popioły lotne.</w:t>
            </w:r>
          </w:p>
          <w:p w:rsidR="009A4EC1" w:rsidRDefault="009A4EC1" w:rsidP="006D245B">
            <w:r>
              <w:t>Drogi samochodowe. Podbudowa i ulepszone podłoże z gruntu stabilizowanego cementem</w:t>
            </w:r>
          </w:p>
          <w:p w:rsidR="009A4EC1" w:rsidRDefault="009A4EC1" w:rsidP="006D245B">
            <w:r>
              <w:t>Drogi samochodowe. Oznaczanie wskaźnika piaskowego</w:t>
            </w:r>
          </w:p>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bl>
    <w:p w:rsidR="009A4EC1" w:rsidRDefault="009A4EC1" w:rsidP="009A4EC1">
      <w:pPr>
        <w:pStyle w:val="H2"/>
        <w:rPr>
          <w:sz w:val="20"/>
        </w:rPr>
      </w:pPr>
      <w:r>
        <w:rPr>
          <w:sz w:val="20"/>
        </w:rPr>
        <w:lastRenderedPageBreak/>
        <w:t>10.2. Inne dokumenty</w:t>
      </w:r>
    </w:p>
    <w:p w:rsidR="009A4EC1" w:rsidRDefault="009A4EC1" w:rsidP="009A4EC1">
      <w:r>
        <w:t xml:space="preserve">26. Katalog typowych konstrukcji nawierzchni podatnych i półsztywnych, </w:t>
      </w:r>
      <w:proofErr w:type="spellStart"/>
      <w:r>
        <w:t>IBDiM</w:t>
      </w:r>
      <w:proofErr w:type="spellEnd"/>
      <w:r>
        <w:t xml:space="preserve"> - 1997.</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9A4EC1" w:rsidRDefault="009A4EC1"/>
    <w:p w:rsidR="00C06725" w:rsidRDefault="00C06725"/>
    <w:p w:rsidR="001A1E9C" w:rsidRPr="001E35BA" w:rsidRDefault="001A1E9C" w:rsidP="001A1E9C">
      <w:pPr>
        <w:overflowPunct w:val="0"/>
        <w:autoSpaceDE w:val="0"/>
        <w:autoSpaceDN w:val="0"/>
        <w:adjustRightInd w:val="0"/>
        <w:jc w:val="center"/>
        <w:rPr>
          <w:b/>
          <w:sz w:val="28"/>
          <w:szCs w:val="28"/>
        </w:rPr>
      </w:pPr>
    </w:p>
    <w:p w:rsidR="001A1E9C" w:rsidRPr="001E35BA" w:rsidRDefault="001A1E9C" w:rsidP="001A1E9C">
      <w:pPr>
        <w:overflowPunct w:val="0"/>
        <w:autoSpaceDE w:val="0"/>
        <w:autoSpaceDN w:val="0"/>
        <w:adjustRightInd w:val="0"/>
        <w:jc w:val="center"/>
        <w:rPr>
          <w:b/>
          <w:sz w:val="28"/>
          <w:szCs w:val="28"/>
        </w:rPr>
      </w:pPr>
      <w:r w:rsidRPr="001E35BA">
        <w:rPr>
          <w:b/>
          <w:sz w:val="28"/>
          <w:szCs w:val="28"/>
        </w:rPr>
        <w:t>D - 06.01.01</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xml:space="preserve">UMOCNIENIE  POWIERZCHNIOWE  SKARP,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ROWÓW  I  ŚCIEKÓW</w:t>
      </w:r>
    </w:p>
    <w:p w:rsidR="001A1E9C" w:rsidRPr="001E35BA" w:rsidRDefault="001A1E9C" w:rsidP="001A1E9C">
      <w:pPr>
        <w:overflowPunct w:val="0"/>
        <w:autoSpaceDE w:val="0"/>
        <w:autoSpaceDN w:val="0"/>
        <w:adjustRightInd w:val="0"/>
        <w:jc w:val="center"/>
        <w:rPr>
          <w:b/>
        </w:rPr>
      </w:pPr>
      <w:r w:rsidRPr="001E35BA">
        <w:rPr>
          <w:b/>
        </w:rPr>
        <w:t> </w:t>
      </w:r>
    </w:p>
    <w:p w:rsidR="001A1E9C" w:rsidRPr="001E35BA" w:rsidRDefault="001A1E9C" w:rsidP="001A1E9C">
      <w:pPr>
        <w:tabs>
          <w:tab w:val="right" w:leader="dot" w:pos="-1985"/>
          <w:tab w:val="left" w:pos="284"/>
        </w:tabs>
        <w:overflowPunct w:val="0"/>
        <w:autoSpaceDE w:val="0"/>
        <w:autoSpaceDN w:val="0"/>
        <w:adjustRightInd w:val="0"/>
        <w:jc w:val="both"/>
        <w:rPr>
          <w:b/>
          <w:caps/>
          <w:kern w:val="28"/>
        </w:rPr>
      </w:pPr>
      <w:r w:rsidRPr="001E35BA">
        <w:rPr>
          <w:b/>
        </w:rPr>
        <w:br w:type="page"/>
      </w:r>
      <w:bookmarkStart w:id="25" w:name="_Toc497107498"/>
      <w:bookmarkStart w:id="26" w:name="_Toc517503749"/>
      <w:r w:rsidRPr="001E35BA">
        <w:rPr>
          <w:b/>
          <w:caps/>
          <w:kern w:val="28"/>
        </w:rPr>
        <w:lastRenderedPageBreak/>
        <w:t>1. WSTĘP</w:t>
      </w:r>
      <w:bookmarkEnd w:id="25"/>
      <w:bookmarkEnd w:id="26"/>
    </w:p>
    <w:p w:rsidR="001A1E9C" w:rsidRPr="001E35BA" w:rsidRDefault="001A1E9C" w:rsidP="001A1E9C">
      <w:pPr>
        <w:keepNext/>
        <w:overflowPunct w:val="0"/>
        <w:autoSpaceDE w:val="0"/>
        <w:autoSpaceDN w:val="0"/>
        <w:adjustRightInd w:val="0"/>
        <w:spacing w:before="120" w:after="120"/>
        <w:jc w:val="both"/>
        <w:outlineLvl w:val="1"/>
        <w:rPr>
          <w:b/>
        </w:rPr>
      </w:pPr>
      <w:r>
        <w:rPr>
          <w:b/>
        </w:rPr>
        <w:t>1.1. Przedmiot S</w:t>
      </w:r>
      <w:r w:rsidRPr="001E35BA">
        <w:rPr>
          <w:b/>
        </w:rPr>
        <w:t>ST</w:t>
      </w:r>
    </w:p>
    <w:p w:rsidR="001A1E9C" w:rsidRPr="001E35BA" w:rsidRDefault="001A1E9C" w:rsidP="001A1E9C">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A1E9C" w:rsidRPr="001E35BA" w:rsidRDefault="001A1E9C" w:rsidP="001A1E9C">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A1E9C" w:rsidRPr="001E35BA" w:rsidRDefault="001A1E9C" w:rsidP="001A1E9C">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A1E9C" w:rsidRPr="001E35BA" w:rsidRDefault="001A1E9C" w:rsidP="001A1E9C">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A1E9C" w:rsidRPr="001E35BA" w:rsidRDefault="001A1E9C" w:rsidP="001A1E9C">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A1E9C" w:rsidRPr="001E35BA" w:rsidRDefault="001A1E9C" w:rsidP="006536DF">
      <w:pPr>
        <w:numPr>
          <w:ilvl w:val="0"/>
          <w:numId w:val="38"/>
        </w:numPr>
        <w:overflowPunct w:val="0"/>
        <w:autoSpaceDE w:val="0"/>
        <w:autoSpaceDN w:val="0"/>
        <w:adjustRightInd w:val="0"/>
        <w:jc w:val="both"/>
        <w:rPr>
          <w:b/>
        </w:rPr>
      </w:pPr>
      <w:r w:rsidRPr="001E35BA">
        <w:t>   humusowaniem, obsianiem, darniowaniem;</w:t>
      </w:r>
    </w:p>
    <w:p w:rsidR="001A1E9C" w:rsidRPr="001E35BA" w:rsidRDefault="001A1E9C" w:rsidP="006536DF">
      <w:pPr>
        <w:numPr>
          <w:ilvl w:val="0"/>
          <w:numId w:val="38"/>
        </w:numPr>
        <w:overflowPunct w:val="0"/>
        <w:autoSpaceDE w:val="0"/>
        <w:autoSpaceDN w:val="0"/>
        <w:adjustRightInd w:val="0"/>
        <w:jc w:val="both"/>
        <w:rPr>
          <w:b/>
        </w:rPr>
      </w:pPr>
      <w:r>
        <w:t>   </w:t>
      </w:r>
      <w:r w:rsidRPr="001E35BA">
        <w:t>zastosowaniem elementów prefabrykowanych;</w:t>
      </w:r>
    </w:p>
    <w:p w:rsidR="001A1E9C" w:rsidRPr="001E35BA" w:rsidRDefault="001A1E9C" w:rsidP="001A1E9C">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1.4. Określenia podstawowe</w:t>
      </w:r>
    </w:p>
    <w:p w:rsidR="001A1E9C" w:rsidRPr="001E35BA" w:rsidRDefault="001A1E9C" w:rsidP="001A1E9C">
      <w:pPr>
        <w:overflowPunct w:val="0"/>
        <w:autoSpaceDE w:val="0"/>
        <w:autoSpaceDN w:val="0"/>
        <w:adjustRightInd w:val="0"/>
        <w:jc w:val="both"/>
      </w:pPr>
      <w:r w:rsidRPr="001E35BA">
        <w:rPr>
          <w:b/>
        </w:rPr>
        <w:t xml:space="preserve">1.4.1. </w:t>
      </w:r>
      <w:r w:rsidRPr="001E35BA">
        <w:t>Rów - otwarty wykop, który zbiera i odprowadza wodę.</w:t>
      </w:r>
    </w:p>
    <w:p w:rsidR="001A1E9C" w:rsidRPr="001E35BA" w:rsidRDefault="001A1E9C" w:rsidP="001A1E9C">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A1E9C" w:rsidRPr="001E35BA" w:rsidRDefault="001A1E9C" w:rsidP="001A1E9C">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A1E9C" w:rsidRPr="001E35BA" w:rsidRDefault="001A1E9C" w:rsidP="001A1E9C">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A1E9C" w:rsidRPr="001E35BA" w:rsidRDefault="001A1E9C" w:rsidP="006536DF">
      <w:pPr>
        <w:numPr>
          <w:ilvl w:val="0"/>
          <w:numId w:val="8"/>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A1E9C" w:rsidRPr="001E35BA" w:rsidRDefault="001A1E9C" w:rsidP="001A1E9C">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A1E9C" w:rsidRPr="001E35BA" w:rsidRDefault="001A1E9C" w:rsidP="001A1E9C">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A1E9C" w:rsidRPr="001E35BA" w:rsidRDefault="001A1E9C" w:rsidP="001A1E9C">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A1E9C" w:rsidRPr="001E35BA" w:rsidRDefault="001A1E9C" w:rsidP="001A1E9C">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A1E9C" w:rsidRPr="001E35BA" w:rsidRDefault="001A1E9C" w:rsidP="001A1E9C">
      <w:pPr>
        <w:overflowPunct w:val="0"/>
        <w:autoSpaceDE w:val="0"/>
        <w:autoSpaceDN w:val="0"/>
        <w:adjustRightInd w:val="0"/>
        <w:spacing w:before="120"/>
        <w:jc w:val="both"/>
      </w:pPr>
      <w:r w:rsidRPr="001E35BA">
        <w:rPr>
          <w:b/>
        </w:rPr>
        <w:lastRenderedPageBreak/>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A1E9C" w:rsidRPr="001E35BA" w:rsidRDefault="001A1E9C" w:rsidP="001A1E9C">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A1E9C" w:rsidRPr="001E35BA" w:rsidRDefault="001A1E9C" w:rsidP="001A1E9C">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A1E9C" w:rsidRPr="001E35BA" w:rsidRDefault="001A1E9C" w:rsidP="001A1E9C">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A1E9C" w:rsidRPr="001E35BA" w:rsidRDefault="001A1E9C" w:rsidP="001A1E9C">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1.5. Ogólne wymagania dotyczące robót</w:t>
      </w:r>
    </w:p>
    <w:p w:rsidR="001A1E9C" w:rsidRDefault="001A1E9C" w:rsidP="001A1E9C">
      <w:pPr>
        <w:overflowPunct w:val="0"/>
        <w:autoSpaceDE w:val="0"/>
        <w:autoSpaceDN w:val="0"/>
        <w:adjustRightInd w:val="0"/>
        <w:jc w:val="both"/>
      </w:pPr>
      <w:r w:rsidRPr="001E35BA">
        <w:tab/>
        <w:t>Ogólne wyma</w:t>
      </w:r>
      <w:r>
        <w:t>gania dotyczące robót podano w S</w:t>
      </w:r>
      <w:r w:rsidRPr="001E35BA">
        <w:t>ST D-M-00.00.00 „Wymagania ogólne” pkt 1.5.</w:t>
      </w:r>
    </w:p>
    <w:p w:rsidR="001A1E9C" w:rsidRPr="001E35BA" w:rsidRDefault="001A1E9C" w:rsidP="001A1E9C">
      <w:pPr>
        <w:overflowPunct w:val="0"/>
        <w:autoSpaceDE w:val="0"/>
        <w:autoSpaceDN w:val="0"/>
        <w:adjustRightInd w:val="0"/>
        <w:jc w:val="both"/>
        <w:rPr>
          <w:b/>
        </w:rPr>
      </w:pPr>
    </w:p>
    <w:p w:rsidR="001A1E9C" w:rsidRDefault="001A1E9C" w:rsidP="001A1E9C">
      <w:pPr>
        <w:overflowPunct w:val="0"/>
        <w:autoSpaceDE w:val="0"/>
        <w:autoSpaceDN w:val="0"/>
        <w:adjustRightInd w:val="0"/>
        <w:jc w:val="both"/>
        <w:rPr>
          <w:b/>
        </w:rPr>
      </w:pPr>
      <w:r w:rsidRPr="001E35BA">
        <w:rPr>
          <w:b/>
        </w:rPr>
        <w:t>1.6. Kody i nazwy robót wg Wspólnego Słownika Zamówień ( CPV )</w:t>
      </w:r>
    </w:p>
    <w:p w:rsidR="001A1E9C" w:rsidRPr="001E35BA" w:rsidRDefault="001A1E9C" w:rsidP="001A1E9C">
      <w:pPr>
        <w:overflowPunct w:val="0"/>
        <w:autoSpaceDE w:val="0"/>
        <w:autoSpaceDN w:val="0"/>
        <w:adjustRightInd w:val="0"/>
        <w:jc w:val="both"/>
      </w:pPr>
    </w:p>
    <w:p w:rsidR="001A1E9C" w:rsidRPr="001E35BA" w:rsidRDefault="001A1E9C" w:rsidP="001A1E9C">
      <w:pPr>
        <w:overflowPunct w:val="0"/>
        <w:autoSpaceDE w:val="0"/>
        <w:autoSpaceDN w:val="0"/>
        <w:adjustRightInd w:val="0"/>
        <w:jc w:val="both"/>
      </w:pPr>
      <w:r w:rsidRPr="001E35BA">
        <w:tab/>
        <w:t>45233120-6 – Roboty w zakresie budowy dróg</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27" w:name="_Toc428243643"/>
      <w:bookmarkStart w:id="28" w:name="_Toc497107499"/>
      <w:bookmarkStart w:id="29" w:name="_Toc517503750"/>
      <w:r w:rsidRPr="001E35BA">
        <w:rPr>
          <w:b/>
          <w:caps/>
          <w:kern w:val="28"/>
        </w:rPr>
        <w:t>2. MATERIAŁY</w:t>
      </w:r>
      <w:bookmarkEnd w:id="27"/>
      <w:bookmarkEnd w:id="28"/>
      <w:bookmarkEnd w:id="29"/>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2.1. Ogólne wymagania dotyczące materiałów</w:t>
      </w:r>
    </w:p>
    <w:p w:rsidR="001A1E9C" w:rsidRPr="001E35BA" w:rsidRDefault="001A1E9C" w:rsidP="001A1E9C">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2.2. Rodzaje materiałów</w:t>
      </w:r>
    </w:p>
    <w:p w:rsidR="001A1E9C" w:rsidRPr="001E35BA" w:rsidRDefault="001A1E9C" w:rsidP="001A1E9C">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A1E9C" w:rsidRPr="001E35BA" w:rsidRDefault="001A1E9C" w:rsidP="006536DF">
      <w:pPr>
        <w:numPr>
          <w:ilvl w:val="0"/>
          <w:numId w:val="38"/>
        </w:numPr>
        <w:overflowPunct w:val="0"/>
        <w:autoSpaceDE w:val="0"/>
        <w:autoSpaceDN w:val="0"/>
        <w:adjustRightInd w:val="0"/>
        <w:jc w:val="both"/>
      </w:pPr>
      <w:r w:rsidRPr="001E35BA">
        <w:t>darnina,</w:t>
      </w:r>
    </w:p>
    <w:p w:rsidR="001A1E9C" w:rsidRPr="001E35BA" w:rsidRDefault="001A1E9C" w:rsidP="006536DF">
      <w:pPr>
        <w:numPr>
          <w:ilvl w:val="0"/>
          <w:numId w:val="38"/>
        </w:numPr>
        <w:overflowPunct w:val="0"/>
        <w:autoSpaceDE w:val="0"/>
        <w:autoSpaceDN w:val="0"/>
        <w:adjustRightInd w:val="0"/>
        <w:jc w:val="both"/>
      </w:pPr>
      <w:r w:rsidRPr="001E35BA">
        <w:t>ziemia urodzajna,</w:t>
      </w:r>
    </w:p>
    <w:p w:rsidR="001A1E9C" w:rsidRPr="001E35BA" w:rsidRDefault="001A1E9C" w:rsidP="006536DF">
      <w:pPr>
        <w:numPr>
          <w:ilvl w:val="0"/>
          <w:numId w:val="38"/>
        </w:numPr>
        <w:overflowPunct w:val="0"/>
        <w:autoSpaceDE w:val="0"/>
        <w:autoSpaceDN w:val="0"/>
        <w:adjustRightInd w:val="0"/>
        <w:jc w:val="both"/>
      </w:pPr>
      <w:r w:rsidRPr="001E35BA">
        <w:t xml:space="preserve"> nasiona traw oraz roślin motylkowatych,</w:t>
      </w:r>
    </w:p>
    <w:p w:rsidR="001A1E9C" w:rsidRPr="001E35BA" w:rsidRDefault="001A1E9C" w:rsidP="006536DF">
      <w:pPr>
        <w:numPr>
          <w:ilvl w:val="0"/>
          <w:numId w:val="38"/>
        </w:numPr>
        <w:overflowPunct w:val="0"/>
        <w:autoSpaceDE w:val="0"/>
        <w:autoSpaceDN w:val="0"/>
        <w:adjustRightInd w:val="0"/>
        <w:jc w:val="both"/>
      </w:pPr>
      <w:r>
        <w:t> </w:t>
      </w:r>
      <w:r w:rsidRPr="001E35BA">
        <w:t>kruszywo,</w:t>
      </w:r>
    </w:p>
    <w:p w:rsidR="001A1E9C" w:rsidRPr="001E35BA" w:rsidRDefault="001A1E9C" w:rsidP="006536DF">
      <w:pPr>
        <w:numPr>
          <w:ilvl w:val="0"/>
          <w:numId w:val="38"/>
        </w:numPr>
        <w:overflowPunct w:val="0"/>
        <w:autoSpaceDE w:val="0"/>
        <w:autoSpaceDN w:val="0"/>
        <w:adjustRightInd w:val="0"/>
        <w:jc w:val="both"/>
      </w:pPr>
      <w:r w:rsidRPr="001E35BA">
        <w:t xml:space="preserve"> cement,</w:t>
      </w:r>
    </w:p>
    <w:p w:rsidR="001A1E9C" w:rsidRPr="001E35BA" w:rsidRDefault="001A1E9C" w:rsidP="006536DF">
      <w:pPr>
        <w:numPr>
          <w:ilvl w:val="0"/>
          <w:numId w:val="38"/>
        </w:numPr>
        <w:overflowPunct w:val="0"/>
        <w:autoSpaceDE w:val="0"/>
        <w:autoSpaceDN w:val="0"/>
        <w:adjustRightInd w:val="0"/>
        <w:jc w:val="both"/>
      </w:pPr>
      <w:r w:rsidRPr="001E35BA">
        <w:t xml:space="preserve"> zaprawa cementowa,</w:t>
      </w:r>
    </w:p>
    <w:p w:rsidR="001A1E9C" w:rsidRPr="001E35BA" w:rsidRDefault="001A1E9C" w:rsidP="006536DF">
      <w:pPr>
        <w:numPr>
          <w:ilvl w:val="0"/>
          <w:numId w:val="38"/>
        </w:numPr>
        <w:overflowPunct w:val="0"/>
        <w:autoSpaceDE w:val="0"/>
        <w:autoSpaceDN w:val="0"/>
        <w:adjustRightInd w:val="0"/>
        <w:jc w:val="both"/>
      </w:pPr>
      <w:r w:rsidRPr="001E35BA">
        <w:t>elementy prefabrykowane,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2.3. Darnina</w:t>
      </w:r>
    </w:p>
    <w:p w:rsidR="001A1E9C" w:rsidRPr="001E35BA" w:rsidRDefault="001A1E9C" w:rsidP="001A1E9C">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A1E9C" w:rsidRPr="001E35BA" w:rsidRDefault="001A1E9C" w:rsidP="001A1E9C">
      <w:pPr>
        <w:overflowPunct w:val="0"/>
        <w:autoSpaceDE w:val="0"/>
        <w:autoSpaceDN w:val="0"/>
        <w:adjustRightInd w:val="0"/>
        <w:jc w:val="both"/>
      </w:pPr>
      <w:r w:rsidRPr="001E35BA">
        <w:tab/>
        <w:t>Wycięta darnina powinna być w krótkim czasie wbudowana.</w:t>
      </w:r>
    </w:p>
    <w:p w:rsidR="001A1E9C" w:rsidRPr="001E35BA" w:rsidRDefault="001A1E9C" w:rsidP="001A1E9C">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2.4. Ziemia urodzajna (humus)</w:t>
      </w:r>
    </w:p>
    <w:p w:rsidR="001A1E9C" w:rsidRPr="001E35BA" w:rsidRDefault="001A1E9C" w:rsidP="001A1E9C">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A1E9C" w:rsidRPr="001E35BA" w:rsidRDefault="001A1E9C" w:rsidP="001A1E9C">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1A1E9C" w:rsidRPr="001E35BA" w:rsidRDefault="001A1E9C" w:rsidP="001A1E9C">
      <w:pPr>
        <w:overflowPunct w:val="0"/>
        <w:autoSpaceDE w:val="0"/>
        <w:autoSpaceDN w:val="0"/>
        <w:adjustRightInd w:val="0"/>
        <w:jc w:val="both"/>
      </w:pPr>
      <w:r w:rsidRPr="001E35BA">
        <w:t>a)     optymalny skład granulometryczny:</w:t>
      </w:r>
    </w:p>
    <w:p w:rsidR="001A1E9C" w:rsidRPr="001E35BA" w:rsidRDefault="001A1E9C" w:rsidP="001A1E9C">
      <w:pPr>
        <w:overflowPunct w:val="0"/>
        <w:autoSpaceDE w:val="0"/>
        <w:autoSpaceDN w:val="0"/>
        <w:adjustRightInd w:val="0"/>
        <w:ind w:left="284"/>
        <w:jc w:val="both"/>
      </w:pPr>
      <w:r w:rsidRPr="001E35BA">
        <w:lastRenderedPageBreak/>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A1E9C" w:rsidRPr="001E35BA" w:rsidRDefault="001A1E9C" w:rsidP="001A1E9C">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A1E9C" w:rsidRPr="001E35BA" w:rsidRDefault="001A1E9C" w:rsidP="001A1E9C">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A1E9C" w:rsidRPr="001E35BA" w:rsidRDefault="001A1E9C" w:rsidP="001A1E9C">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2.5. Nasiona traw</w:t>
      </w:r>
    </w:p>
    <w:p w:rsidR="001A1E9C" w:rsidRPr="001E35BA" w:rsidRDefault="001A1E9C" w:rsidP="001A1E9C">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A1E9C" w:rsidRPr="001E35BA" w:rsidRDefault="001A1E9C" w:rsidP="001A1E9C">
      <w:pPr>
        <w:keepNext/>
        <w:overflowPunct w:val="0"/>
        <w:autoSpaceDE w:val="0"/>
        <w:autoSpaceDN w:val="0"/>
        <w:adjustRightInd w:val="0"/>
        <w:spacing w:before="120" w:after="120"/>
        <w:jc w:val="both"/>
        <w:outlineLvl w:val="1"/>
        <w:rPr>
          <w:b/>
        </w:rPr>
      </w:pPr>
      <w:r>
        <w:rPr>
          <w:b/>
        </w:rPr>
        <w:t>2.6</w:t>
      </w:r>
      <w:r w:rsidRPr="001E35BA">
        <w:rPr>
          <w:b/>
        </w:rPr>
        <w:t>. Kruszywo</w:t>
      </w:r>
    </w:p>
    <w:p w:rsidR="001A1E9C" w:rsidRPr="001E35BA" w:rsidRDefault="001A1E9C" w:rsidP="001A1E9C">
      <w:pPr>
        <w:overflowPunct w:val="0"/>
        <w:autoSpaceDE w:val="0"/>
        <w:autoSpaceDN w:val="0"/>
        <w:adjustRightInd w:val="0"/>
        <w:jc w:val="both"/>
      </w:pPr>
      <w:r w:rsidRPr="001E35BA">
        <w:rPr>
          <w:b/>
        </w:rPr>
        <w:tab/>
      </w:r>
      <w:r w:rsidRPr="001E35BA">
        <w:t>Żwir i mieszanka powinny odpowiadać wymaganiom PN-B-11111:1996 [2].</w:t>
      </w:r>
    </w:p>
    <w:p w:rsidR="001A1E9C" w:rsidRPr="001E35BA" w:rsidRDefault="001A1E9C" w:rsidP="001A1E9C">
      <w:pPr>
        <w:overflowPunct w:val="0"/>
        <w:autoSpaceDE w:val="0"/>
        <w:autoSpaceDN w:val="0"/>
        <w:adjustRightInd w:val="0"/>
        <w:jc w:val="both"/>
      </w:pPr>
      <w:r w:rsidRPr="001E35BA">
        <w:tab/>
        <w:t>Piasek powinien odpowiadać wymaganiom PN-B-11113:1996 [3].</w:t>
      </w:r>
    </w:p>
    <w:p w:rsidR="001A1E9C" w:rsidRPr="001E35BA" w:rsidRDefault="001A1E9C" w:rsidP="001A1E9C">
      <w:pPr>
        <w:keepNext/>
        <w:overflowPunct w:val="0"/>
        <w:autoSpaceDE w:val="0"/>
        <w:autoSpaceDN w:val="0"/>
        <w:adjustRightInd w:val="0"/>
        <w:spacing w:before="120" w:after="120"/>
        <w:jc w:val="both"/>
        <w:outlineLvl w:val="1"/>
        <w:rPr>
          <w:b/>
        </w:rPr>
      </w:pPr>
      <w:r>
        <w:rPr>
          <w:b/>
        </w:rPr>
        <w:t>2.7</w:t>
      </w:r>
      <w:r w:rsidRPr="001E35BA">
        <w:rPr>
          <w:b/>
        </w:rPr>
        <w:t>. Cement</w:t>
      </w:r>
    </w:p>
    <w:p w:rsidR="001A1E9C" w:rsidRPr="001E35BA" w:rsidRDefault="001A1E9C" w:rsidP="001A1E9C">
      <w:pPr>
        <w:overflowPunct w:val="0"/>
        <w:autoSpaceDE w:val="0"/>
        <w:autoSpaceDN w:val="0"/>
        <w:adjustRightInd w:val="0"/>
        <w:ind w:left="709"/>
        <w:jc w:val="both"/>
      </w:pPr>
      <w:r w:rsidRPr="001E35BA">
        <w:t>Cement portlandzki powinien odpowiadać wymaganiom PN-B-19701:1997 [7].</w:t>
      </w:r>
    </w:p>
    <w:p w:rsidR="001A1E9C" w:rsidRPr="001E35BA" w:rsidRDefault="001A1E9C" w:rsidP="001A1E9C">
      <w:pPr>
        <w:overflowPunct w:val="0"/>
        <w:autoSpaceDE w:val="0"/>
        <w:autoSpaceDN w:val="0"/>
        <w:adjustRightInd w:val="0"/>
        <w:ind w:left="709"/>
        <w:jc w:val="both"/>
      </w:pPr>
      <w:r w:rsidRPr="001E35BA">
        <w:t>Cement hutniczy powinien odpowiadać wymaganiom PN-B-19701:1997 [7].</w:t>
      </w:r>
    </w:p>
    <w:p w:rsidR="001A1E9C" w:rsidRPr="001E35BA" w:rsidRDefault="001A1E9C" w:rsidP="001A1E9C">
      <w:pPr>
        <w:overflowPunct w:val="0"/>
        <w:autoSpaceDE w:val="0"/>
        <w:autoSpaceDN w:val="0"/>
        <w:adjustRightInd w:val="0"/>
        <w:jc w:val="both"/>
      </w:pPr>
      <w:r w:rsidRPr="001E35BA">
        <w:tab/>
        <w:t>Składowanie cementu powinno być zgodne z BN-88/6731-08 [12].</w:t>
      </w:r>
    </w:p>
    <w:p w:rsidR="001A1E9C" w:rsidRPr="001E35BA" w:rsidRDefault="001A1E9C" w:rsidP="001A1E9C">
      <w:pPr>
        <w:keepNext/>
        <w:overflowPunct w:val="0"/>
        <w:autoSpaceDE w:val="0"/>
        <w:autoSpaceDN w:val="0"/>
        <w:adjustRightInd w:val="0"/>
        <w:spacing w:before="120" w:after="120"/>
        <w:jc w:val="both"/>
        <w:outlineLvl w:val="1"/>
        <w:rPr>
          <w:b/>
        </w:rPr>
      </w:pPr>
      <w:r>
        <w:rPr>
          <w:b/>
        </w:rPr>
        <w:t>2.8</w:t>
      </w:r>
      <w:r w:rsidRPr="001E35BA">
        <w:rPr>
          <w:b/>
        </w:rPr>
        <w:t>. Zaprawa cementowa</w:t>
      </w:r>
    </w:p>
    <w:p w:rsidR="001A1E9C" w:rsidRPr="001E35BA" w:rsidRDefault="001A1E9C" w:rsidP="001A1E9C">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A1E9C" w:rsidRPr="001E35BA" w:rsidRDefault="001A1E9C" w:rsidP="001A1E9C">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A1E9C" w:rsidRPr="001E35BA" w:rsidRDefault="001A1E9C" w:rsidP="001A1E9C">
      <w:pPr>
        <w:overflowPunct w:val="0"/>
        <w:autoSpaceDE w:val="0"/>
        <w:autoSpaceDN w:val="0"/>
        <w:adjustRightInd w:val="0"/>
        <w:jc w:val="both"/>
      </w:pPr>
      <w:r w:rsidRPr="001E35BA">
        <w:tab/>
        <w:t>Wytrzymałość, kształt i wymiary elementów powinny być zgodne z dokumentacją projektową i SST.</w:t>
      </w:r>
    </w:p>
    <w:p w:rsidR="001A1E9C" w:rsidRPr="001E35BA" w:rsidRDefault="001A1E9C" w:rsidP="001A1E9C">
      <w:pPr>
        <w:overflowPunct w:val="0"/>
        <w:autoSpaceDE w:val="0"/>
        <w:autoSpaceDN w:val="0"/>
        <w:adjustRightInd w:val="0"/>
        <w:jc w:val="both"/>
      </w:pPr>
      <w:r w:rsidRPr="001E35BA">
        <w:tab/>
        <w:t>Krawężniki betonowe powinny odpowiadać wymaganiom BN-80/6775-03/04 [13].</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0" w:name="_Toc428243644"/>
      <w:bookmarkStart w:id="31" w:name="_Toc497107500"/>
      <w:bookmarkStart w:id="32" w:name="_Toc517503751"/>
      <w:r w:rsidRPr="001E35BA">
        <w:rPr>
          <w:b/>
          <w:caps/>
          <w:kern w:val="28"/>
        </w:rPr>
        <w:t>3. SPRZĘT</w:t>
      </w:r>
      <w:bookmarkEnd w:id="30"/>
      <w:bookmarkEnd w:id="31"/>
      <w:bookmarkEnd w:id="32"/>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3.1. Ogólne wymagania dotyczące sprzętu</w:t>
      </w:r>
    </w:p>
    <w:p w:rsidR="001A1E9C" w:rsidRPr="001E35BA" w:rsidRDefault="001A1E9C" w:rsidP="001A1E9C">
      <w:pPr>
        <w:overflowPunct w:val="0"/>
        <w:autoSpaceDE w:val="0"/>
        <w:autoSpaceDN w:val="0"/>
        <w:adjustRightInd w:val="0"/>
        <w:jc w:val="both"/>
      </w:pPr>
      <w:r w:rsidRPr="001E35BA">
        <w:tab/>
        <w:t>Ogólne wymagania dotyczące sprzętu podano w OST D-M-00.00.00 „Wymagania ogólne” pkt 3.</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3.2. Sprzęt do wykonania robót</w:t>
      </w:r>
    </w:p>
    <w:p w:rsidR="001A1E9C" w:rsidRPr="001E35BA" w:rsidRDefault="001A1E9C" w:rsidP="001A1E9C">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A1E9C" w:rsidRPr="001E35BA" w:rsidRDefault="001A1E9C" w:rsidP="006536DF">
      <w:pPr>
        <w:numPr>
          <w:ilvl w:val="0"/>
          <w:numId w:val="38"/>
        </w:numPr>
        <w:overflowPunct w:val="0"/>
        <w:autoSpaceDE w:val="0"/>
        <w:autoSpaceDN w:val="0"/>
        <w:adjustRightInd w:val="0"/>
        <w:jc w:val="both"/>
      </w:pPr>
      <w:r w:rsidRPr="001E35BA">
        <w:t>równiarek,</w:t>
      </w:r>
    </w:p>
    <w:p w:rsidR="001A1E9C" w:rsidRPr="001E35BA" w:rsidRDefault="001A1E9C" w:rsidP="006536DF">
      <w:pPr>
        <w:numPr>
          <w:ilvl w:val="0"/>
          <w:numId w:val="38"/>
        </w:numPr>
        <w:overflowPunct w:val="0"/>
        <w:autoSpaceDE w:val="0"/>
        <w:autoSpaceDN w:val="0"/>
        <w:adjustRightInd w:val="0"/>
        <w:jc w:val="both"/>
      </w:pPr>
      <w:r w:rsidRPr="001E35BA">
        <w:t>ew. walców gładkich, żebrowanych lub ryflowanych,</w:t>
      </w:r>
    </w:p>
    <w:p w:rsidR="001A1E9C" w:rsidRPr="001E35BA" w:rsidRDefault="001A1E9C" w:rsidP="006536DF">
      <w:pPr>
        <w:numPr>
          <w:ilvl w:val="0"/>
          <w:numId w:val="38"/>
        </w:numPr>
        <w:overflowPunct w:val="0"/>
        <w:autoSpaceDE w:val="0"/>
        <w:autoSpaceDN w:val="0"/>
        <w:adjustRightInd w:val="0"/>
        <w:jc w:val="both"/>
      </w:pPr>
      <w:r w:rsidRPr="001E35BA">
        <w:t>ubijaków o ręcznym prowadzeniu,</w:t>
      </w:r>
    </w:p>
    <w:p w:rsidR="001A1E9C" w:rsidRPr="001E35BA" w:rsidRDefault="001A1E9C" w:rsidP="006536DF">
      <w:pPr>
        <w:numPr>
          <w:ilvl w:val="0"/>
          <w:numId w:val="38"/>
        </w:numPr>
        <w:overflowPunct w:val="0"/>
        <w:autoSpaceDE w:val="0"/>
        <w:autoSpaceDN w:val="0"/>
        <w:adjustRightInd w:val="0"/>
        <w:jc w:val="both"/>
      </w:pPr>
      <w:r w:rsidRPr="001E35BA">
        <w:t>wibratorów samobieżnych,</w:t>
      </w:r>
    </w:p>
    <w:p w:rsidR="001A1E9C" w:rsidRPr="001E35BA" w:rsidRDefault="001A1E9C" w:rsidP="006536DF">
      <w:pPr>
        <w:numPr>
          <w:ilvl w:val="0"/>
          <w:numId w:val="38"/>
        </w:numPr>
        <w:overflowPunct w:val="0"/>
        <w:autoSpaceDE w:val="0"/>
        <w:autoSpaceDN w:val="0"/>
        <w:adjustRightInd w:val="0"/>
        <w:jc w:val="both"/>
      </w:pPr>
      <w:r w:rsidRPr="001E35BA">
        <w:t>płyt ubijających,</w:t>
      </w:r>
    </w:p>
    <w:p w:rsidR="001A1E9C" w:rsidRPr="001E35BA" w:rsidRDefault="001A1E9C" w:rsidP="006536DF">
      <w:pPr>
        <w:numPr>
          <w:ilvl w:val="0"/>
          <w:numId w:val="38"/>
        </w:numPr>
        <w:overflowPunct w:val="0"/>
        <w:autoSpaceDE w:val="0"/>
        <w:autoSpaceDN w:val="0"/>
        <w:adjustRightInd w:val="0"/>
        <w:jc w:val="both"/>
      </w:pPr>
      <w:r w:rsidRPr="001E35BA">
        <w:t>ew. sprzętu do podwieszania i podciągania,</w:t>
      </w:r>
    </w:p>
    <w:p w:rsidR="001A1E9C" w:rsidRPr="001E35BA" w:rsidRDefault="001A1E9C" w:rsidP="006536DF">
      <w:pPr>
        <w:numPr>
          <w:ilvl w:val="0"/>
          <w:numId w:val="38"/>
        </w:numPr>
        <w:overflowPunct w:val="0"/>
        <w:autoSpaceDE w:val="0"/>
        <w:autoSpaceDN w:val="0"/>
        <w:adjustRightInd w:val="0"/>
        <w:jc w:val="both"/>
      </w:pPr>
      <w:r w:rsidRPr="001E35BA">
        <w:t>cysterny z wodą pod ciśnieniem (do zraszania) oraz węży do podlewania (miejsc niedostępnych).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3" w:name="_Toc428243645"/>
      <w:bookmarkStart w:id="34" w:name="_Toc497107501"/>
      <w:bookmarkStart w:id="35" w:name="_Toc517503752"/>
      <w:r w:rsidRPr="001E35BA">
        <w:rPr>
          <w:b/>
          <w:caps/>
          <w:kern w:val="28"/>
        </w:rPr>
        <w:t>4. TRANSPORT</w:t>
      </w:r>
      <w:bookmarkEnd w:id="33"/>
      <w:bookmarkEnd w:id="34"/>
      <w:bookmarkEnd w:id="35"/>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4.1. Ogólne wymagania dotyczące transportu</w:t>
      </w:r>
    </w:p>
    <w:p w:rsidR="001A1E9C" w:rsidRPr="001E35BA" w:rsidRDefault="001A1E9C" w:rsidP="001A1E9C">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4.2. Transport materiałów</w:t>
      </w:r>
    </w:p>
    <w:p w:rsidR="001A1E9C" w:rsidRPr="001E35BA" w:rsidRDefault="001A1E9C" w:rsidP="001A1E9C">
      <w:pPr>
        <w:overflowPunct w:val="0"/>
        <w:autoSpaceDE w:val="0"/>
        <w:autoSpaceDN w:val="0"/>
        <w:adjustRightInd w:val="0"/>
        <w:jc w:val="both"/>
      </w:pPr>
      <w:r w:rsidRPr="001E35BA">
        <w:rPr>
          <w:b/>
        </w:rPr>
        <w:t xml:space="preserve">4.2.1. </w:t>
      </w:r>
      <w:r w:rsidRPr="001E35BA">
        <w:t>Transport darniny</w:t>
      </w:r>
    </w:p>
    <w:p w:rsidR="001A1E9C" w:rsidRPr="001E35BA" w:rsidRDefault="001A1E9C" w:rsidP="001A1E9C">
      <w:pPr>
        <w:overflowPunct w:val="0"/>
        <w:autoSpaceDE w:val="0"/>
        <w:autoSpaceDN w:val="0"/>
        <w:adjustRightInd w:val="0"/>
        <w:spacing w:before="120"/>
        <w:jc w:val="both"/>
      </w:pPr>
      <w:r w:rsidRPr="001E35BA">
        <w:lastRenderedPageBreak/>
        <w:tab/>
        <w:t>Darninę można przewozić dowolnymi środkami transportu w warunkach zabezpieczających przed obsypaniem się ziemi roślinnej i odkryciem korzonków trawy oraz przed innymi uszkodzeniami.</w:t>
      </w:r>
    </w:p>
    <w:p w:rsidR="001A1E9C" w:rsidRPr="001E35BA" w:rsidRDefault="001A1E9C" w:rsidP="001A1E9C">
      <w:pPr>
        <w:overflowPunct w:val="0"/>
        <w:autoSpaceDE w:val="0"/>
        <w:autoSpaceDN w:val="0"/>
        <w:adjustRightInd w:val="0"/>
        <w:spacing w:before="120"/>
        <w:jc w:val="both"/>
      </w:pPr>
      <w:r w:rsidRPr="001E35BA">
        <w:rPr>
          <w:b/>
        </w:rPr>
        <w:t xml:space="preserve">4.2.2. </w:t>
      </w:r>
      <w:r w:rsidRPr="001E35BA">
        <w:t>Transport nasion traw</w:t>
      </w:r>
    </w:p>
    <w:p w:rsidR="001A1E9C" w:rsidRPr="001E35BA" w:rsidRDefault="001A1E9C" w:rsidP="001A1E9C">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A1E9C" w:rsidRPr="001E35BA" w:rsidRDefault="001A1E9C" w:rsidP="001A1E9C">
      <w:pPr>
        <w:overflowPunct w:val="0"/>
        <w:autoSpaceDE w:val="0"/>
        <w:autoSpaceDN w:val="0"/>
        <w:adjustRightInd w:val="0"/>
        <w:spacing w:before="120"/>
        <w:jc w:val="both"/>
      </w:pPr>
      <w:r>
        <w:rPr>
          <w:b/>
        </w:rPr>
        <w:t>4.2.3</w:t>
      </w:r>
      <w:r w:rsidRPr="001E35BA">
        <w:rPr>
          <w:b/>
        </w:rPr>
        <w:t xml:space="preserve">. </w:t>
      </w:r>
      <w:r w:rsidRPr="001E35BA">
        <w:t>Transport kruszywa</w:t>
      </w:r>
    </w:p>
    <w:p w:rsidR="001A1E9C" w:rsidRPr="001E35BA" w:rsidRDefault="001A1E9C" w:rsidP="001A1E9C">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A1E9C" w:rsidRPr="001E35BA" w:rsidRDefault="001A1E9C" w:rsidP="001A1E9C">
      <w:pPr>
        <w:overflowPunct w:val="0"/>
        <w:autoSpaceDE w:val="0"/>
        <w:autoSpaceDN w:val="0"/>
        <w:adjustRightInd w:val="0"/>
        <w:spacing w:before="120"/>
        <w:jc w:val="both"/>
      </w:pPr>
      <w:r>
        <w:rPr>
          <w:b/>
        </w:rPr>
        <w:t>4.2.4</w:t>
      </w:r>
      <w:r w:rsidRPr="001E35BA">
        <w:rPr>
          <w:b/>
        </w:rPr>
        <w:t xml:space="preserve">. </w:t>
      </w:r>
      <w:r w:rsidRPr="001E35BA">
        <w:t>Transport cementu</w:t>
      </w:r>
    </w:p>
    <w:p w:rsidR="001A1E9C" w:rsidRPr="001E35BA" w:rsidRDefault="001A1E9C" w:rsidP="001A1E9C">
      <w:pPr>
        <w:overflowPunct w:val="0"/>
        <w:autoSpaceDE w:val="0"/>
        <w:autoSpaceDN w:val="0"/>
        <w:adjustRightInd w:val="0"/>
        <w:spacing w:before="120"/>
        <w:jc w:val="both"/>
      </w:pPr>
      <w:r w:rsidRPr="001E35BA">
        <w:tab/>
        <w:t>Cement należy przewozić zgodnie z wymaganiami BN-88/6731-08 [12].</w:t>
      </w:r>
    </w:p>
    <w:p w:rsidR="001A1E9C" w:rsidRPr="001E35BA" w:rsidRDefault="001A1E9C" w:rsidP="001A1E9C">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A1E9C" w:rsidRPr="001E35BA" w:rsidRDefault="001A1E9C" w:rsidP="001A1E9C">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A1E9C" w:rsidRPr="001E35BA" w:rsidRDefault="001A1E9C" w:rsidP="001A1E9C">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6" w:name="_Toc428243646"/>
      <w:bookmarkStart w:id="37" w:name="_Toc497107502"/>
      <w:bookmarkStart w:id="38" w:name="_Toc517503753"/>
      <w:r w:rsidRPr="001E35BA">
        <w:rPr>
          <w:b/>
          <w:caps/>
          <w:kern w:val="28"/>
        </w:rPr>
        <w:t>5. WYKONANIE ROBÓT</w:t>
      </w:r>
      <w:bookmarkEnd w:id="36"/>
      <w:bookmarkEnd w:id="37"/>
      <w:bookmarkEnd w:id="38"/>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5.1. Ogólne zasady wykonania robót</w:t>
      </w:r>
    </w:p>
    <w:p w:rsidR="001A1E9C" w:rsidRPr="001E35BA" w:rsidRDefault="001A1E9C" w:rsidP="001A1E9C">
      <w:pPr>
        <w:overflowPunct w:val="0"/>
        <w:autoSpaceDE w:val="0"/>
        <w:autoSpaceDN w:val="0"/>
        <w:adjustRightInd w:val="0"/>
        <w:jc w:val="both"/>
      </w:pPr>
      <w:r w:rsidRPr="001E35BA">
        <w:tab/>
        <w:t>Ogólne z</w:t>
      </w:r>
      <w:r>
        <w:t>asady wykonania robót podano w S</w:t>
      </w:r>
      <w:r w:rsidRPr="001E35BA">
        <w:t>ST D-M-00.00.00 „Wymagania ogólne” pkt 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5.2. Humusowanie</w:t>
      </w:r>
    </w:p>
    <w:p w:rsidR="001A1E9C" w:rsidRPr="001E35BA" w:rsidRDefault="001A1E9C" w:rsidP="001A1E9C">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A1E9C" w:rsidRPr="001E35BA" w:rsidRDefault="001A1E9C" w:rsidP="001A1E9C">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A1E9C" w:rsidRPr="001E35BA" w:rsidRDefault="001A1E9C" w:rsidP="001A1E9C">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A1E9C" w:rsidRPr="001E35BA" w:rsidRDefault="001A1E9C" w:rsidP="001A1E9C">
      <w:pPr>
        <w:overflowPunct w:val="0"/>
        <w:autoSpaceDE w:val="0"/>
        <w:autoSpaceDN w:val="0"/>
        <w:adjustRightInd w:val="0"/>
        <w:jc w:val="both"/>
      </w:pPr>
      <w:r w:rsidRPr="001E35BA">
        <w:tab/>
        <w:t>Proces umocnienia powierzchni skarp i rowów poprzez obsianie nasionami traw i roślin motylkowatych polega na:</w:t>
      </w:r>
    </w:p>
    <w:p w:rsidR="001A1E9C" w:rsidRPr="001E35BA" w:rsidRDefault="001A1E9C" w:rsidP="001A1E9C">
      <w:pPr>
        <w:overflowPunct w:val="0"/>
        <w:autoSpaceDE w:val="0"/>
        <w:autoSpaceDN w:val="0"/>
        <w:adjustRightInd w:val="0"/>
        <w:jc w:val="both"/>
      </w:pPr>
      <w:r w:rsidRPr="001E35BA">
        <w:t>a)     wytworzeniu na skarpie warstwy ziemi urodzajnej przez:</w:t>
      </w:r>
    </w:p>
    <w:p w:rsidR="001A1E9C" w:rsidRPr="001E35BA" w:rsidRDefault="001A1E9C" w:rsidP="001A1E9C">
      <w:pPr>
        <w:overflowPunct w:val="0"/>
        <w:autoSpaceDE w:val="0"/>
        <w:autoSpaceDN w:val="0"/>
        <w:adjustRightInd w:val="0"/>
        <w:ind w:left="284"/>
        <w:jc w:val="both"/>
      </w:pPr>
      <w:r w:rsidRPr="001E35BA">
        <w:t>-       humusowanie (patrz pkt 5.2), lub,</w:t>
      </w:r>
    </w:p>
    <w:p w:rsidR="001A1E9C" w:rsidRPr="001E35BA" w:rsidRDefault="001A1E9C" w:rsidP="001A1E9C">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A1E9C" w:rsidRPr="001E35BA" w:rsidRDefault="001A1E9C" w:rsidP="001A1E9C">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A1E9C" w:rsidRPr="001E35BA" w:rsidRDefault="001A1E9C" w:rsidP="001A1E9C">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A1E9C" w:rsidRPr="001E35BA" w:rsidRDefault="001A1E9C" w:rsidP="001A1E9C">
      <w:pPr>
        <w:overflowPunct w:val="0"/>
        <w:autoSpaceDE w:val="0"/>
        <w:autoSpaceDN w:val="0"/>
        <w:adjustRightInd w:val="0"/>
        <w:jc w:val="both"/>
      </w:pPr>
      <w:r w:rsidRPr="001E35BA">
        <w:tab/>
        <w:t>W okresach posusznych należy systematycznie zraszać wodą obsiane powierzchnie.</w:t>
      </w:r>
    </w:p>
    <w:p w:rsidR="001A1E9C" w:rsidRPr="001E35BA" w:rsidRDefault="001A1E9C" w:rsidP="001A1E9C">
      <w:pPr>
        <w:keepNext/>
        <w:overflowPunct w:val="0"/>
        <w:autoSpaceDE w:val="0"/>
        <w:autoSpaceDN w:val="0"/>
        <w:adjustRightInd w:val="0"/>
        <w:spacing w:before="120" w:after="120"/>
        <w:jc w:val="both"/>
        <w:outlineLvl w:val="1"/>
        <w:rPr>
          <w:b/>
        </w:rPr>
      </w:pPr>
      <w:r>
        <w:rPr>
          <w:b/>
        </w:rPr>
        <w:t>5.4</w:t>
      </w:r>
      <w:r w:rsidRPr="001E35BA">
        <w:rPr>
          <w:b/>
        </w:rPr>
        <w:t>. Darniowanie</w:t>
      </w:r>
    </w:p>
    <w:p w:rsidR="001A1E9C" w:rsidRPr="001E35BA" w:rsidRDefault="001A1E9C" w:rsidP="001A1E9C">
      <w:pPr>
        <w:overflowPunct w:val="0"/>
        <w:autoSpaceDE w:val="0"/>
        <w:autoSpaceDN w:val="0"/>
        <w:adjustRightInd w:val="0"/>
        <w:jc w:val="both"/>
      </w:pPr>
      <w:r w:rsidRPr="001E35BA">
        <w:tab/>
        <w:t>Darniowanie należy wykonywać wczesną wiosną do końca maja oraz we wrześniu, a w razie konieczności w październiku.</w:t>
      </w:r>
    </w:p>
    <w:p w:rsidR="001A1E9C" w:rsidRPr="001E35BA" w:rsidRDefault="001A1E9C" w:rsidP="001A1E9C">
      <w:pPr>
        <w:overflowPunct w:val="0"/>
        <w:autoSpaceDE w:val="0"/>
        <w:autoSpaceDN w:val="0"/>
        <w:adjustRightInd w:val="0"/>
        <w:jc w:val="both"/>
      </w:pPr>
      <w:r w:rsidRPr="001E35BA">
        <w:lastRenderedPageBreak/>
        <w:tab/>
        <w:t>Powierzchnia przeznaczona do darniowania powinna być dokładnie wyrównana, a w uzasadnionych przypadkach pokryta warstwą ziemi urodzajnej.</w:t>
      </w:r>
    </w:p>
    <w:p w:rsidR="001A1E9C" w:rsidRPr="001E35BA" w:rsidRDefault="001A1E9C" w:rsidP="001A1E9C">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A1E9C" w:rsidRPr="001E35BA" w:rsidRDefault="001A1E9C" w:rsidP="001A1E9C">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A1E9C" w:rsidRPr="001E35BA" w:rsidRDefault="001A1E9C" w:rsidP="001A1E9C">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A1E9C" w:rsidRPr="001E35BA" w:rsidRDefault="001A1E9C" w:rsidP="001A1E9C">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A1E9C" w:rsidRPr="001E35BA" w:rsidRDefault="001A1E9C" w:rsidP="001A1E9C">
      <w:pPr>
        <w:overflowPunct w:val="0"/>
        <w:autoSpaceDE w:val="0"/>
        <w:autoSpaceDN w:val="0"/>
        <w:adjustRightInd w:val="0"/>
        <w:jc w:val="both"/>
      </w:pPr>
      <w:r w:rsidRPr="001E35BA">
        <w:tab/>
        <w:t>Pola okienek powinny być obsiane mieszanką traw spełniającą wymagania PN-R-65023:1999 [9].</w:t>
      </w:r>
    </w:p>
    <w:p w:rsidR="001A1E9C" w:rsidRPr="001E35BA" w:rsidRDefault="001A1E9C" w:rsidP="001A1E9C">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1A1E9C" w:rsidRPr="001E35BA" w:rsidRDefault="001A1E9C" w:rsidP="001A1E9C">
      <w:pPr>
        <w:overflowPunct w:val="0"/>
        <w:autoSpaceDE w:val="0"/>
        <w:autoSpaceDN w:val="0"/>
        <w:adjustRightInd w:val="0"/>
        <w:jc w:val="both"/>
      </w:pPr>
      <w:r w:rsidRPr="001E35BA">
        <w:tab/>
        <w:t>Typowymi elementami prefabrykowanymi stosowanymi dla umocnienia skarp i rowów są:</w:t>
      </w:r>
    </w:p>
    <w:p w:rsidR="001A1E9C" w:rsidRPr="001E35BA" w:rsidRDefault="001A1E9C" w:rsidP="006536DF">
      <w:pPr>
        <w:numPr>
          <w:ilvl w:val="0"/>
          <w:numId w:val="38"/>
        </w:numPr>
        <w:overflowPunct w:val="0"/>
        <w:autoSpaceDE w:val="0"/>
        <w:autoSpaceDN w:val="0"/>
        <w:adjustRightInd w:val="0"/>
        <w:jc w:val="both"/>
      </w:pPr>
      <w:r w:rsidRPr="001E35BA">
        <w:t>płyty ściekowe betonowe - typ korytkowy wg KPED-01.03 [14],</w:t>
      </w:r>
    </w:p>
    <w:p w:rsidR="001A1E9C" w:rsidRPr="001E35BA" w:rsidRDefault="001A1E9C" w:rsidP="006536DF">
      <w:pPr>
        <w:numPr>
          <w:ilvl w:val="0"/>
          <w:numId w:val="38"/>
        </w:numPr>
        <w:overflowPunct w:val="0"/>
        <w:autoSpaceDE w:val="0"/>
        <w:autoSpaceDN w:val="0"/>
        <w:adjustRightInd w:val="0"/>
        <w:jc w:val="both"/>
      </w:pPr>
      <w:r w:rsidRPr="001E35BA">
        <w:t>prefabrykaty ścieku skarpowego - typ trapezowy wg KPED-01.25 [14].</w:t>
      </w:r>
    </w:p>
    <w:p w:rsidR="001A1E9C" w:rsidRPr="001E35BA" w:rsidRDefault="001A1E9C" w:rsidP="001A1E9C">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A1E9C" w:rsidRPr="001E35BA" w:rsidRDefault="001A1E9C" w:rsidP="001A1E9C">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9" w:name="_Toc428243647"/>
      <w:bookmarkStart w:id="40" w:name="_Toc497107503"/>
      <w:bookmarkStart w:id="41" w:name="_Toc517503754"/>
      <w:r w:rsidRPr="001E35BA">
        <w:rPr>
          <w:b/>
          <w:caps/>
          <w:kern w:val="28"/>
        </w:rPr>
        <w:t>6. KONTROLA JAKOŚCI ROBÓT</w:t>
      </w:r>
      <w:bookmarkEnd w:id="39"/>
      <w:bookmarkEnd w:id="40"/>
      <w:bookmarkEnd w:id="41"/>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6.1. Ogólne zasady kontroli jakości robót</w:t>
      </w:r>
    </w:p>
    <w:p w:rsidR="001A1E9C" w:rsidRPr="001E35BA" w:rsidRDefault="001A1E9C" w:rsidP="001A1E9C">
      <w:pPr>
        <w:overflowPunct w:val="0"/>
        <w:autoSpaceDE w:val="0"/>
        <w:autoSpaceDN w:val="0"/>
        <w:adjustRightInd w:val="0"/>
        <w:jc w:val="both"/>
      </w:pPr>
      <w:r w:rsidRPr="001E35BA">
        <w:tab/>
        <w:t>Ogólne zasady k</w:t>
      </w:r>
      <w:r>
        <w:t>ontroli jakości robót podano w S</w:t>
      </w:r>
      <w:r w:rsidRPr="001E35BA">
        <w:t>ST D-M-00.00.00 „Wymagania ogólne” pkt 6.</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6.2. Kontrola jakości humusowania i obsiania</w:t>
      </w:r>
    </w:p>
    <w:p w:rsidR="001A1E9C" w:rsidRPr="001E35BA" w:rsidRDefault="001A1E9C" w:rsidP="001A1E9C">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A1E9C" w:rsidRPr="001E35BA" w:rsidRDefault="001A1E9C" w:rsidP="001A1E9C">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6.3. Kontrola jakości darniowania</w:t>
      </w:r>
    </w:p>
    <w:p w:rsidR="001A1E9C" w:rsidRPr="001E35BA" w:rsidRDefault="001A1E9C" w:rsidP="001A1E9C">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A1E9C" w:rsidRPr="001E35BA" w:rsidRDefault="001A1E9C" w:rsidP="001A1E9C">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A1E9C" w:rsidRPr="001E35BA" w:rsidRDefault="001A1E9C" w:rsidP="001A1E9C">
      <w:pPr>
        <w:keepNext/>
        <w:overflowPunct w:val="0"/>
        <w:autoSpaceDE w:val="0"/>
        <w:autoSpaceDN w:val="0"/>
        <w:adjustRightInd w:val="0"/>
        <w:spacing w:before="120" w:after="120"/>
        <w:jc w:val="both"/>
        <w:outlineLvl w:val="1"/>
        <w:rPr>
          <w:b/>
        </w:rPr>
      </w:pPr>
      <w:r>
        <w:rPr>
          <w:b/>
        </w:rPr>
        <w:lastRenderedPageBreak/>
        <w:t>6.4</w:t>
      </w:r>
      <w:r w:rsidRPr="001E35BA">
        <w:rPr>
          <w:b/>
        </w:rPr>
        <w:t>. Kontrola jakości umocnień elementami prefabrykowanymi</w:t>
      </w:r>
    </w:p>
    <w:p w:rsidR="001A1E9C" w:rsidRPr="001E35BA" w:rsidRDefault="001A1E9C" w:rsidP="001A1E9C">
      <w:pPr>
        <w:overflowPunct w:val="0"/>
        <w:autoSpaceDE w:val="0"/>
        <w:autoSpaceDN w:val="0"/>
        <w:adjustRightInd w:val="0"/>
        <w:jc w:val="both"/>
      </w:pPr>
      <w:r w:rsidRPr="001E35BA">
        <w:tab/>
        <w:t>Kontrola polega na sprawdzeniu:</w:t>
      </w:r>
    </w:p>
    <w:p w:rsidR="001A1E9C" w:rsidRPr="001E35BA" w:rsidRDefault="001A1E9C" w:rsidP="006536DF">
      <w:pPr>
        <w:numPr>
          <w:ilvl w:val="0"/>
          <w:numId w:val="38"/>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A1E9C" w:rsidRPr="001E35BA" w:rsidRDefault="001A1E9C" w:rsidP="006536DF">
      <w:pPr>
        <w:numPr>
          <w:ilvl w:val="0"/>
          <w:numId w:val="38"/>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dokładności wypełnienia szczelin między prefabrykatami - pełna głębokość.</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2" w:name="_Toc428243648"/>
      <w:bookmarkStart w:id="43" w:name="_Toc497107504"/>
      <w:bookmarkStart w:id="44" w:name="_Toc517503755"/>
      <w:r w:rsidRPr="001E35BA">
        <w:rPr>
          <w:b/>
          <w:caps/>
          <w:kern w:val="28"/>
        </w:rPr>
        <w:t>7. OBMIAR ROBÓT</w:t>
      </w:r>
      <w:bookmarkEnd w:id="42"/>
      <w:bookmarkEnd w:id="43"/>
      <w:bookmarkEnd w:id="44"/>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7.1. Ogólne zasady obmiaru robót</w:t>
      </w:r>
    </w:p>
    <w:p w:rsidR="001A1E9C" w:rsidRPr="001E35BA" w:rsidRDefault="001A1E9C" w:rsidP="001A1E9C">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7.2. Jednostka obmiarowa</w:t>
      </w:r>
    </w:p>
    <w:p w:rsidR="001A1E9C" w:rsidRPr="001E35BA" w:rsidRDefault="001A1E9C" w:rsidP="001A1E9C">
      <w:pPr>
        <w:overflowPunct w:val="0"/>
        <w:autoSpaceDE w:val="0"/>
        <w:autoSpaceDN w:val="0"/>
        <w:adjustRightInd w:val="0"/>
        <w:jc w:val="both"/>
      </w:pPr>
      <w:r w:rsidRPr="001E35BA">
        <w:tab/>
        <w:t>Jednostką obmiarową jest:</w:t>
      </w:r>
    </w:p>
    <w:p w:rsidR="001A1E9C" w:rsidRPr="001E35BA" w:rsidRDefault="001A1E9C" w:rsidP="006536DF">
      <w:pPr>
        <w:numPr>
          <w:ilvl w:val="0"/>
          <w:numId w:val="38"/>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A1E9C" w:rsidRPr="001E35BA" w:rsidRDefault="001A1E9C" w:rsidP="006536DF">
      <w:pPr>
        <w:numPr>
          <w:ilvl w:val="0"/>
          <w:numId w:val="38"/>
        </w:numPr>
        <w:overflowPunct w:val="0"/>
        <w:autoSpaceDE w:val="0"/>
        <w:autoSpaceDN w:val="0"/>
        <w:adjustRightInd w:val="0"/>
        <w:jc w:val="both"/>
      </w:pPr>
      <w:r w:rsidRPr="001E35BA">
        <w:t>m (metr) ułożonego ścieku z elementów prefabrykowanych.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5" w:name="_Toc428243649"/>
      <w:bookmarkStart w:id="46" w:name="_Toc497107505"/>
      <w:bookmarkStart w:id="47" w:name="_Toc517503756"/>
      <w:r w:rsidRPr="001E35BA">
        <w:rPr>
          <w:b/>
          <w:caps/>
          <w:kern w:val="28"/>
        </w:rPr>
        <w:t>8. ODBIÓR ROBÓT</w:t>
      </w:r>
      <w:bookmarkEnd w:id="45"/>
      <w:bookmarkEnd w:id="46"/>
      <w:bookmarkEnd w:id="47"/>
    </w:p>
    <w:p w:rsidR="001A1E9C" w:rsidRPr="001E35BA" w:rsidRDefault="001A1E9C" w:rsidP="001A1E9C">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A1E9C" w:rsidRPr="001E35BA" w:rsidRDefault="001A1E9C" w:rsidP="001A1E9C">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8" w:name="_Toc428243650"/>
      <w:bookmarkStart w:id="49" w:name="_Toc497107506"/>
      <w:bookmarkStart w:id="50" w:name="_Toc517503757"/>
      <w:r w:rsidRPr="001E35BA">
        <w:rPr>
          <w:b/>
          <w:caps/>
          <w:kern w:val="28"/>
        </w:rPr>
        <w:t>9. PODSTAWA PŁATNOŚCI</w:t>
      </w:r>
      <w:bookmarkEnd w:id="48"/>
      <w:bookmarkEnd w:id="49"/>
      <w:bookmarkEnd w:id="50"/>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A1E9C" w:rsidRPr="001E35BA" w:rsidRDefault="001A1E9C" w:rsidP="001A1E9C">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9.2. Cena jednostki obmiarowej</w:t>
      </w:r>
    </w:p>
    <w:p w:rsidR="001A1E9C" w:rsidRPr="001E35BA" w:rsidRDefault="001A1E9C" w:rsidP="001A1E9C">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A1E9C" w:rsidRPr="001E35BA" w:rsidRDefault="001A1E9C" w:rsidP="006536DF">
      <w:pPr>
        <w:numPr>
          <w:ilvl w:val="0"/>
          <w:numId w:val="38"/>
        </w:numPr>
        <w:overflowPunct w:val="0"/>
        <w:autoSpaceDE w:val="0"/>
        <w:autoSpaceDN w:val="0"/>
        <w:adjustRightInd w:val="0"/>
        <w:jc w:val="both"/>
      </w:pPr>
      <w:proofErr w:type="spellStart"/>
      <w:r w:rsidRPr="001E35BA">
        <w:t>oboty</w:t>
      </w:r>
      <w:proofErr w:type="spellEnd"/>
      <w:r w:rsidRPr="001E35BA">
        <w:t xml:space="preserve"> pomiarowe i przygotowawcze,</w:t>
      </w:r>
    </w:p>
    <w:p w:rsidR="001A1E9C" w:rsidRPr="001E35BA" w:rsidRDefault="001A1E9C" w:rsidP="006536DF">
      <w:pPr>
        <w:numPr>
          <w:ilvl w:val="0"/>
          <w:numId w:val="38"/>
        </w:numPr>
        <w:overflowPunct w:val="0"/>
        <w:autoSpaceDE w:val="0"/>
        <w:autoSpaceDN w:val="0"/>
        <w:adjustRightInd w:val="0"/>
        <w:jc w:val="both"/>
      </w:pPr>
      <w:r w:rsidRPr="001E35BA">
        <w:t>dostarczenie i wbudowanie materiałów,</w:t>
      </w:r>
    </w:p>
    <w:p w:rsidR="001A1E9C" w:rsidRPr="001E35BA" w:rsidRDefault="001A1E9C" w:rsidP="006536DF">
      <w:pPr>
        <w:numPr>
          <w:ilvl w:val="0"/>
          <w:numId w:val="38"/>
        </w:numPr>
        <w:overflowPunct w:val="0"/>
        <w:autoSpaceDE w:val="0"/>
        <w:autoSpaceDN w:val="0"/>
        <w:adjustRightInd w:val="0"/>
        <w:jc w:val="both"/>
      </w:pPr>
      <w:r w:rsidRPr="001E35BA">
        <w:t>ew. pielęgnacja spoin,</w:t>
      </w:r>
    </w:p>
    <w:p w:rsidR="001A1E9C" w:rsidRPr="001E35BA" w:rsidRDefault="001A1E9C" w:rsidP="006536DF">
      <w:pPr>
        <w:numPr>
          <w:ilvl w:val="0"/>
          <w:numId w:val="38"/>
        </w:numPr>
        <w:overflowPunct w:val="0"/>
        <w:autoSpaceDE w:val="0"/>
        <w:autoSpaceDN w:val="0"/>
        <w:adjustRightInd w:val="0"/>
        <w:jc w:val="both"/>
      </w:pPr>
      <w:r w:rsidRPr="001E35BA">
        <w:t>uporządkowanie terenu,</w:t>
      </w:r>
    </w:p>
    <w:p w:rsidR="001A1E9C" w:rsidRPr="001E35BA" w:rsidRDefault="001A1E9C" w:rsidP="006536DF">
      <w:pPr>
        <w:numPr>
          <w:ilvl w:val="0"/>
          <w:numId w:val="38"/>
        </w:numPr>
        <w:overflowPunct w:val="0"/>
        <w:autoSpaceDE w:val="0"/>
        <w:autoSpaceDN w:val="0"/>
        <w:adjustRightInd w:val="0"/>
        <w:jc w:val="both"/>
      </w:pPr>
      <w:r w:rsidRPr="001E35BA">
        <w:t>przeprowadzenie badań i pomiarów wymaganych w specyfikacji technicznej.</w:t>
      </w:r>
    </w:p>
    <w:p w:rsidR="001A1E9C" w:rsidRPr="00EC7124" w:rsidRDefault="001A1E9C" w:rsidP="001A1E9C">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A1E9C" w:rsidRPr="00EC7124" w:rsidRDefault="001A1E9C" w:rsidP="006536DF">
      <w:pPr>
        <w:numPr>
          <w:ilvl w:val="0"/>
          <w:numId w:val="38"/>
        </w:numPr>
        <w:overflowPunct w:val="0"/>
        <w:autoSpaceDE w:val="0"/>
        <w:autoSpaceDN w:val="0"/>
        <w:adjustRightInd w:val="0"/>
        <w:jc w:val="both"/>
        <w:rPr>
          <w:b/>
        </w:rPr>
      </w:pPr>
      <w:r w:rsidRPr="00EC7124">
        <w:rPr>
          <w:b/>
        </w:rPr>
        <w:t>roboty pomiarowe i przygotowawcze,</w:t>
      </w:r>
    </w:p>
    <w:p w:rsidR="001A1E9C" w:rsidRPr="00EC7124" w:rsidRDefault="001A1E9C" w:rsidP="006536DF">
      <w:pPr>
        <w:numPr>
          <w:ilvl w:val="0"/>
          <w:numId w:val="38"/>
        </w:numPr>
        <w:overflowPunct w:val="0"/>
        <w:autoSpaceDE w:val="0"/>
        <w:autoSpaceDN w:val="0"/>
        <w:adjustRightInd w:val="0"/>
        <w:jc w:val="both"/>
        <w:rPr>
          <w:b/>
        </w:rPr>
      </w:pPr>
      <w:r w:rsidRPr="00EC7124">
        <w:rPr>
          <w:b/>
        </w:rPr>
        <w:t>ew. wykonanie koryta,</w:t>
      </w:r>
    </w:p>
    <w:p w:rsidR="001A1E9C" w:rsidRPr="00EC7124" w:rsidRDefault="001A1E9C" w:rsidP="006536DF">
      <w:pPr>
        <w:numPr>
          <w:ilvl w:val="0"/>
          <w:numId w:val="38"/>
        </w:numPr>
        <w:overflowPunct w:val="0"/>
        <w:autoSpaceDE w:val="0"/>
        <w:autoSpaceDN w:val="0"/>
        <w:adjustRightInd w:val="0"/>
        <w:jc w:val="both"/>
        <w:rPr>
          <w:b/>
        </w:rPr>
      </w:pPr>
      <w:r w:rsidRPr="00EC7124">
        <w:rPr>
          <w:b/>
        </w:rPr>
        <w:t>dostarczenie i wbudowanie materiałów,</w:t>
      </w:r>
    </w:p>
    <w:p w:rsidR="001A1E9C" w:rsidRPr="00EC7124" w:rsidRDefault="001A1E9C" w:rsidP="006536DF">
      <w:pPr>
        <w:numPr>
          <w:ilvl w:val="0"/>
          <w:numId w:val="38"/>
        </w:numPr>
        <w:overflowPunct w:val="0"/>
        <w:autoSpaceDE w:val="0"/>
        <w:autoSpaceDN w:val="0"/>
        <w:adjustRightInd w:val="0"/>
        <w:jc w:val="both"/>
        <w:rPr>
          <w:b/>
        </w:rPr>
      </w:pPr>
      <w:r w:rsidRPr="00EC7124">
        <w:rPr>
          <w:b/>
        </w:rPr>
        <w:t>ułożenie prefabrykatów,</w:t>
      </w:r>
    </w:p>
    <w:p w:rsidR="001A1E9C" w:rsidRPr="00EC7124" w:rsidRDefault="001A1E9C" w:rsidP="006536DF">
      <w:pPr>
        <w:numPr>
          <w:ilvl w:val="0"/>
          <w:numId w:val="38"/>
        </w:numPr>
        <w:overflowPunct w:val="0"/>
        <w:autoSpaceDE w:val="0"/>
        <w:autoSpaceDN w:val="0"/>
        <w:adjustRightInd w:val="0"/>
        <w:jc w:val="both"/>
        <w:rPr>
          <w:b/>
        </w:rPr>
      </w:pPr>
      <w:r w:rsidRPr="00EC7124">
        <w:rPr>
          <w:b/>
        </w:rPr>
        <w:t>pielęgnacja spoin,</w:t>
      </w:r>
    </w:p>
    <w:p w:rsidR="001A1E9C" w:rsidRPr="00EC7124" w:rsidRDefault="001A1E9C" w:rsidP="006536DF">
      <w:pPr>
        <w:numPr>
          <w:ilvl w:val="0"/>
          <w:numId w:val="38"/>
        </w:numPr>
        <w:overflowPunct w:val="0"/>
        <w:autoSpaceDE w:val="0"/>
        <w:autoSpaceDN w:val="0"/>
        <w:adjustRightInd w:val="0"/>
        <w:jc w:val="both"/>
        <w:rPr>
          <w:b/>
        </w:rPr>
      </w:pPr>
      <w:r w:rsidRPr="00EC7124">
        <w:rPr>
          <w:b/>
        </w:rPr>
        <w:t>uporządkowanie terenu,</w:t>
      </w:r>
    </w:p>
    <w:p w:rsidR="001A1E9C" w:rsidRPr="00EC7124" w:rsidRDefault="001A1E9C" w:rsidP="006536DF">
      <w:pPr>
        <w:numPr>
          <w:ilvl w:val="0"/>
          <w:numId w:val="38"/>
        </w:numPr>
        <w:overflowPunct w:val="0"/>
        <w:autoSpaceDE w:val="0"/>
        <w:autoSpaceDN w:val="0"/>
        <w:adjustRightInd w:val="0"/>
        <w:jc w:val="both"/>
        <w:rPr>
          <w:b/>
        </w:rPr>
      </w:pPr>
      <w:r w:rsidRPr="00EC7124">
        <w:rPr>
          <w:b/>
        </w:rPr>
        <w:t>przeprowadzenie badań i pomiarów wymaganych w specyfikacji technicznej.</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1" w:name="_Toc428243651"/>
      <w:bookmarkStart w:id="52" w:name="_Toc497107507"/>
      <w:bookmarkStart w:id="53" w:name="_Toc517503758"/>
      <w:r w:rsidRPr="001E35BA">
        <w:rPr>
          <w:b/>
          <w:caps/>
          <w:kern w:val="28"/>
        </w:rPr>
        <w:t>10. PRZEPISY ZWIĄZANE</w:t>
      </w:r>
      <w:bookmarkEnd w:id="51"/>
      <w:bookmarkEnd w:id="52"/>
      <w:bookmarkEnd w:id="53"/>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1.   PN-B-11104:1960</w:t>
            </w:r>
          </w:p>
        </w:tc>
        <w:tc>
          <w:tcPr>
            <w:tcW w:w="6300" w:type="dxa"/>
          </w:tcPr>
          <w:p w:rsidR="001A1E9C" w:rsidRPr="001E35BA" w:rsidRDefault="001A1E9C" w:rsidP="006D245B">
            <w:pPr>
              <w:overflowPunct w:val="0"/>
              <w:autoSpaceDE w:val="0"/>
              <w:autoSpaceDN w:val="0"/>
              <w:adjustRightInd w:val="0"/>
              <w:jc w:val="both"/>
            </w:pPr>
            <w:r w:rsidRPr="001E35BA">
              <w:t>Materiały kamienne. Brukowiec</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lastRenderedPageBreak/>
              <w:t xml:space="preserve">  2.   PN-B-11111:1996</w:t>
            </w:r>
          </w:p>
        </w:tc>
        <w:tc>
          <w:tcPr>
            <w:tcW w:w="6300" w:type="dxa"/>
          </w:tcPr>
          <w:p w:rsidR="001A1E9C" w:rsidRPr="001E35BA" w:rsidRDefault="001A1E9C" w:rsidP="006D245B">
            <w:pPr>
              <w:overflowPunct w:val="0"/>
              <w:autoSpaceDE w:val="0"/>
              <w:autoSpaceDN w:val="0"/>
              <w:adjustRightInd w:val="0"/>
              <w:jc w:val="both"/>
            </w:pPr>
            <w:r w:rsidRPr="001E35BA">
              <w:t>Kruszywa mineralne. Kruszywo naturalne do nawierzchni drogowych. Żwir i mieszanka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3.   PN-B-11113:1996</w:t>
            </w:r>
          </w:p>
        </w:tc>
        <w:tc>
          <w:tcPr>
            <w:tcW w:w="6300" w:type="dxa"/>
          </w:tcPr>
          <w:p w:rsidR="001A1E9C" w:rsidRPr="001E35BA" w:rsidRDefault="001A1E9C" w:rsidP="006D245B">
            <w:pPr>
              <w:overflowPunct w:val="0"/>
              <w:autoSpaceDE w:val="0"/>
              <w:autoSpaceDN w:val="0"/>
              <w:adjustRightInd w:val="0"/>
              <w:jc w:val="both"/>
            </w:pPr>
            <w:r w:rsidRPr="001E35BA">
              <w:t>Kruszywa mineralne. Kruszywa naturalne do nawierzchni drogowych. Piasek</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4.   PN-B-12074:1998</w:t>
            </w:r>
          </w:p>
        </w:tc>
        <w:tc>
          <w:tcPr>
            <w:tcW w:w="6300" w:type="dxa"/>
          </w:tcPr>
          <w:p w:rsidR="001A1E9C" w:rsidRPr="001E35BA" w:rsidRDefault="001A1E9C" w:rsidP="006D245B">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5.   PN-B-12099:1997</w:t>
            </w:r>
          </w:p>
        </w:tc>
        <w:tc>
          <w:tcPr>
            <w:tcW w:w="6300" w:type="dxa"/>
          </w:tcPr>
          <w:p w:rsidR="001A1E9C" w:rsidRPr="001E35BA" w:rsidRDefault="001A1E9C" w:rsidP="006D245B">
            <w:pPr>
              <w:overflowPunct w:val="0"/>
              <w:autoSpaceDE w:val="0"/>
              <w:autoSpaceDN w:val="0"/>
              <w:adjustRightInd w:val="0"/>
              <w:jc w:val="both"/>
            </w:pPr>
            <w:r w:rsidRPr="001E35BA">
              <w:t>Zagospodarowanie pomelioracyjne. Wymagania i metody badań</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6.   PN-B-14501:1990</w:t>
            </w:r>
          </w:p>
        </w:tc>
        <w:tc>
          <w:tcPr>
            <w:tcW w:w="6300" w:type="dxa"/>
          </w:tcPr>
          <w:p w:rsidR="001A1E9C" w:rsidRPr="001E35BA" w:rsidRDefault="001A1E9C" w:rsidP="006D245B">
            <w:pPr>
              <w:overflowPunct w:val="0"/>
              <w:autoSpaceDE w:val="0"/>
              <w:autoSpaceDN w:val="0"/>
              <w:adjustRightInd w:val="0"/>
              <w:jc w:val="both"/>
            </w:pPr>
            <w:r w:rsidRPr="001E35BA">
              <w:t>Zaprawy budowlane zwykłe</w:t>
            </w:r>
          </w:p>
        </w:tc>
      </w:tr>
      <w:tr w:rsidR="001A1E9C" w:rsidRPr="001E35BA" w:rsidTr="006D245B">
        <w:tc>
          <w:tcPr>
            <w:tcW w:w="2197" w:type="dxa"/>
          </w:tcPr>
          <w:p w:rsidR="001A1E9C" w:rsidRPr="001E35BA" w:rsidRDefault="001A1E9C" w:rsidP="006D245B">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A1E9C" w:rsidRPr="001E35BA" w:rsidRDefault="001A1E9C" w:rsidP="006D245B">
            <w:pPr>
              <w:overflowPunct w:val="0"/>
              <w:autoSpaceDE w:val="0"/>
              <w:autoSpaceDN w:val="0"/>
              <w:adjustRightInd w:val="0"/>
              <w:jc w:val="both"/>
            </w:pPr>
            <w:r w:rsidRPr="00056D5E">
              <w:t xml:space="preserve">Cement. </w:t>
            </w:r>
            <w:r w:rsidRPr="001E35BA">
              <w:t>Cement powszechnego użytku. Skład, wymagania  i ocena zgodności</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8.   PN-P-85012:1992</w:t>
            </w:r>
          </w:p>
        </w:tc>
        <w:tc>
          <w:tcPr>
            <w:tcW w:w="6300" w:type="dxa"/>
          </w:tcPr>
          <w:p w:rsidR="001A1E9C" w:rsidRPr="001E35BA" w:rsidRDefault="001A1E9C" w:rsidP="006D245B">
            <w:pPr>
              <w:overflowPunct w:val="0"/>
              <w:autoSpaceDE w:val="0"/>
              <w:autoSpaceDN w:val="0"/>
              <w:adjustRightInd w:val="0"/>
              <w:jc w:val="both"/>
            </w:pPr>
            <w:r w:rsidRPr="001E35BA">
              <w:t>Wyroby powroźnicze. Sznurek polipropylenowy do maszyn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9.   PN-R-65023:1999</w:t>
            </w:r>
          </w:p>
        </w:tc>
        <w:tc>
          <w:tcPr>
            <w:tcW w:w="6300" w:type="dxa"/>
          </w:tcPr>
          <w:p w:rsidR="001A1E9C" w:rsidRPr="001E35BA" w:rsidRDefault="001A1E9C" w:rsidP="006D245B">
            <w:pPr>
              <w:overflowPunct w:val="0"/>
              <w:autoSpaceDE w:val="0"/>
              <w:autoSpaceDN w:val="0"/>
              <w:adjustRightInd w:val="0"/>
              <w:jc w:val="both"/>
            </w:pPr>
            <w:r w:rsidRPr="001E35BA">
              <w:t>Materiał siewny. Nasiona roślin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10.   PN-S-02205:1998</w:t>
            </w:r>
          </w:p>
        </w:tc>
        <w:tc>
          <w:tcPr>
            <w:tcW w:w="6300" w:type="dxa"/>
          </w:tcPr>
          <w:p w:rsidR="001A1E9C" w:rsidRPr="001E35BA" w:rsidRDefault="001A1E9C" w:rsidP="006D245B">
            <w:pPr>
              <w:overflowPunct w:val="0"/>
              <w:autoSpaceDE w:val="0"/>
              <w:autoSpaceDN w:val="0"/>
              <w:adjustRightInd w:val="0"/>
              <w:jc w:val="both"/>
            </w:pPr>
            <w:r w:rsidRPr="001E35BA">
              <w:t>Drogi samochodowe. Roboty ziemne. Wymagania i badania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11.   PN-S-96035:1997</w:t>
            </w:r>
          </w:p>
        </w:tc>
        <w:tc>
          <w:tcPr>
            <w:tcW w:w="6300" w:type="dxa"/>
          </w:tcPr>
          <w:p w:rsidR="001A1E9C" w:rsidRPr="001E35BA" w:rsidRDefault="001A1E9C" w:rsidP="006D245B">
            <w:pPr>
              <w:overflowPunct w:val="0"/>
              <w:autoSpaceDE w:val="0"/>
              <w:autoSpaceDN w:val="0"/>
              <w:adjustRightInd w:val="0"/>
              <w:jc w:val="both"/>
            </w:pPr>
            <w:r w:rsidRPr="001E35BA">
              <w:t>Drogi samochodowe. Popioły lotne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12.   BN-88/6731-08</w:t>
            </w:r>
          </w:p>
        </w:tc>
        <w:tc>
          <w:tcPr>
            <w:tcW w:w="6300" w:type="dxa"/>
          </w:tcPr>
          <w:p w:rsidR="001A1E9C" w:rsidRPr="001E35BA" w:rsidRDefault="001A1E9C" w:rsidP="006D245B">
            <w:pPr>
              <w:overflowPunct w:val="0"/>
              <w:autoSpaceDE w:val="0"/>
              <w:autoSpaceDN w:val="0"/>
              <w:adjustRightInd w:val="0"/>
              <w:jc w:val="both"/>
            </w:pPr>
            <w:r w:rsidRPr="001E35BA">
              <w:t>Cement. Transport i przechowywanie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13.   BN-80/6775-03/04</w:t>
            </w:r>
          </w:p>
        </w:tc>
        <w:tc>
          <w:tcPr>
            <w:tcW w:w="6300" w:type="dxa"/>
          </w:tcPr>
          <w:p w:rsidR="001A1E9C" w:rsidRPr="001E35BA" w:rsidRDefault="001A1E9C" w:rsidP="006D245B">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10.2. Inne materiały</w:t>
      </w:r>
    </w:p>
    <w:p w:rsidR="001A1E9C" w:rsidRPr="001E35BA" w:rsidRDefault="001A1E9C" w:rsidP="001A1E9C">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A1E9C" w:rsidRPr="001E35BA" w:rsidRDefault="001A1E9C" w:rsidP="001A1E9C">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06725" w:rsidRDefault="00C06725"/>
    <w:p w:rsidR="008231B0" w:rsidRDefault="008231B0"/>
    <w:p w:rsidR="006D245B" w:rsidRDefault="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Pr>
        <w:rPr>
          <w:b/>
        </w:rPr>
      </w:pPr>
    </w:p>
    <w:p w:rsidR="006D245B" w:rsidRDefault="006D245B" w:rsidP="006D245B">
      <w:bookmarkStart w:id="54" w:name="_GoBack"/>
      <w:bookmarkEnd w:id="54"/>
    </w:p>
    <w:sectPr w:rsidR="006D245B" w:rsidSect="006D245B">
      <w:headerReference w:type="default" r:id="rId14"/>
      <w:pgSz w:w="11907" w:h="16840"/>
      <w:pgMar w:top="794" w:right="1134" w:bottom="737" w:left="1134" w:header="1985"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pPr>
      <w:pStyle w:val="Stopka"/>
      <w:jc w:val="center"/>
    </w:pPr>
    <w:r>
      <w:fldChar w:fldCharType="begin"/>
    </w:r>
    <w:r>
      <w:instrText xml:space="preserve"> PAGE   \* MERGEFORMAT </w:instrText>
    </w:r>
    <w:r>
      <w:fldChar w:fldCharType="separate"/>
    </w:r>
    <w:r>
      <w:rPr>
        <w:noProof/>
      </w:rPr>
      <w:t>203</w:t>
    </w:r>
    <w:r>
      <w:fldChar w:fldCharType="end"/>
    </w:r>
  </w:p>
  <w:p w:rsidR="006D245B" w:rsidRDefault="006D2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4E" w:rsidRPr="008F1C77" w:rsidRDefault="00C6094E" w:rsidP="00915E56">
    <w:pPr>
      <w:pStyle w:val="Nagwek"/>
      <w:rP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4E" w:rsidRPr="0041393B" w:rsidRDefault="00C6094E" w:rsidP="00915E5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4E" w:rsidRPr="00A47DE8" w:rsidRDefault="00C6094E">
    <w:pPr>
      <w:pStyle w:val="Nagwek"/>
      <w:rPr>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4E" w:rsidRPr="00A47DE8" w:rsidRDefault="00C6094E" w:rsidP="00915E56">
    <w:pPr>
      <w:pStyle w:val="Nagwek"/>
      <w:rPr>
        <w:i/>
        <w:u w:val="single"/>
      </w:rPr>
    </w:pPr>
    <w:r w:rsidRPr="00A47DE8">
      <w:rPr>
        <w:i/>
        <w:u w:val="single"/>
      </w:rPr>
      <w:t>D-01.02.04 – Rozbiórka elementów dróg, ogrodzeń i przepustów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6D245B">
      <w:tc>
        <w:tcPr>
          <w:tcW w:w="250" w:type="dxa"/>
          <w:tcBorders>
            <w:top w:val="nil"/>
            <w:bottom w:val="nil"/>
          </w:tcBorders>
        </w:tcPr>
        <w:p w:rsidR="006D245B" w:rsidRDefault="006D245B">
          <w:pPr>
            <w:pStyle w:val="Nagwek"/>
            <w:spacing w:after="120"/>
          </w:pPr>
        </w:p>
      </w:tc>
      <w:tc>
        <w:tcPr>
          <w:tcW w:w="180" w:type="dxa"/>
          <w:tcBorders>
            <w:top w:val="nil"/>
            <w:bottom w:val="nil"/>
          </w:tcBorders>
        </w:tcPr>
        <w:p w:rsidR="006D245B" w:rsidRDefault="006D245B">
          <w:pPr>
            <w:pStyle w:val="Nagwek"/>
          </w:pPr>
        </w:p>
      </w:tc>
      <w:tc>
        <w:tcPr>
          <w:tcW w:w="6321" w:type="dxa"/>
          <w:tcBorders>
            <w:top w:val="nil"/>
            <w:bottom w:val="nil"/>
          </w:tcBorders>
        </w:tcPr>
        <w:p w:rsidR="006D245B" w:rsidRDefault="006D245B">
          <w:pPr>
            <w:pStyle w:val="Nagwek"/>
            <w:jc w:val="right"/>
          </w:pPr>
        </w:p>
      </w:tc>
    </w:tr>
  </w:tbl>
  <w:p w:rsidR="006D245B" w:rsidRDefault="006D24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3"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5" w15:restartNumberingAfterBreak="0">
    <w:nsid w:val="0AC00895"/>
    <w:multiLevelType w:val="singleLevel"/>
    <w:tmpl w:val="0415000F"/>
    <w:lvl w:ilvl="0">
      <w:start w:val="1"/>
      <w:numFmt w:val="decimal"/>
      <w:lvlText w:val="%1."/>
      <w:lvlJc w:val="left"/>
      <w:pPr>
        <w:ind w:left="720" w:hanging="360"/>
      </w:pPr>
    </w:lvl>
  </w:abstractNum>
  <w:abstractNum w:abstractNumId="6"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8"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9"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10"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11"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13"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15"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16"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17" w15:restartNumberingAfterBreak="0">
    <w:nsid w:val="2EB92E4C"/>
    <w:multiLevelType w:val="singleLevel"/>
    <w:tmpl w:val="0415000F"/>
    <w:lvl w:ilvl="0">
      <w:start w:val="1"/>
      <w:numFmt w:val="decimal"/>
      <w:lvlText w:val="%1."/>
      <w:lvlJc w:val="left"/>
      <w:pPr>
        <w:ind w:left="360" w:hanging="360"/>
      </w:pPr>
    </w:lvl>
  </w:abstractNum>
  <w:abstractNum w:abstractNumId="18"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20"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21"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83843CC"/>
    <w:multiLevelType w:val="singleLevel"/>
    <w:tmpl w:val="B7863984"/>
    <w:lvl w:ilvl="0">
      <w:numFmt w:val="decimal"/>
      <w:lvlText w:val="*"/>
      <w:lvlJc w:val="left"/>
      <w:pPr>
        <w:ind w:left="0" w:firstLine="0"/>
      </w:pPr>
    </w:lvl>
  </w:abstractNum>
  <w:abstractNum w:abstractNumId="23"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24"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26"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28"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9"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30"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05D6D18"/>
    <w:multiLevelType w:val="singleLevel"/>
    <w:tmpl w:val="0415000F"/>
    <w:lvl w:ilvl="0">
      <w:start w:val="1"/>
      <w:numFmt w:val="decimal"/>
      <w:lvlText w:val="%1."/>
      <w:lvlJc w:val="left"/>
      <w:pPr>
        <w:ind w:left="720" w:hanging="360"/>
      </w:pPr>
    </w:lvl>
  </w:abstractNum>
  <w:abstractNum w:abstractNumId="32"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34"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0"/>
  </w:num>
  <w:num w:numId="4">
    <w:abstractNumId w:val="0"/>
    <w:lvlOverride w:ilvl="0">
      <w:lvl w:ilvl="0">
        <w:start w:val="3"/>
        <w:numFmt w:val="bullet"/>
        <w:lvlText w:val="-"/>
        <w:legacy w:legacy="1" w:legacySpace="0" w:legacyIndent="360"/>
        <w:lvlJc w:val="left"/>
        <w:pPr>
          <w:ind w:left="360" w:hanging="360"/>
        </w:pPr>
      </w:lvl>
    </w:lvlOverride>
  </w:num>
  <w:num w:numId="5">
    <w:abstractNumId w:val="0"/>
    <w:lvlOverride w:ilvl="0">
      <w:lvl w:ilvl="0">
        <w:start w:val="3"/>
        <w:numFmt w:val="bullet"/>
        <w:lvlText w:val="-"/>
        <w:legacy w:legacy="1" w:legacySpace="0" w:legacyIndent="360"/>
        <w:lvlJc w:val="left"/>
        <w:pPr>
          <w:ind w:left="360" w:hanging="360"/>
        </w:pPr>
      </w:lvl>
    </w:lvlOverride>
  </w:num>
  <w:num w:numId="6">
    <w:abstractNumId w:val="18"/>
  </w:num>
  <w:num w:numId="7">
    <w:abstractNumId w:val="33"/>
  </w:num>
  <w:num w:numId="8">
    <w:abstractNumId w:val="28"/>
    <w:lvlOverride w:ilvl="0">
      <w:startOverride w:val="5"/>
    </w:lvlOverride>
  </w:num>
  <w:num w:numId="9">
    <w:abstractNumId w:val="28"/>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10">
    <w:abstractNumId w:val="1"/>
  </w:num>
  <w:num w:numId="11">
    <w:abstractNumId w:val="14"/>
  </w:num>
  <w:num w:numId="12">
    <w:abstractNumId w:val="16"/>
  </w:num>
  <w:num w:numId="13">
    <w:abstractNumId w:val="9"/>
  </w:num>
  <w:num w:numId="14">
    <w:abstractNumId w:val="29"/>
  </w:num>
  <w:num w:numId="15">
    <w:abstractNumId w:val="20"/>
  </w:num>
  <w:num w:numId="16">
    <w:abstractNumId w:val="27"/>
  </w:num>
  <w:num w:numId="17">
    <w:abstractNumId w:val="27"/>
    <w:lvlOverride w:ilvl="0">
      <w:lvl w:ilvl="0">
        <w:start w:val="1"/>
        <w:numFmt w:val="decimal"/>
        <w:lvlText w:val="%1."/>
        <w:legacy w:legacy="1" w:legacySpace="0" w:legacyIndent="283"/>
        <w:lvlJc w:val="left"/>
        <w:pPr>
          <w:ind w:left="283" w:hanging="283"/>
        </w:pPr>
      </w:lvl>
    </w:lvlOverride>
  </w:num>
  <w:num w:numId="18">
    <w:abstractNumId w:val="15"/>
  </w:num>
  <w:num w:numId="19">
    <w:abstractNumId w:val="8"/>
  </w:num>
  <w:num w:numId="20">
    <w:abstractNumId w:val="25"/>
  </w:num>
  <w:num w:numId="21">
    <w:abstractNumId w:val="17"/>
  </w:num>
  <w:num w:numId="22">
    <w:abstractNumId w:val="5"/>
  </w:num>
  <w:num w:numId="23">
    <w:abstractNumId w:val="31"/>
  </w:num>
  <w:num w:numId="24">
    <w:abstractNumId w:val="12"/>
  </w:num>
  <w:num w:numId="25">
    <w:abstractNumId w:val="19"/>
  </w:num>
  <w:num w:numId="26">
    <w:abstractNumId w:val="3"/>
  </w:num>
  <w:num w:numId="27">
    <w:abstractNumId w:val="26"/>
  </w:num>
  <w:num w:numId="28">
    <w:abstractNumId w:val="34"/>
  </w:num>
  <w:num w:numId="29">
    <w:abstractNumId w:val="6"/>
  </w:num>
  <w:num w:numId="30">
    <w:abstractNumId w:val="7"/>
  </w:num>
  <w:num w:numId="31">
    <w:abstractNumId w:val="32"/>
  </w:num>
  <w:num w:numId="32">
    <w:abstractNumId w:val="4"/>
  </w:num>
  <w:num w:numId="33">
    <w:abstractNumId w:val="21"/>
    <w:lvlOverride w:ilvl="0">
      <w:startOverride w:val="10"/>
    </w:lvlOverride>
  </w:num>
  <w:num w:numId="34">
    <w:abstractNumId w:val="13"/>
  </w:num>
  <w:num w:numId="35">
    <w:abstractNumId w:val="2"/>
  </w:num>
  <w:num w:numId="36">
    <w:abstractNumId w:val="11"/>
  </w:num>
  <w:num w:numId="37">
    <w:abstractNumId w:val="23"/>
  </w:num>
  <w:num w:numId="38">
    <w:abstractNumId w:val="22"/>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C1"/>
    <w:rsid w:val="00033145"/>
    <w:rsid w:val="001A1E9C"/>
    <w:rsid w:val="00297D7B"/>
    <w:rsid w:val="003561B9"/>
    <w:rsid w:val="005204B0"/>
    <w:rsid w:val="00650580"/>
    <w:rsid w:val="006536DF"/>
    <w:rsid w:val="00692F44"/>
    <w:rsid w:val="006D245B"/>
    <w:rsid w:val="008231B0"/>
    <w:rsid w:val="008A2EBC"/>
    <w:rsid w:val="009A4EC1"/>
    <w:rsid w:val="00A253D8"/>
    <w:rsid w:val="00AD7F4F"/>
    <w:rsid w:val="00B41F4B"/>
    <w:rsid w:val="00C06725"/>
    <w:rsid w:val="00C6094E"/>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E93D11"/>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A4EC1"/>
    <w:pPr>
      <w:tabs>
        <w:tab w:val="center" w:pos="4536"/>
        <w:tab w:val="right" w:pos="9072"/>
      </w:tabs>
    </w:pPr>
  </w:style>
  <w:style w:type="character" w:customStyle="1" w:styleId="NagwekZnak">
    <w:name w:val="Nagłówek Znak"/>
    <w:basedOn w:val="Domylnaczcionkaakapitu"/>
    <w:link w:val="Nagwek"/>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1FB3-7C61-4E75-8275-C87D566B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16870</Words>
  <Characters>101221</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2</cp:revision>
  <dcterms:created xsi:type="dcterms:W3CDTF">2019-09-16T09:46:00Z</dcterms:created>
  <dcterms:modified xsi:type="dcterms:W3CDTF">2019-09-16T09:46:00Z</dcterms:modified>
</cp:coreProperties>
</file>