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832" w:rsidRDefault="001C2832" w:rsidP="001C2832">
      <w:pPr>
        <w:overflowPunct w:val="0"/>
        <w:autoSpaceDE w:val="0"/>
        <w:autoSpaceDN w:val="0"/>
        <w:adjustRightInd w:val="0"/>
        <w:jc w:val="center"/>
        <w:rPr>
          <w:sz w:val="28"/>
          <w:szCs w:val="28"/>
        </w:rPr>
      </w:pPr>
    </w:p>
    <w:p w:rsidR="001C2832" w:rsidRPr="001E35BA" w:rsidRDefault="001C2832" w:rsidP="001C2832">
      <w:pPr>
        <w:overflowPunct w:val="0"/>
        <w:autoSpaceDE w:val="0"/>
        <w:autoSpaceDN w:val="0"/>
        <w:adjustRightInd w:val="0"/>
        <w:jc w:val="center"/>
        <w:rPr>
          <w:b/>
          <w:sz w:val="28"/>
          <w:szCs w:val="28"/>
        </w:rPr>
      </w:pPr>
      <w:r>
        <w:rPr>
          <w:sz w:val="28"/>
          <w:szCs w:val="28"/>
        </w:rPr>
        <w:t>S</w:t>
      </w:r>
      <w:r w:rsidRPr="001E35BA">
        <w:rPr>
          <w:sz w:val="28"/>
          <w:szCs w:val="28"/>
        </w:rPr>
        <w:t>ZCZEGÓŁOWE SPECYFIKACJE TECHNICZNE</w:t>
      </w: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Pr="00303B7B" w:rsidRDefault="001C2832" w:rsidP="001C2832">
      <w:pPr>
        <w:overflowPunct w:val="0"/>
        <w:autoSpaceDE w:val="0"/>
        <w:autoSpaceDN w:val="0"/>
        <w:adjustRightInd w:val="0"/>
        <w:jc w:val="center"/>
        <w:rPr>
          <w:b/>
          <w:sz w:val="28"/>
        </w:rPr>
      </w:pPr>
      <w:r w:rsidRPr="00303B7B">
        <w:rPr>
          <w:b/>
          <w:sz w:val="28"/>
        </w:rPr>
        <w:t>D-01.02.01</w:t>
      </w:r>
    </w:p>
    <w:p w:rsidR="001C2832" w:rsidRPr="00303B7B" w:rsidRDefault="001C2832" w:rsidP="001C2832">
      <w:pPr>
        <w:overflowPunct w:val="0"/>
        <w:autoSpaceDE w:val="0"/>
        <w:autoSpaceDN w:val="0"/>
        <w:adjustRightInd w:val="0"/>
        <w:jc w:val="center"/>
        <w:rPr>
          <w:b/>
          <w:sz w:val="28"/>
        </w:rPr>
      </w:pPr>
      <w:r w:rsidRPr="00303B7B">
        <w:rPr>
          <w:b/>
          <w:sz w:val="28"/>
        </w:rPr>
        <w:t> </w:t>
      </w:r>
    </w:p>
    <w:p w:rsidR="001C2832" w:rsidRPr="00303B7B" w:rsidRDefault="001C2832" w:rsidP="001C2832">
      <w:pPr>
        <w:overflowPunct w:val="0"/>
        <w:autoSpaceDE w:val="0"/>
        <w:autoSpaceDN w:val="0"/>
        <w:adjustRightInd w:val="0"/>
        <w:jc w:val="center"/>
        <w:rPr>
          <w:b/>
          <w:sz w:val="28"/>
        </w:rPr>
      </w:pPr>
      <w:r w:rsidRPr="00303B7B">
        <w:rPr>
          <w:b/>
          <w:sz w:val="28"/>
        </w:rPr>
        <w:t>USUNIĘCIE DRZEW I KRZAKÓW</w:t>
      </w:r>
    </w:p>
    <w:p w:rsidR="001C2832" w:rsidRPr="00303B7B" w:rsidRDefault="001C2832" w:rsidP="001C2832">
      <w:pPr>
        <w:overflowPunct w:val="0"/>
        <w:autoSpaceDE w:val="0"/>
        <w:autoSpaceDN w:val="0"/>
        <w:adjustRightInd w:val="0"/>
        <w:jc w:val="center"/>
        <w:rPr>
          <w:b/>
          <w:sz w:val="28"/>
        </w:rPr>
      </w:pPr>
      <w:r w:rsidRPr="00303B7B">
        <w:rPr>
          <w:b/>
          <w:sz w:val="28"/>
        </w:rPr>
        <w:t> </w:t>
      </w:r>
    </w:p>
    <w:p w:rsidR="001C2832" w:rsidRDefault="001C2832" w:rsidP="001C2832">
      <w:pPr>
        <w:tabs>
          <w:tab w:val="left" w:pos="0"/>
        </w:tabs>
        <w:overflowPunct w:val="0"/>
        <w:autoSpaceDE w:val="0"/>
        <w:autoSpaceDN w:val="0"/>
        <w:adjustRightInd w:val="0"/>
        <w:jc w:val="both"/>
        <w:rPr>
          <w:b/>
          <w:sz w:val="28"/>
        </w:rPr>
      </w:pPr>
      <w:r w:rsidRPr="00303B7B">
        <w:rPr>
          <w:b/>
          <w:sz w:val="28"/>
        </w:rPr>
        <w:t> </w:t>
      </w:r>
    </w:p>
    <w:p w:rsidR="001C2832" w:rsidRDefault="001C2832" w:rsidP="001C2832">
      <w:pPr>
        <w:tabs>
          <w:tab w:val="left" w:pos="0"/>
        </w:tabs>
        <w:overflowPunct w:val="0"/>
        <w:autoSpaceDE w:val="0"/>
        <w:autoSpaceDN w:val="0"/>
        <w:adjustRightInd w:val="0"/>
        <w:jc w:val="both"/>
        <w:rPr>
          <w:b/>
          <w:sz w:val="28"/>
        </w:rPr>
      </w:pPr>
    </w:p>
    <w:p w:rsidR="001C2832" w:rsidRDefault="001C2832" w:rsidP="001C2832">
      <w:pPr>
        <w:tabs>
          <w:tab w:val="left" w:pos="0"/>
        </w:tabs>
        <w:overflowPunct w:val="0"/>
        <w:autoSpaceDE w:val="0"/>
        <w:autoSpaceDN w:val="0"/>
        <w:adjustRightInd w:val="0"/>
        <w:jc w:val="both"/>
        <w:rPr>
          <w:b/>
          <w:sz w:val="28"/>
        </w:rPr>
      </w:pPr>
    </w:p>
    <w:p w:rsidR="001C2832" w:rsidRDefault="001C2832" w:rsidP="001C2832">
      <w:pPr>
        <w:tabs>
          <w:tab w:val="left" w:pos="0"/>
        </w:tabs>
        <w:overflowPunct w:val="0"/>
        <w:autoSpaceDE w:val="0"/>
        <w:autoSpaceDN w:val="0"/>
        <w:adjustRightInd w:val="0"/>
        <w:jc w:val="both"/>
        <w:rPr>
          <w:b/>
          <w:sz w:val="28"/>
        </w:rPr>
      </w:pPr>
    </w:p>
    <w:p w:rsidR="001C2832" w:rsidRPr="00BA47ED" w:rsidRDefault="001C2832" w:rsidP="001C2832">
      <w:pPr>
        <w:tabs>
          <w:tab w:val="left" w:pos="0"/>
        </w:tabs>
        <w:overflowPunct w:val="0"/>
        <w:autoSpaceDE w:val="0"/>
        <w:autoSpaceDN w:val="0"/>
        <w:adjustRightInd w:val="0"/>
        <w:jc w:val="both"/>
      </w:pPr>
      <w:r w:rsidRPr="00303B7B">
        <w:rPr>
          <w:b/>
          <w:caps/>
          <w:color w:val="003300"/>
          <w:kern w:val="28"/>
        </w:rPr>
        <w:t>1. WSTĘP</w:t>
      </w:r>
    </w:p>
    <w:p w:rsidR="001C2832" w:rsidRPr="00303B7B" w:rsidRDefault="001C2832" w:rsidP="001C2832">
      <w:pPr>
        <w:keepNext/>
        <w:overflowPunct w:val="0"/>
        <w:autoSpaceDE w:val="0"/>
        <w:autoSpaceDN w:val="0"/>
        <w:adjustRightInd w:val="0"/>
        <w:spacing w:before="120" w:after="120"/>
        <w:jc w:val="both"/>
        <w:outlineLvl w:val="1"/>
        <w:rPr>
          <w:b/>
        </w:rPr>
      </w:pPr>
      <w:r>
        <w:rPr>
          <w:b/>
        </w:rPr>
        <w:t>1.1.Przedmiot S</w:t>
      </w:r>
      <w:r w:rsidRPr="00303B7B">
        <w:rPr>
          <w:b/>
        </w:rPr>
        <w:t>ST</w:t>
      </w:r>
    </w:p>
    <w:p w:rsidR="001C2832" w:rsidRPr="00303B7B" w:rsidRDefault="001C2832" w:rsidP="001C2832">
      <w:pPr>
        <w:tabs>
          <w:tab w:val="left" w:pos="0"/>
        </w:tabs>
        <w:overflowPunct w:val="0"/>
        <w:autoSpaceDE w:val="0"/>
        <w:autoSpaceDN w:val="0"/>
        <w:adjustRightInd w:val="0"/>
        <w:jc w:val="both"/>
      </w:pPr>
      <w:r w:rsidRPr="00303B7B">
        <w:rPr>
          <w:b/>
        </w:rPr>
        <w:tab/>
      </w:r>
      <w:r w:rsidRPr="00303B7B">
        <w:t xml:space="preserve">Przedmiotem niniejszej </w:t>
      </w:r>
      <w:r>
        <w:t>szczegółowej specyfikacji technicznej (S</w:t>
      </w:r>
      <w:r w:rsidRPr="00303B7B">
        <w:t>ST) są wymagania dotyczące wykonania i odbioru robót związanych z usunięciem drzew i krzaków.</w:t>
      </w:r>
    </w:p>
    <w:p w:rsidR="001C2832" w:rsidRPr="00303B7B" w:rsidRDefault="001C2832" w:rsidP="001C2832">
      <w:pPr>
        <w:keepNext/>
        <w:overflowPunct w:val="0"/>
        <w:autoSpaceDE w:val="0"/>
        <w:autoSpaceDN w:val="0"/>
        <w:adjustRightInd w:val="0"/>
        <w:spacing w:before="120" w:after="120"/>
        <w:jc w:val="both"/>
        <w:outlineLvl w:val="1"/>
        <w:rPr>
          <w:b/>
        </w:rPr>
      </w:pPr>
      <w:r>
        <w:rPr>
          <w:b/>
        </w:rPr>
        <w:t>1.2. Zakres stosowania S</w:t>
      </w:r>
      <w:r w:rsidRPr="00303B7B">
        <w:rPr>
          <w:b/>
        </w:rPr>
        <w:t>ST</w:t>
      </w:r>
    </w:p>
    <w:p w:rsidR="001C2832" w:rsidRDefault="001C2832" w:rsidP="001C2832">
      <w:pPr>
        <w:overflowPunct w:val="0"/>
        <w:autoSpaceDE w:val="0"/>
        <w:autoSpaceDN w:val="0"/>
        <w:adjustRightInd w:val="0"/>
        <w:jc w:val="both"/>
      </w:pPr>
      <w:r>
        <w:t>Szczegółowa specyfikacja techniczna (S</w:t>
      </w:r>
      <w:r w:rsidRPr="00303B7B">
        <w:t>ST) stosowan</w:t>
      </w:r>
      <w:r>
        <w:t>a</w:t>
      </w:r>
      <w:r w:rsidRPr="00303B7B">
        <w:t xml:space="preserve"> jako dokument przetargowy i kontraktowy przy zlecaniu i realizacji robót </w:t>
      </w:r>
      <w:r>
        <w:t>na drogach powiatowych</w:t>
      </w:r>
      <w:r w:rsidRPr="001C2832">
        <w:rPr>
          <w:rFonts w:ascii="Bookman Old Style" w:hAnsi="Bookman Old Style"/>
          <w:b/>
          <w:i/>
          <w:szCs w:val="24"/>
          <w14:shadow w14:blurRad="50800" w14:dist="38100" w14:dir="2700000" w14:sx="100000" w14:sy="100000" w14:kx="0" w14:ky="0" w14:algn="tl">
            <w14:srgbClr w14:val="000000">
              <w14:alpha w14:val="60000"/>
            </w14:srgbClr>
          </w14:shadow>
        </w:rPr>
        <w:t xml:space="preserve"> </w:t>
      </w:r>
    </w:p>
    <w:p w:rsidR="001C2832" w:rsidRPr="00303B7B" w:rsidRDefault="001C2832" w:rsidP="001C2832">
      <w:pPr>
        <w:keepNext/>
        <w:overflowPunct w:val="0"/>
        <w:autoSpaceDE w:val="0"/>
        <w:autoSpaceDN w:val="0"/>
        <w:adjustRightInd w:val="0"/>
        <w:spacing w:before="120" w:after="120"/>
        <w:jc w:val="both"/>
        <w:outlineLvl w:val="1"/>
        <w:rPr>
          <w:b/>
        </w:rPr>
      </w:pPr>
      <w:r>
        <w:rPr>
          <w:b/>
        </w:rPr>
        <w:t>1.3. Zakres robót objętych S</w:t>
      </w:r>
      <w:r w:rsidRPr="00303B7B">
        <w:rPr>
          <w:b/>
        </w:rPr>
        <w:t>ST</w:t>
      </w:r>
    </w:p>
    <w:p w:rsidR="001C2832" w:rsidRPr="00303B7B" w:rsidRDefault="001C2832" w:rsidP="001C2832">
      <w:pPr>
        <w:tabs>
          <w:tab w:val="left" w:pos="0"/>
        </w:tabs>
        <w:overflowPunct w:val="0"/>
        <w:autoSpaceDE w:val="0"/>
        <w:autoSpaceDN w:val="0"/>
        <w:adjustRightInd w:val="0"/>
        <w:jc w:val="both"/>
      </w:pPr>
      <w:r w:rsidRPr="00303B7B">
        <w:t>Ustalenia zawarte w niniejszej specyfikacji dotyczą zasad prowadzenia robót związanych z usunięciem drzew i krzaków, wykonywanych w ramach robót przygotowawczych.</w:t>
      </w:r>
    </w:p>
    <w:p w:rsidR="001C2832" w:rsidRPr="00303B7B" w:rsidRDefault="001C2832" w:rsidP="001C2832">
      <w:pPr>
        <w:keepNext/>
        <w:overflowPunct w:val="0"/>
        <w:autoSpaceDE w:val="0"/>
        <w:autoSpaceDN w:val="0"/>
        <w:adjustRightInd w:val="0"/>
        <w:spacing w:before="120" w:after="120"/>
        <w:jc w:val="both"/>
        <w:outlineLvl w:val="1"/>
        <w:rPr>
          <w:b/>
        </w:rPr>
      </w:pPr>
      <w:r w:rsidRPr="00303B7B">
        <w:rPr>
          <w:b/>
        </w:rPr>
        <w:t>1.4. Określenia podstawowe</w:t>
      </w:r>
    </w:p>
    <w:p w:rsidR="001C2832" w:rsidRPr="00303B7B" w:rsidRDefault="001C2832" w:rsidP="001C2832">
      <w:pPr>
        <w:tabs>
          <w:tab w:val="left" w:pos="0"/>
        </w:tabs>
        <w:overflowPunct w:val="0"/>
        <w:autoSpaceDE w:val="0"/>
        <w:autoSpaceDN w:val="0"/>
        <w:adjustRightInd w:val="0"/>
        <w:jc w:val="both"/>
      </w:pPr>
      <w:r w:rsidRPr="00303B7B">
        <w:t>Stosowane określenia podstawowe są zgodne z obowiązującymi, odpowiednimi polskimi normami</w:t>
      </w:r>
      <w:r>
        <w:t xml:space="preserve"> oraz z definicjami podanymi w S</w:t>
      </w:r>
      <w:r w:rsidRPr="00303B7B">
        <w:t>ST D-M-00.00.00 „Wymagania ogólne” pkt 1.4.</w:t>
      </w:r>
    </w:p>
    <w:p w:rsidR="001C2832" w:rsidRPr="00303B7B" w:rsidRDefault="001C2832" w:rsidP="001C2832">
      <w:pPr>
        <w:keepNext/>
        <w:overflowPunct w:val="0"/>
        <w:autoSpaceDE w:val="0"/>
        <w:autoSpaceDN w:val="0"/>
        <w:adjustRightInd w:val="0"/>
        <w:spacing w:before="120" w:after="120"/>
        <w:jc w:val="both"/>
        <w:outlineLvl w:val="1"/>
        <w:rPr>
          <w:b/>
        </w:rPr>
      </w:pPr>
      <w:r w:rsidRPr="00303B7B">
        <w:rPr>
          <w:b/>
        </w:rPr>
        <w:t>1.5. Ogólne wymagania dotyczące robót</w:t>
      </w:r>
    </w:p>
    <w:p w:rsidR="001C2832" w:rsidRDefault="001C2832" w:rsidP="001C2832">
      <w:pPr>
        <w:tabs>
          <w:tab w:val="left" w:pos="0"/>
        </w:tabs>
        <w:overflowPunct w:val="0"/>
        <w:autoSpaceDE w:val="0"/>
        <w:autoSpaceDN w:val="0"/>
        <w:adjustRightInd w:val="0"/>
        <w:jc w:val="both"/>
      </w:pPr>
      <w:r w:rsidRPr="00303B7B">
        <w:tab/>
        <w:t xml:space="preserve">Ogólne wymagania dotyczące robót podano w </w:t>
      </w:r>
      <w:r>
        <w:t>S</w:t>
      </w:r>
      <w:r w:rsidRPr="00303B7B">
        <w:t>ST D-M-00.00.00 „Wymagania ogólne” pkt 1.5.</w:t>
      </w:r>
    </w:p>
    <w:p w:rsidR="001C2832" w:rsidRDefault="001C2832" w:rsidP="001C2832">
      <w:pPr>
        <w:tabs>
          <w:tab w:val="left" w:pos="0"/>
        </w:tabs>
        <w:overflowPunct w:val="0"/>
        <w:autoSpaceDE w:val="0"/>
        <w:autoSpaceDN w:val="0"/>
        <w:adjustRightInd w:val="0"/>
        <w:jc w:val="both"/>
      </w:pPr>
    </w:p>
    <w:p w:rsidR="001C2832" w:rsidRPr="000716A1" w:rsidRDefault="001C2832" w:rsidP="001C2832">
      <w:pPr>
        <w:tabs>
          <w:tab w:val="left" w:pos="0"/>
        </w:tabs>
        <w:overflowPunct w:val="0"/>
        <w:autoSpaceDE w:val="0"/>
        <w:autoSpaceDN w:val="0"/>
        <w:adjustRightInd w:val="0"/>
        <w:jc w:val="both"/>
        <w:rPr>
          <w:b/>
        </w:rPr>
      </w:pPr>
      <w:r w:rsidRPr="000716A1">
        <w:rPr>
          <w:b/>
        </w:rPr>
        <w:t>1.6. Kody i nazwy robót wg Wspólnego Słownika Zamówień ( CPV )</w:t>
      </w:r>
    </w:p>
    <w:p w:rsidR="001C2832" w:rsidRDefault="001C2832" w:rsidP="001C2832">
      <w:pPr>
        <w:tabs>
          <w:tab w:val="left" w:pos="0"/>
        </w:tabs>
        <w:overflowPunct w:val="0"/>
        <w:autoSpaceDE w:val="0"/>
        <w:autoSpaceDN w:val="0"/>
        <w:adjustRightInd w:val="0"/>
        <w:jc w:val="both"/>
      </w:pPr>
    </w:p>
    <w:p w:rsidR="001C2832" w:rsidRPr="00303B7B" w:rsidRDefault="001C2832" w:rsidP="001C2832">
      <w:pPr>
        <w:tabs>
          <w:tab w:val="left" w:pos="0"/>
        </w:tabs>
        <w:overflowPunct w:val="0"/>
        <w:autoSpaceDE w:val="0"/>
        <w:autoSpaceDN w:val="0"/>
        <w:adjustRightInd w:val="0"/>
        <w:jc w:val="both"/>
      </w:pPr>
      <w:r>
        <w:tab/>
        <w:t>45111100-9 – Roboty w zakresie burzenia</w:t>
      </w:r>
    </w:p>
    <w:p w:rsidR="001C2832" w:rsidRPr="00303B7B" w:rsidRDefault="001C2832" w:rsidP="001C2832">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2. MATERIAŁY</w:t>
      </w:r>
    </w:p>
    <w:p w:rsidR="001C2832" w:rsidRPr="00303B7B" w:rsidRDefault="001C2832" w:rsidP="001C2832">
      <w:pPr>
        <w:tabs>
          <w:tab w:val="left" w:pos="0"/>
        </w:tabs>
        <w:overflowPunct w:val="0"/>
        <w:autoSpaceDE w:val="0"/>
        <w:autoSpaceDN w:val="0"/>
        <w:adjustRightInd w:val="0"/>
        <w:jc w:val="both"/>
      </w:pPr>
      <w:r w:rsidRPr="00303B7B">
        <w:rPr>
          <w:b/>
        </w:rPr>
        <w:tab/>
      </w:r>
      <w:r w:rsidRPr="00303B7B">
        <w:t>Nie występują.</w:t>
      </w:r>
    </w:p>
    <w:p w:rsidR="001C2832" w:rsidRPr="00303B7B" w:rsidRDefault="001C2832" w:rsidP="001C2832">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3. SPRZĘT</w:t>
      </w:r>
    </w:p>
    <w:p w:rsidR="001C2832" w:rsidRPr="00303B7B" w:rsidRDefault="001C2832" w:rsidP="001C2832">
      <w:pPr>
        <w:keepNext/>
        <w:overflowPunct w:val="0"/>
        <w:autoSpaceDE w:val="0"/>
        <w:autoSpaceDN w:val="0"/>
        <w:adjustRightInd w:val="0"/>
        <w:spacing w:before="120" w:after="120"/>
        <w:jc w:val="both"/>
        <w:outlineLvl w:val="1"/>
        <w:rPr>
          <w:b/>
        </w:rPr>
      </w:pPr>
      <w:r w:rsidRPr="00303B7B">
        <w:rPr>
          <w:b/>
        </w:rPr>
        <w:t>3.1. Ogólne wymagania dotyczące sprzętu</w:t>
      </w:r>
    </w:p>
    <w:p w:rsidR="001C2832" w:rsidRPr="00303B7B" w:rsidRDefault="001C2832" w:rsidP="001C2832">
      <w:pPr>
        <w:tabs>
          <w:tab w:val="left" w:pos="0"/>
        </w:tabs>
        <w:overflowPunct w:val="0"/>
        <w:autoSpaceDE w:val="0"/>
        <w:autoSpaceDN w:val="0"/>
        <w:adjustRightInd w:val="0"/>
        <w:jc w:val="both"/>
      </w:pPr>
      <w:r w:rsidRPr="00303B7B">
        <w:tab/>
        <w:t xml:space="preserve">Ogólne wymagania dotyczące sprzętu podano w </w:t>
      </w:r>
      <w:r>
        <w:t>S</w:t>
      </w:r>
      <w:r w:rsidRPr="00303B7B">
        <w:t>ST D-M-00.00.00 „Wymagania ogólne” pkt 3.</w:t>
      </w:r>
    </w:p>
    <w:p w:rsidR="001C2832" w:rsidRPr="00303B7B" w:rsidRDefault="001C2832" w:rsidP="001C2832">
      <w:pPr>
        <w:keepNext/>
        <w:overflowPunct w:val="0"/>
        <w:autoSpaceDE w:val="0"/>
        <w:autoSpaceDN w:val="0"/>
        <w:adjustRightInd w:val="0"/>
        <w:spacing w:before="120" w:after="120"/>
        <w:jc w:val="both"/>
        <w:outlineLvl w:val="1"/>
        <w:rPr>
          <w:b/>
        </w:rPr>
      </w:pPr>
      <w:r w:rsidRPr="00303B7B">
        <w:rPr>
          <w:b/>
        </w:rPr>
        <w:t>3.2. Sprzęt do usuwania drzew i krzaków</w:t>
      </w:r>
    </w:p>
    <w:p w:rsidR="001C2832" w:rsidRPr="00303B7B" w:rsidRDefault="001C2832" w:rsidP="001C2832">
      <w:pPr>
        <w:tabs>
          <w:tab w:val="left" w:pos="0"/>
        </w:tabs>
        <w:overflowPunct w:val="0"/>
        <w:autoSpaceDE w:val="0"/>
        <w:autoSpaceDN w:val="0"/>
        <w:adjustRightInd w:val="0"/>
        <w:jc w:val="both"/>
      </w:pPr>
      <w:r w:rsidRPr="00303B7B">
        <w:tab/>
        <w:t>Do wykonywania robót związanych z usunięciem drzew i krzaków należy stosować:</w:t>
      </w:r>
    </w:p>
    <w:p w:rsidR="001C2832" w:rsidRPr="00303B7B" w:rsidRDefault="001C2832" w:rsidP="001C2832">
      <w:pPr>
        <w:tabs>
          <w:tab w:val="left" w:pos="0"/>
        </w:tabs>
        <w:overflowPunct w:val="0"/>
        <w:autoSpaceDE w:val="0"/>
        <w:autoSpaceDN w:val="0"/>
        <w:adjustRightInd w:val="0"/>
        <w:ind w:left="80"/>
        <w:jc w:val="both"/>
        <w:rPr>
          <w:b/>
        </w:rPr>
      </w:pPr>
      <w:r w:rsidRPr="00303B7B">
        <w:rPr>
          <w:rFonts w:ascii="Symbol" w:hAnsi="Symbol"/>
        </w:rPr>
        <w:t></w:t>
      </w:r>
      <w:r w:rsidRPr="00303B7B">
        <w:rPr>
          <w:sz w:val="14"/>
          <w:szCs w:val="14"/>
        </w:rPr>
        <w:t xml:space="preserve">      </w:t>
      </w:r>
      <w:r w:rsidRPr="00303B7B">
        <w:t>piły mechaniczne,</w:t>
      </w:r>
    </w:p>
    <w:p w:rsidR="001C2832" w:rsidRPr="00303B7B" w:rsidRDefault="001C2832" w:rsidP="001C2832">
      <w:pPr>
        <w:tabs>
          <w:tab w:val="left" w:pos="0"/>
        </w:tabs>
        <w:overflowPunct w:val="0"/>
        <w:autoSpaceDE w:val="0"/>
        <w:autoSpaceDN w:val="0"/>
        <w:adjustRightInd w:val="0"/>
        <w:ind w:left="80"/>
        <w:jc w:val="both"/>
        <w:rPr>
          <w:b/>
        </w:rPr>
      </w:pPr>
      <w:r w:rsidRPr="00303B7B">
        <w:rPr>
          <w:rFonts w:ascii="Symbol" w:hAnsi="Symbol"/>
        </w:rPr>
        <w:t></w:t>
      </w:r>
      <w:r w:rsidRPr="00303B7B">
        <w:rPr>
          <w:sz w:val="14"/>
          <w:szCs w:val="14"/>
        </w:rPr>
        <w:t xml:space="preserve">      </w:t>
      </w:r>
      <w:r w:rsidRPr="00303B7B">
        <w:t>specjalne maszyny przeznaczone do karczowania pni oraz ich usunięcia z pasa drogowego,</w:t>
      </w:r>
    </w:p>
    <w:p w:rsidR="001C2832" w:rsidRPr="00303B7B" w:rsidRDefault="001C2832" w:rsidP="001C2832">
      <w:pPr>
        <w:tabs>
          <w:tab w:val="left" w:pos="0"/>
        </w:tabs>
        <w:overflowPunct w:val="0"/>
        <w:autoSpaceDE w:val="0"/>
        <w:autoSpaceDN w:val="0"/>
        <w:adjustRightInd w:val="0"/>
        <w:ind w:left="80"/>
        <w:jc w:val="both"/>
        <w:rPr>
          <w:b/>
        </w:rPr>
      </w:pPr>
      <w:r w:rsidRPr="00303B7B">
        <w:rPr>
          <w:rFonts w:ascii="Symbol" w:hAnsi="Symbol"/>
        </w:rPr>
        <w:t></w:t>
      </w:r>
      <w:r w:rsidRPr="00303B7B">
        <w:rPr>
          <w:sz w:val="14"/>
          <w:szCs w:val="14"/>
        </w:rPr>
        <w:t xml:space="preserve">      </w:t>
      </w:r>
      <w:r w:rsidRPr="00303B7B">
        <w:t>spycharki,</w:t>
      </w:r>
    </w:p>
    <w:p w:rsidR="001C2832" w:rsidRPr="00303B7B" w:rsidRDefault="001C2832" w:rsidP="001C2832">
      <w:pPr>
        <w:tabs>
          <w:tab w:val="left" w:pos="0"/>
        </w:tabs>
        <w:overflowPunct w:val="0"/>
        <w:autoSpaceDE w:val="0"/>
        <w:autoSpaceDN w:val="0"/>
        <w:adjustRightInd w:val="0"/>
        <w:ind w:left="80"/>
        <w:jc w:val="both"/>
        <w:rPr>
          <w:b/>
        </w:rPr>
      </w:pPr>
      <w:r w:rsidRPr="00303B7B">
        <w:rPr>
          <w:rFonts w:ascii="Symbol" w:hAnsi="Symbol"/>
        </w:rPr>
        <w:t></w:t>
      </w:r>
      <w:r w:rsidRPr="00303B7B">
        <w:rPr>
          <w:sz w:val="14"/>
          <w:szCs w:val="14"/>
        </w:rPr>
        <w:t xml:space="preserve">      </w:t>
      </w:r>
      <w:r w:rsidRPr="00303B7B">
        <w:t>koparki lub ciągniki ze specjalnym osprzętem do prowadzenia prac związanych z wyrębem drzew.</w:t>
      </w:r>
    </w:p>
    <w:p w:rsidR="001C2832" w:rsidRPr="00303B7B" w:rsidRDefault="001C2832" w:rsidP="001C2832">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lastRenderedPageBreak/>
        <w:t>4. TRANSPORT</w:t>
      </w:r>
    </w:p>
    <w:p w:rsidR="001C2832" w:rsidRPr="00303B7B" w:rsidRDefault="001C2832" w:rsidP="001C2832">
      <w:pPr>
        <w:keepNext/>
        <w:overflowPunct w:val="0"/>
        <w:autoSpaceDE w:val="0"/>
        <w:autoSpaceDN w:val="0"/>
        <w:adjustRightInd w:val="0"/>
        <w:spacing w:before="120" w:after="120"/>
        <w:jc w:val="both"/>
        <w:outlineLvl w:val="1"/>
        <w:rPr>
          <w:b/>
        </w:rPr>
      </w:pPr>
      <w:r w:rsidRPr="00303B7B">
        <w:rPr>
          <w:b/>
        </w:rPr>
        <w:t>4.1. Ogólne wymagania dotyczące transportu</w:t>
      </w:r>
    </w:p>
    <w:p w:rsidR="001C2832" w:rsidRPr="00303B7B" w:rsidRDefault="001C2832" w:rsidP="001C2832">
      <w:pPr>
        <w:tabs>
          <w:tab w:val="left" w:pos="0"/>
        </w:tabs>
        <w:overflowPunct w:val="0"/>
        <w:autoSpaceDE w:val="0"/>
        <w:autoSpaceDN w:val="0"/>
        <w:adjustRightInd w:val="0"/>
        <w:jc w:val="both"/>
      </w:pPr>
      <w:r w:rsidRPr="00303B7B">
        <w:tab/>
        <w:t>Ogólne wymagania</w:t>
      </w:r>
      <w:r>
        <w:t xml:space="preserve"> dotyczące transportu podano w S</w:t>
      </w:r>
      <w:r w:rsidRPr="00303B7B">
        <w:t>ST D-M-00.00.00 „Wymagania ogólne” pkt 4.</w:t>
      </w:r>
    </w:p>
    <w:p w:rsidR="001C2832" w:rsidRPr="00303B7B" w:rsidRDefault="001C2832" w:rsidP="001C2832">
      <w:pPr>
        <w:keepNext/>
        <w:overflowPunct w:val="0"/>
        <w:autoSpaceDE w:val="0"/>
        <w:autoSpaceDN w:val="0"/>
        <w:adjustRightInd w:val="0"/>
        <w:spacing w:before="120" w:after="120"/>
        <w:jc w:val="both"/>
        <w:outlineLvl w:val="1"/>
        <w:rPr>
          <w:b/>
        </w:rPr>
      </w:pPr>
      <w:r w:rsidRPr="00303B7B">
        <w:rPr>
          <w:b/>
        </w:rPr>
        <w:t>4.2. Transport pni i karpiny</w:t>
      </w:r>
    </w:p>
    <w:p w:rsidR="001C2832" w:rsidRPr="00303B7B" w:rsidRDefault="001C2832" w:rsidP="001C2832">
      <w:pPr>
        <w:tabs>
          <w:tab w:val="left" w:pos="0"/>
        </w:tabs>
        <w:overflowPunct w:val="0"/>
        <w:autoSpaceDE w:val="0"/>
        <w:autoSpaceDN w:val="0"/>
        <w:adjustRightInd w:val="0"/>
        <w:jc w:val="both"/>
      </w:pPr>
      <w:r w:rsidRPr="00303B7B">
        <w:t>Pnie, karpinę oraz gałęzie należy przewozić transportem samochodowym.</w:t>
      </w:r>
    </w:p>
    <w:p w:rsidR="001C2832" w:rsidRPr="00303B7B" w:rsidRDefault="001C2832" w:rsidP="001C2832">
      <w:pPr>
        <w:tabs>
          <w:tab w:val="left" w:pos="0"/>
        </w:tabs>
        <w:overflowPunct w:val="0"/>
        <w:autoSpaceDE w:val="0"/>
        <w:autoSpaceDN w:val="0"/>
        <w:adjustRightInd w:val="0"/>
        <w:jc w:val="both"/>
      </w:pPr>
      <w:r w:rsidRPr="00303B7B">
        <w:t>Pnie przedstawiające wartość jako materiał użytkowy (np. budowlany, meblarski itp.) powinny być transportowane w sposób nie powodujący ich uszkodzeń.</w:t>
      </w:r>
    </w:p>
    <w:p w:rsidR="001C2832" w:rsidRPr="00303B7B" w:rsidRDefault="001C2832" w:rsidP="001C2832">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5. WYKONANIE ROBÓT</w:t>
      </w:r>
    </w:p>
    <w:p w:rsidR="001C2832" w:rsidRPr="00303B7B" w:rsidRDefault="001C2832" w:rsidP="001C2832">
      <w:pPr>
        <w:keepNext/>
        <w:overflowPunct w:val="0"/>
        <w:autoSpaceDE w:val="0"/>
        <w:autoSpaceDN w:val="0"/>
        <w:adjustRightInd w:val="0"/>
        <w:spacing w:before="120" w:after="120"/>
        <w:jc w:val="both"/>
        <w:outlineLvl w:val="1"/>
        <w:rPr>
          <w:b/>
        </w:rPr>
      </w:pPr>
      <w:r w:rsidRPr="00303B7B">
        <w:rPr>
          <w:b/>
        </w:rPr>
        <w:t>5.1. Ogólne zasady wykonania robót</w:t>
      </w:r>
    </w:p>
    <w:p w:rsidR="001C2832" w:rsidRPr="00303B7B" w:rsidRDefault="001C2832" w:rsidP="001C2832">
      <w:pPr>
        <w:tabs>
          <w:tab w:val="left" w:pos="0"/>
        </w:tabs>
        <w:overflowPunct w:val="0"/>
        <w:autoSpaceDE w:val="0"/>
        <w:autoSpaceDN w:val="0"/>
        <w:adjustRightInd w:val="0"/>
        <w:jc w:val="both"/>
      </w:pPr>
      <w:r w:rsidRPr="00303B7B">
        <w:tab/>
        <w:t>Ogólne z</w:t>
      </w:r>
      <w:r>
        <w:t>asady wykonania robót podano w S</w:t>
      </w:r>
      <w:r w:rsidRPr="00303B7B">
        <w:t>ST D-M-00.00.00 „Wymagania ogólne” pkt 5.</w:t>
      </w:r>
    </w:p>
    <w:p w:rsidR="001C2832" w:rsidRPr="00303B7B" w:rsidRDefault="001C2832" w:rsidP="001C2832">
      <w:pPr>
        <w:keepNext/>
        <w:overflowPunct w:val="0"/>
        <w:autoSpaceDE w:val="0"/>
        <w:autoSpaceDN w:val="0"/>
        <w:adjustRightInd w:val="0"/>
        <w:spacing w:before="120" w:after="120"/>
        <w:jc w:val="both"/>
        <w:outlineLvl w:val="1"/>
        <w:rPr>
          <w:b/>
        </w:rPr>
      </w:pPr>
      <w:r w:rsidRPr="00303B7B">
        <w:rPr>
          <w:b/>
        </w:rPr>
        <w:t>5.2. Zasady oczyszczania terenu z drzew i krzaków</w:t>
      </w:r>
    </w:p>
    <w:p w:rsidR="001C2832" w:rsidRPr="00303B7B" w:rsidRDefault="001C2832" w:rsidP="001C2832">
      <w:pPr>
        <w:tabs>
          <w:tab w:val="left" w:pos="0"/>
        </w:tabs>
        <w:overflowPunct w:val="0"/>
        <w:autoSpaceDE w:val="0"/>
        <w:autoSpaceDN w:val="0"/>
        <w:adjustRightInd w:val="0"/>
        <w:jc w:val="both"/>
      </w:pPr>
      <w:r w:rsidRPr="00303B7B">
        <w:t>Roboty związane z usunięciem drzew i krzaków obejmują wycięcie i wykarczowanie drzew i krzaków, wywiezienie pni, karpiny i gałęzi poza teren budowy na wskazane miejsce, zasypanie dołów oraz ewentualne spalenie na miejscu pozostałości po wykarczowaniu.</w:t>
      </w:r>
    </w:p>
    <w:p w:rsidR="001C2832" w:rsidRPr="00303B7B" w:rsidRDefault="001C2832" w:rsidP="001C2832">
      <w:pPr>
        <w:tabs>
          <w:tab w:val="left" w:pos="0"/>
        </w:tabs>
        <w:overflowPunct w:val="0"/>
        <w:autoSpaceDE w:val="0"/>
        <w:autoSpaceDN w:val="0"/>
        <w:adjustRightInd w:val="0"/>
        <w:jc w:val="both"/>
      </w:pPr>
      <w:r w:rsidRPr="00303B7B">
        <w:t xml:space="preserve">Teren pod budowę drogi w pasie robót ziemnych, w miejscach </w:t>
      </w:r>
      <w:proofErr w:type="spellStart"/>
      <w:r w:rsidRPr="00303B7B">
        <w:t>dokopów</w:t>
      </w:r>
      <w:proofErr w:type="spellEnd"/>
      <w:r w:rsidRPr="00303B7B">
        <w:t xml:space="preserve"> i w innych miejscach wskazanych w dokumentacji projektowej, powinien być oczyszczony z drzew i krzaków.</w:t>
      </w:r>
    </w:p>
    <w:p w:rsidR="001C2832" w:rsidRPr="00303B7B" w:rsidRDefault="001C2832" w:rsidP="001C2832">
      <w:pPr>
        <w:tabs>
          <w:tab w:val="left" w:pos="0"/>
        </w:tabs>
        <w:overflowPunct w:val="0"/>
        <w:autoSpaceDE w:val="0"/>
        <w:autoSpaceDN w:val="0"/>
        <w:adjustRightInd w:val="0"/>
        <w:jc w:val="both"/>
      </w:pPr>
      <w:r w:rsidRPr="00303B7B">
        <w:t>Zgoda na prace związane z usunięciem drzew i krzaków powinna być uzyskana przez  Zamawiającego.</w:t>
      </w:r>
    </w:p>
    <w:p w:rsidR="001C2832" w:rsidRPr="00303B7B" w:rsidRDefault="001C2832" w:rsidP="001C2832">
      <w:pPr>
        <w:tabs>
          <w:tab w:val="left" w:pos="0"/>
        </w:tabs>
        <w:overflowPunct w:val="0"/>
        <w:autoSpaceDE w:val="0"/>
        <w:autoSpaceDN w:val="0"/>
        <w:adjustRightInd w:val="0"/>
        <w:jc w:val="both"/>
      </w:pPr>
      <w:r w:rsidRPr="00303B7B">
        <w:t>Wycinkę drzew o właściwościach materiału użytkowego należy wykonywać w tzw. sezonie rębnym, ustalonym przez Inżyniera.</w:t>
      </w:r>
    </w:p>
    <w:p w:rsidR="001C2832" w:rsidRPr="00303B7B" w:rsidRDefault="001C2832" w:rsidP="001C2832">
      <w:pPr>
        <w:tabs>
          <w:tab w:val="left" w:pos="0"/>
        </w:tabs>
        <w:overflowPunct w:val="0"/>
        <w:autoSpaceDE w:val="0"/>
        <w:autoSpaceDN w:val="0"/>
        <w:adjustRightInd w:val="0"/>
        <w:jc w:val="both"/>
      </w:pPr>
      <w:r w:rsidRPr="00303B7B">
        <w:t xml:space="preserve">W miejscach </w:t>
      </w:r>
      <w:proofErr w:type="spellStart"/>
      <w:r w:rsidRPr="00303B7B">
        <w:t>dokopów</w:t>
      </w:r>
      <w:proofErr w:type="spellEnd"/>
      <w:r w:rsidRPr="00303B7B">
        <w:t xml:space="preserve"> i tych wykopów, z których grunt jest przeznaczony do wbudowania w nasypy, teren należy oczyścić z roślinności, wykarczować pnie i usunąć korzenie tak, aby zawartość części organicznych w gruntach przeznaczonych do wbudowania w nasypy nie przekraczała 2%.</w:t>
      </w:r>
    </w:p>
    <w:p w:rsidR="001C2832" w:rsidRPr="00303B7B" w:rsidRDefault="001C2832" w:rsidP="001C2832">
      <w:pPr>
        <w:tabs>
          <w:tab w:val="left" w:pos="0"/>
        </w:tabs>
        <w:overflowPunct w:val="0"/>
        <w:autoSpaceDE w:val="0"/>
        <w:autoSpaceDN w:val="0"/>
        <w:adjustRightInd w:val="0"/>
        <w:jc w:val="both"/>
      </w:pPr>
      <w:r w:rsidRPr="00303B7B">
        <w:t xml:space="preserve">W miejscach nasypów teren należy oczyścić tak, aby części roślinności nie znajdowały się na głębokości do </w:t>
      </w:r>
      <w:smartTag w:uri="urn:schemas-microsoft-com:office:smarttags" w:element="metricconverter">
        <w:smartTagPr>
          <w:attr w:name="ProductID" w:val="60 cm"/>
        </w:smartTagPr>
        <w:r w:rsidRPr="00303B7B">
          <w:t>60 cm</w:t>
        </w:r>
      </w:smartTag>
      <w:r w:rsidRPr="00303B7B">
        <w:t xml:space="preserve"> poniżej niwelety robót ziemnych i linii skarp nasypu, z wyjątkiem przypadków podanych w punkcie 5.3.</w:t>
      </w:r>
    </w:p>
    <w:p w:rsidR="001C2832" w:rsidRPr="00303B7B" w:rsidRDefault="001C2832" w:rsidP="001C2832">
      <w:pPr>
        <w:tabs>
          <w:tab w:val="left" w:pos="0"/>
        </w:tabs>
        <w:overflowPunct w:val="0"/>
        <w:autoSpaceDE w:val="0"/>
        <w:autoSpaceDN w:val="0"/>
        <w:adjustRightInd w:val="0"/>
        <w:jc w:val="both"/>
      </w:pPr>
      <w:r w:rsidRPr="00303B7B">
        <w:t>Roślinność istniejąca w pasie robót drogowych,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p>
    <w:p w:rsidR="001C2832" w:rsidRPr="00303B7B" w:rsidRDefault="001C2832" w:rsidP="001C2832">
      <w:pPr>
        <w:keepNext/>
        <w:overflowPunct w:val="0"/>
        <w:autoSpaceDE w:val="0"/>
        <w:autoSpaceDN w:val="0"/>
        <w:adjustRightInd w:val="0"/>
        <w:spacing w:before="120" w:after="120"/>
        <w:jc w:val="both"/>
        <w:outlineLvl w:val="1"/>
        <w:rPr>
          <w:b/>
        </w:rPr>
      </w:pPr>
      <w:r w:rsidRPr="00303B7B">
        <w:rPr>
          <w:b/>
        </w:rPr>
        <w:t>5.3. Usunięcie drzew i krzaków</w:t>
      </w:r>
    </w:p>
    <w:p w:rsidR="001C2832" w:rsidRPr="00303B7B" w:rsidRDefault="001C2832" w:rsidP="001C2832">
      <w:pPr>
        <w:tabs>
          <w:tab w:val="left" w:pos="0"/>
        </w:tabs>
        <w:overflowPunct w:val="0"/>
        <w:autoSpaceDE w:val="0"/>
        <w:autoSpaceDN w:val="0"/>
        <w:adjustRightInd w:val="0"/>
        <w:jc w:val="both"/>
        <w:rPr>
          <w:b/>
        </w:rPr>
      </w:pPr>
      <w:r w:rsidRPr="00303B7B">
        <w:rPr>
          <w:b/>
        </w:rPr>
        <w:tab/>
      </w:r>
      <w:r w:rsidRPr="00303B7B">
        <w:t>Pnie drzew i krzaków znajdujące się w pasie robót ziemnych, powinny być wykarczowane, za wyjątkiem następujących przypadków:</w:t>
      </w:r>
    </w:p>
    <w:p w:rsidR="001C2832" w:rsidRPr="00303B7B" w:rsidRDefault="001C2832" w:rsidP="001C2832">
      <w:pPr>
        <w:tabs>
          <w:tab w:val="left" w:pos="0"/>
        </w:tabs>
        <w:overflowPunct w:val="0"/>
        <w:autoSpaceDE w:val="0"/>
        <w:autoSpaceDN w:val="0"/>
        <w:adjustRightInd w:val="0"/>
        <w:jc w:val="both"/>
      </w:pPr>
      <w:r w:rsidRPr="00303B7B">
        <w:t>a)</w:t>
      </w:r>
      <w:r w:rsidRPr="00303B7B">
        <w:rPr>
          <w:sz w:val="14"/>
          <w:szCs w:val="14"/>
        </w:rPr>
        <w:t xml:space="preserve">     </w:t>
      </w:r>
      <w:r w:rsidRPr="00303B7B">
        <w:t xml:space="preserve">w obrębie nasypów - jeżeli średnica pni jest mniejsza od </w:t>
      </w:r>
      <w:smartTag w:uri="urn:schemas-microsoft-com:office:smarttags" w:element="metricconverter">
        <w:smartTagPr>
          <w:attr w:name="ProductID" w:val="8 cm"/>
        </w:smartTagPr>
        <w:r w:rsidRPr="00303B7B">
          <w:t>8 cm</w:t>
        </w:r>
      </w:smartTag>
      <w:r w:rsidRPr="00303B7B">
        <w:t xml:space="preserve"> i istniejąca rzędna terenu w tym miejscu znajduje się co najmniej </w:t>
      </w:r>
      <w:smartTag w:uri="urn:schemas-microsoft-com:office:smarttags" w:element="metricconverter">
        <w:smartTagPr>
          <w:attr w:name="ProductID" w:val="2 metry"/>
        </w:smartTagPr>
        <w:r w:rsidRPr="00303B7B">
          <w:t>2 metry</w:t>
        </w:r>
      </w:smartTag>
      <w:r w:rsidRPr="00303B7B">
        <w:t xml:space="preserve"> od powierzchni projektowanej korony drogi albo powierzchni skarpy nasypu. Pnie pozostawione pod nasypami powinny być ścięte nie wyżej niż </w:t>
      </w:r>
      <w:smartTag w:uri="urn:schemas-microsoft-com:office:smarttags" w:element="metricconverter">
        <w:smartTagPr>
          <w:attr w:name="ProductID" w:val="10 cm"/>
        </w:smartTagPr>
        <w:r w:rsidRPr="00303B7B">
          <w:t>10 cm</w:t>
        </w:r>
      </w:smartTag>
      <w:r w:rsidRPr="00303B7B">
        <w:t xml:space="preserve"> ponad powierzchnią terenu. Powyższe odstępstwo od ogólnej zasady, wymagającej karczowania pni, nie ma zastosowania, jeżeli przewidziano stopniowanie powierzchni terenu pod podstawę nasypu,</w:t>
      </w:r>
    </w:p>
    <w:p w:rsidR="001C2832" w:rsidRPr="00303B7B" w:rsidRDefault="001C2832" w:rsidP="001C2832">
      <w:pPr>
        <w:tabs>
          <w:tab w:val="left" w:pos="0"/>
        </w:tabs>
        <w:overflowPunct w:val="0"/>
        <w:autoSpaceDE w:val="0"/>
        <w:autoSpaceDN w:val="0"/>
        <w:adjustRightInd w:val="0"/>
        <w:jc w:val="both"/>
      </w:pPr>
      <w:r w:rsidRPr="00303B7B">
        <w:t>b)</w:t>
      </w:r>
      <w:r w:rsidRPr="00303B7B">
        <w:rPr>
          <w:sz w:val="14"/>
          <w:szCs w:val="14"/>
        </w:rPr>
        <w:t xml:space="preserve">    </w:t>
      </w:r>
      <w:r w:rsidRPr="00303B7B">
        <w:t>w obrębie wyokrąglenia skarpy wykopu przecinającego się z terenem. W tym przypadku pnie powinny być ścięte równo z powierzchnią skarpy albo poniżej jej poziomu.</w:t>
      </w:r>
    </w:p>
    <w:p w:rsidR="001C2832" w:rsidRPr="00303B7B" w:rsidRDefault="001C2832" w:rsidP="001C2832">
      <w:pPr>
        <w:tabs>
          <w:tab w:val="left" w:pos="0"/>
        </w:tabs>
        <w:overflowPunct w:val="0"/>
        <w:autoSpaceDE w:val="0"/>
        <w:autoSpaceDN w:val="0"/>
        <w:adjustRightInd w:val="0"/>
        <w:jc w:val="both"/>
      </w:pPr>
      <w:r w:rsidRPr="00303B7B">
        <w:t>Poza miejscami wykopów doły po wykarczowanych pniach należy wypełnić gruntem przydatnym do bud</w:t>
      </w:r>
      <w:r>
        <w:t>owy nasypów i zagęścić.</w:t>
      </w:r>
    </w:p>
    <w:p w:rsidR="001C2832" w:rsidRPr="00303B7B" w:rsidRDefault="001C2832" w:rsidP="001C2832">
      <w:pPr>
        <w:tabs>
          <w:tab w:val="left" w:pos="0"/>
        </w:tabs>
        <w:overflowPunct w:val="0"/>
        <w:autoSpaceDE w:val="0"/>
        <w:autoSpaceDN w:val="0"/>
        <w:adjustRightInd w:val="0"/>
        <w:jc w:val="both"/>
      </w:pPr>
      <w:r w:rsidRPr="00303B7B">
        <w:t>Doły w obrębie przewidywanych wykopów, należy tymczasowo zabezpieczyć przed gromadzeniem się w nich wody.</w:t>
      </w:r>
    </w:p>
    <w:p w:rsidR="001C2832" w:rsidRPr="00303B7B" w:rsidRDefault="001C2832" w:rsidP="001C2832">
      <w:pPr>
        <w:tabs>
          <w:tab w:val="left" w:pos="0"/>
        </w:tabs>
        <w:overflowPunct w:val="0"/>
        <w:autoSpaceDE w:val="0"/>
        <w:autoSpaceDN w:val="0"/>
        <w:adjustRightInd w:val="0"/>
        <w:jc w:val="both"/>
      </w:pPr>
      <w:r w:rsidRPr="00303B7B">
        <w:t>Wykonawca ma obowiązek prowadzenia robót w taki sposób, aby drzewa przedstawiające wartość jako materiał użytkowy (np. budowlany, meblarski itp.) nie utraciły tej właściwości w czasie robót.</w:t>
      </w:r>
    </w:p>
    <w:p w:rsidR="001C2832" w:rsidRPr="00303B7B" w:rsidRDefault="001C2832" w:rsidP="001C2832">
      <w:pPr>
        <w:tabs>
          <w:tab w:val="left" w:pos="0"/>
        </w:tabs>
        <w:overflowPunct w:val="0"/>
        <w:autoSpaceDE w:val="0"/>
        <w:autoSpaceDN w:val="0"/>
        <w:adjustRightInd w:val="0"/>
        <w:jc w:val="both"/>
      </w:pPr>
      <w:r w:rsidRPr="00303B7B">
        <w:t>Młode drzewa i inne rośliny przewidziane do ponownego sadzenia powinny być wykopane z dużą ostrożnością, w sposób który nie spowoduje trwałych uszkodzeń, a następnie zasadzone w odpowiednim gruncie.</w:t>
      </w:r>
    </w:p>
    <w:p w:rsidR="001C2832" w:rsidRPr="00303B7B" w:rsidRDefault="001C2832" w:rsidP="001C2832">
      <w:pPr>
        <w:keepNext/>
        <w:overflowPunct w:val="0"/>
        <w:autoSpaceDE w:val="0"/>
        <w:autoSpaceDN w:val="0"/>
        <w:adjustRightInd w:val="0"/>
        <w:spacing w:before="120" w:after="120"/>
        <w:jc w:val="both"/>
        <w:outlineLvl w:val="1"/>
        <w:rPr>
          <w:b/>
        </w:rPr>
      </w:pPr>
      <w:r w:rsidRPr="00303B7B">
        <w:rPr>
          <w:b/>
        </w:rPr>
        <w:t>5.4. Zniszczenie pozostałości po usuniętej roślinności</w:t>
      </w:r>
    </w:p>
    <w:p w:rsidR="001C2832" w:rsidRPr="00303B7B" w:rsidRDefault="001C2832" w:rsidP="001C2832">
      <w:pPr>
        <w:tabs>
          <w:tab w:val="left" w:pos="0"/>
        </w:tabs>
        <w:overflowPunct w:val="0"/>
        <w:autoSpaceDE w:val="0"/>
        <w:autoSpaceDN w:val="0"/>
        <w:adjustRightInd w:val="0"/>
        <w:jc w:val="both"/>
      </w:pPr>
      <w:r w:rsidRPr="00303B7B">
        <w:tab/>
        <w:t>Sposób zniszczenia pozostałości po usuniętej roślinności powinien być zgodny z ustaleniami SST lub wskazaniami Inżyniera.</w:t>
      </w:r>
    </w:p>
    <w:p w:rsidR="001C2832" w:rsidRPr="00303B7B" w:rsidRDefault="001C2832" w:rsidP="001C2832">
      <w:pPr>
        <w:tabs>
          <w:tab w:val="left" w:pos="0"/>
        </w:tabs>
        <w:overflowPunct w:val="0"/>
        <w:autoSpaceDE w:val="0"/>
        <w:autoSpaceDN w:val="0"/>
        <w:adjustRightInd w:val="0"/>
        <w:jc w:val="both"/>
      </w:pPr>
      <w:r w:rsidRPr="00303B7B">
        <w:t>Jeżeli dopuszczono przerobienie gałęzi na korę drzewną za pomocą specjalistycznego sprzętu, to sposób wykonania powinien odpowiadać zaleceniom producenta sprzętu. Nieużyteczne pozostałości po przeróbce powinny być usunięte przez Wykonawcę z terenu budowy.</w:t>
      </w:r>
    </w:p>
    <w:p w:rsidR="001C2832" w:rsidRPr="00303B7B" w:rsidRDefault="001C2832" w:rsidP="001C2832">
      <w:pPr>
        <w:tabs>
          <w:tab w:val="left" w:pos="0"/>
        </w:tabs>
        <w:overflowPunct w:val="0"/>
        <w:autoSpaceDE w:val="0"/>
        <w:autoSpaceDN w:val="0"/>
        <w:adjustRightInd w:val="0"/>
        <w:jc w:val="both"/>
      </w:pPr>
      <w:r w:rsidRPr="00303B7B">
        <w:t>Jeżeli dopuszczono spalanie roślinności usuniętej w czasie robót przygotowawczych Wykonawca ma obowiązek zadbać, aby odbyło się ono z zachowaniem wszystkich wymogów bezpieczeństwa i odpowiednich przepisów.</w:t>
      </w:r>
    </w:p>
    <w:p w:rsidR="001C2832" w:rsidRPr="00303B7B" w:rsidRDefault="001C2832" w:rsidP="001C2832">
      <w:pPr>
        <w:tabs>
          <w:tab w:val="left" w:pos="0"/>
        </w:tabs>
        <w:overflowPunct w:val="0"/>
        <w:autoSpaceDE w:val="0"/>
        <w:autoSpaceDN w:val="0"/>
        <w:adjustRightInd w:val="0"/>
        <w:jc w:val="both"/>
      </w:pPr>
      <w:r w:rsidRPr="00303B7B">
        <w:lastRenderedPageBreak/>
        <w:t>Zaleca się stosowanie technologii, umożliwiających intensywne spalanie, z powstawaniem małej ilości dymu, to jest spalanie w wysokich stosach albo spalanie w dołach z wymuszonym dopływem powietrza. Po zakończeniu spalania ogień powinien być całkowicie wygaszony, bez pozostawienia tlących się części.</w:t>
      </w:r>
    </w:p>
    <w:p w:rsidR="001C2832" w:rsidRPr="00303B7B" w:rsidRDefault="001C2832" w:rsidP="001C2832">
      <w:pPr>
        <w:tabs>
          <w:tab w:val="left" w:pos="0"/>
        </w:tabs>
        <w:overflowPunct w:val="0"/>
        <w:autoSpaceDE w:val="0"/>
        <w:autoSpaceDN w:val="0"/>
        <w:adjustRightInd w:val="0"/>
        <w:jc w:val="both"/>
      </w:pPr>
      <w:r w:rsidRPr="00303B7B">
        <w:t>Jeżeli warunki atmosferyczne lub inne względy zmusiły Wykonawcę do odstąpienia od spalania lub jego przerwania, a nagromadzony materiał do spalenia stanowi przeszkodę w prowadzeniu innych prac, Wykonawca powinien usunąć go w miejsce tymczasowego składowania lub w inne miejsce zaakceptowane przez Inżyniera, w którym będzie możliwe dalsze spalanie.</w:t>
      </w:r>
    </w:p>
    <w:p w:rsidR="001C2832" w:rsidRPr="00303B7B" w:rsidRDefault="001C2832" w:rsidP="001C2832">
      <w:pPr>
        <w:tabs>
          <w:tab w:val="left" w:pos="0"/>
        </w:tabs>
        <w:overflowPunct w:val="0"/>
        <w:autoSpaceDE w:val="0"/>
        <w:autoSpaceDN w:val="0"/>
        <w:adjustRightInd w:val="0"/>
        <w:jc w:val="both"/>
      </w:pPr>
      <w:r w:rsidRPr="00303B7B">
        <w:t xml:space="preserve">Pozostałości po spaleniu powinny być usunięte przez Wykonawcę z terenu budowy. Jeśli pozostałości po spaleniu, za zgodą Inżyniera, są zakopywane na terenie budowy, to powinny być one układane w warstwach. Każda warstwa powinna być przykryta warstwą gruntu. Ostatnia warstwa powinna być przykryta warstwą gruntu o grubości co najmniej </w:t>
      </w:r>
      <w:smartTag w:uri="urn:schemas-microsoft-com:office:smarttags" w:element="metricconverter">
        <w:smartTagPr>
          <w:attr w:name="ProductID" w:val="30 cm"/>
        </w:smartTagPr>
        <w:r w:rsidRPr="00303B7B">
          <w:t>30 cm</w:t>
        </w:r>
      </w:smartTag>
      <w:r w:rsidRPr="00303B7B">
        <w:t xml:space="preserve"> i powinna być odpowiednio wyrównana i zagęszczona. Pozostałości po spaleniu nie mogą być zakopywane pod rowami odwadniającymi ani pod jakimikolwiek obszarami, na których odbywa się przepływ wód powierzchniowych.</w:t>
      </w:r>
    </w:p>
    <w:p w:rsidR="001C2832" w:rsidRPr="00303B7B" w:rsidRDefault="001C2832" w:rsidP="001C2832">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6. KONTROLA JAKOŚCI ROBÓT</w:t>
      </w:r>
    </w:p>
    <w:p w:rsidR="001C2832" w:rsidRPr="00303B7B" w:rsidRDefault="001C2832" w:rsidP="001C2832">
      <w:pPr>
        <w:keepNext/>
        <w:overflowPunct w:val="0"/>
        <w:autoSpaceDE w:val="0"/>
        <w:autoSpaceDN w:val="0"/>
        <w:adjustRightInd w:val="0"/>
        <w:spacing w:before="120" w:after="120"/>
        <w:jc w:val="both"/>
        <w:outlineLvl w:val="1"/>
        <w:rPr>
          <w:b/>
        </w:rPr>
      </w:pPr>
      <w:r w:rsidRPr="00303B7B">
        <w:rPr>
          <w:b/>
        </w:rPr>
        <w:t>6.1. Ogólne zasady kontroli jakości robót</w:t>
      </w:r>
    </w:p>
    <w:p w:rsidR="001C2832" w:rsidRPr="00303B7B" w:rsidRDefault="001C2832" w:rsidP="001C2832">
      <w:pPr>
        <w:tabs>
          <w:tab w:val="left" w:pos="0"/>
        </w:tabs>
        <w:overflowPunct w:val="0"/>
        <w:autoSpaceDE w:val="0"/>
        <w:autoSpaceDN w:val="0"/>
        <w:adjustRightInd w:val="0"/>
        <w:jc w:val="both"/>
      </w:pPr>
      <w:r w:rsidRPr="00303B7B">
        <w:tab/>
        <w:t>Ogólne zasady k</w:t>
      </w:r>
      <w:r>
        <w:t>ontroli jakości robót podano w S</w:t>
      </w:r>
      <w:r w:rsidRPr="00303B7B">
        <w:t>ST D-M-00.00.00 „Wymagania ogólne” pkt 6.</w:t>
      </w:r>
    </w:p>
    <w:p w:rsidR="001C2832" w:rsidRPr="00303B7B" w:rsidRDefault="001C2832" w:rsidP="001C2832">
      <w:pPr>
        <w:keepNext/>
        <w:overflowPunct w:val="0"/>
        <w:autoSpaceDE w:val="0"/>
        <w:autoSpaceDN w:val="0"/>
        <w:adjustRightInd w:val="0"/>
        <w:spacing w:before="120" w:after="120"/>
        <w:jc w:val="both"/>
        <w:outlineLvl w:val="1"/>
        <w:rPr>
          <w:b/>
        </w:rPr>
      </w:pPr>
      <w:r w:rsidRPr="00303B7B">
        <w:rPr>
          <w:b/>
        </w:rPr>
        <w:t>6.2. Kontrola robót przy usuwaniu drzew i krzaków</w:t>
      </w:r>
    </w:p>
    <w:p w:rsidR="001C2832" w:rsidRPr="00303B7B" w:rsidRDefault="001C2832" w:rsidP="001C2832">
      <w:pPr>
        <w:tabs>
          <w:tab w:val="left" w:pos="0"/>
        </w:tabs>
        <w:overflowPunct w:val="0"/>
        <w:autoSpaceDE w:val="0"/>
        <w:autoSpaceDN w:val="0"/>
        <w:adjustRightInd w:val="0"/>
        <w:jc w:val="both"/>
      </w:pPr>
      <w:r w:rsidRPr="00303B7B">
        <w:rPr>
          <w:b/>
        </w:rPr>
        <w:tab/>
      </w:r>
      <w:r w:rsidRPr="00303B7B">
        <w:t>Sprawdzenie jakości robót polega na wizualnej ocenie kompletności usunięcia roślinności, wykarczowania korzeni i zasypania dołów. Zagęszczenie gruntu wypełniającego doły powinno spełniać odpowiednie wymagania</w:t>
      </w:r>
      <w:r>
        <w:t>.</w:t>
      </w:r>
    </w:p>
    <w:p w:rsidR="001C2832" w:rsidRPr="00303B7B" w:rsidRDefault="001C2832" w:rsidP="001C2832">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7. OBMIAR ROBÓT</w:t>
      </w:r>
    </w:p>
    <w:p w:rsidR="001C2832" w:rsidRPr="00303B7B" w:rsidRDefault="001C2832" w:rsidP="001C2832">
      <w:pPr>
        <w:keepNext/>
        <w:overflowPunct w:val="0"/>
        <w:autoSpaceDE w:val="0"/>
        <w:autoSpaceDN w:val="0"/>
        <w:adjustRightInd w:val="0"/>
        <w:spacing w:before="120" w:after="120"/>
        <w:jc w:val="both"/>
        <w:outlineLvl w:val="1"/>
        <w:rPr>
          <w:b/>
        </w:rPr>
      </w:pPr>
      <w:r w:rsidRPr="00303B7B">
        <w:rPr>
          <w:b/>
        </w:rPr>
        <w:t>7.1. Ogólne zasady obmiaru robót</w:t>
      </w:r>
    </w:p>
    <w:p w:rsidR="001C2832" w:rsidRPr="00303B7B" w:rsidRDefault="001C2832" w:rsidP="001C2832">
      <w:pPr>
        <w:tabs>
          <w:tab w:val="left" w:pos="0"/>
        </w:tabs>
        <w:overflowPunct w:val="0"/>
        <w:autoSpaceDE w:val="0"/>
        <w:autoSpaceDN w:val="0"/>
        <w:adjustRightInd w:val="0"/>
        <w:jc w:val="both"/>
      </w:pPr>
      <w:r w:rsidRPr="00303B7B">
        <w:rPr>
          <w:b/>
        </w:rPr>
        <w:tab/>
      </w:r>
      <w:r w:rsidRPr="00303B7B">
        <w:t>Ogólne</w:t>
      </w:r>
      <w:r>
        <w:t xml:space="preserve"> zasady obmiaru robót podano w S</w:t>
      </w:r>
      <w:r w:rsidRPr="00303B7B">
        <w:t>ST D-M-00.00.00 „Wymagania ogólne” pkt 7.</w:t>
      </w:r>
    </w:p>
    <w:p w:rsidR="001C2832" w:rsidRPr="00303B7B" w:rsidRDefault="001C2832" w:rsidP="001C2832">
      <w:pPr>
        <w:keepNext/>
        <w:overflowPunct w:val="0"/>
        <w:autoSpaceDE w:val="0"/>
        <w:autoSpaceDN w:val="0"/>
        <w:adjustRightInd w:val="0"/>
        <w:spacing w:before="120" w:after="120"/>
        <w:jc w:val="both"/>
        <w:outlineLvl w:val="1"/>
        <w:rPr>
          <w:b/>
        </w:rPr>
      </w:pPr>
      <w:r w:rsidRPr="00303B7B">
        <w:rPr>
          <w:b/>
        </w:rPr>
        <w:t>7.2. Jednostka obmiarowa</w:t>
      </w:r>
    </w:p>
    <w:p w:rsidR="001C2832" w:rsidRPr="00303B7B" w:rsidRDefault="001C2832" w:rsidP="001C2832">
      <w:pPr>
        <w:tabs>
          <w:tab w:val="left" w:pos="0"/>
        </w:tabs>
        <w:overflowPunct w:val="0"/>
        <w:autoSpaceDE w:val="0"/>
        <w:autoSpaceDN w:val="0"/>
        <w:adjustRightInd w:val="0"/>
        <w:jc w:val="both"/>
      </w:pPr>
      <w:r w:rsidRPr="00303B7B">
        <w:tab/>
        <w:t>Jednostką obmiarową robót związanych z usunięciem drzew i krzaków jest:</w:t>
      </w:r>
    </w:p>
    <w:p w:rsidR="001C2832" w:rsidRPr="00303B7B" w:rsidRDefault="001C2832" w:rsidP="001C2832">
      <w:pPr>
        <w:tabs>
          <w:tab w:val="left" w:pos="0"/>
        </w:tabs>
        <w:overflowPunct w:val="0"/>
        <w:autoSpaceDE w:val="0"/>
        <w:autoSpaceDN w:val="0"/>
        <w:adjustRightInd w:val="0"/>
        <w:jc w:val="both"/>
      </w:pPr>
      <w:r w:rsidRPr="00303B7B">
        <w:rPr>
          <w:rFonts w:ascii="Symbol" w:hAnsi="Symbol"/>
        </w:rPr>
        <w:t></w:t>
      </w:r>
      <w:r w:rsidRPr="00303B7B">
        <w:rPr>
          <w:sz w:val="14"/>
          <w:szCs w:val="14"/>
        </w:rPr>
        <w:t xml:space="preserve">      </w:t>
      </w:r>
      <w:r w:rsidRPr="00303B7B">
        <w:t>dla drzew</w:t>
      </w:r>
      <w:r w:rsidRPr="00303B7B">
        <w:tab/>
        <w:t>- sztuka,</w:t>
      </w:r>
    </w:p>
    <w:p w:rsidR="001C2832" w:rsidRPr="00621BA5" w:rsidRDefault="001C2832" w:rsidP="001C2832">
      <w:pPr>
        <w:tabs>
          <w:tab w:val="left" w:pos="0"/>
        </w:tabs>
        <w:overflowPunct w:val="0"/>
        <w:autoSpaceDE w:val="0"/>
        <w:autoSpaceDN w:val="0"/>
        <w:adjustRightInd w:val="0"/>
        <w:jc w:val="both"/>
        <w:rPr>
          <w:b/>
        </w:rPr>
      </w:pPr>
      <w:r w:rsidRPr="00621BA5">
        <w:rPr>
          <w:rFonts w:ascii="Symbol" w:hAnsi="Symbol"/>
          <w:b/>
        </w:rPr>
        <w:t></w:t>
      </w:r>
      <w:r w:rsidRPr="00621BA5">
        <w:rPr>
          <w:b/>
          <w:sz w:val="14"/>
          <w:szCs w:val="14"/>
        </w:rPr>
        <w:t xml:space="preserve">      </w:t>
      </w:r>
      <w:r w:rsidRPr="00621BA5">
        <w:rPr>
          <w:b/>
        </w:rPr>
        <w:t>dla krzaków</w:t>
      </w:r>
      <w:r w:rsidRPr="00621BA5">
        <w:rPr>
          <w:b/>
        </w:rPr>
        <w:tab/>
        <w:t>- hektar.</w:t>
      </w:r>
    </w:p>
    <w:p w:rsidR="001C2832" w:rsidRPr="00303B7B" w:rsidRDefault="001C2832" w:rsidP="001C2832">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8. ODBIÓR ROBÓT</w:t>
      </w:r>
    </w:p>
    <w:p w:rsidR="001C2832" w:rsidRPr="00303B7B" w:rsidRDefault="001C2832" w:rsidP="001C2832">
      <w:pPr>
        <w:keepNext/>
        <w:overflowPunct w:val="0"/>
        <w:autoSpaceDE w:val="0"/>
        <w:autoSpaceDN w:val="0"/>
        <w:adjustRightInd w:val="0"/>
        <w:spacing w:before="120" w:after="120"/>
        <w:jc w:val="both"/>
        <w:outlineLvl w:val="1"/>
        <w:rPr>
          <w:b/>
        </w:rPr>
      </w:pPr>
      <w:r w:rsidRPr="00303B7B">
        <w:rPr>
          <w:b/>
        </w:rPr>
        <w:t>8.1. Ogólne zasady odbioru robót</w:t>
      </w:r>
    </w:p>
    <w:p w:rsidR="001C2832" w:rsidRPr="00303B7B" w:rsidRDefault="001C2832" w:rsidP="001C2832">
      <w:pPr>
        <w:tabs>
          <w:tab w:val="left" w:pos="0"/>
        </w:tabs>
        <w:overflowPunct w:val="0"/>
        <w:autoSpaceDE w:val="0"/>
        <w:autoSpaceDN w:val="0"/>
        <w:adjustRightInd w:val="0"/>
        <w:jc w:val="both"/>
      </w:pPr>
      <w:r w:rsidRPr="00303B7B">
        <w:rPr>
          <w:b/>
        </w:rPr>
        <w:tab/>
      </w:r>
      <w:r w:rsidRPr="00303B7B">
        <w:t>Ogólne</w:t>
      </w:r>
      <w:r>
        <w:t xml:space="preserve"> zasady odbioru robót podano w S</w:t>
      </w:r>
      <w:r w:rsidRPr="00303B7B">
        <w:t>ST D-M-00.00.00 „Wymagania ogólne” pkt 8.</w:t>
      </w:r>
    </w:p>
    <w:p w:rsidR="001C2832" w:rsidRPr="00303B7B" w:rsidRDefault="001C2832" w:rsidP="001C2832">
      <w:pPr>
        <w:keepNext/>
        <w:overflowPunct w:val="0"/>
        <w:autoSpaceDE w:val="0"/>
        <w:autoSpaceDN w:val="0"/>
        <w:adjustRightInd w:val="0"/>
        <w:spacing w:before="120" w:after="120"/>
        <w:jc w:val="both"/>
        <w:outlineLvl w:val="1"/>
        <w:rPr>
          <w:b/>
        </w:rPr>
      </w:pPr>
      <w:r w:rsidRPr="00303B7B">
        <w:rPr>
          <w:b/>
        </w:rPr>
        <w:t>8.2. Odbiór robót zanikających i ulegających zakryciu</w:t>
      </w:r>
    </w:p>
    <w:p w:rsidR="001C2832" w:rsidRPr="00303B7B" w:rsidRDefault="001C2832" w:rsidP="001C2832">
      <w:pPr>
        <w:tabs>
          <w:tab w:val="left" w:pos="0"/>
        </w:tabs>
        <w:overflowPunct w:val="0"/>
        <w:autoSpaceDE w:val="0"/>
        <w:autoSpaceDN w:val="0"/>
        <w:adjustRightInd w:val="0"/>
        <w:jc w:val="both"/>
      </w:pPr>
      <w:r w:rsidRPr="00303B7B">
        <w:tab/>
        <w:t>Odbiorowi robót zanikających i ulegających zakryciu podlega sprawdzenie dołów po wykarczowanych pniach, przed ich zasypaniem.</w:t>
      </w:r>
    </w:p>
    <w:p w:rsidR="001C2832" w:rsidRPr="00303B7B" w:rsidRDefault="001C2832" w:rsidP="001C2832">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9. PODSTAWA PŁATNOŚCI</w:t>
      </w:r>
    </w:p>
    <w:p w:rsidR="001C2832" w:rsidRPr="00303B7B" w:rsidRDefault="001C2832" w:rsidP="001C2832">
      <w:pPr>
        <w:keepNext/>
        <w:overflowPunct w:val="0"/>
        <w:autoSpaceDE w:val="0"/>
        <w:autoSpaceDN w:val="0"/>
        <w:adjustRightInd w:val="0"/>
        <w:spacing w:before="120" w:after="120"/>
        <w:jc w:val="both"/>
        <w:outlineLvl w:val="1"/>
        <w:rPr>
          <w:b/>
        </w:rPr>
      </w:pPr>
      <w:r w:rsidRPr="00303B7B">
        <w:rPr>
          <w:b/>
        </w:rPr>
        <w:t>9.1. Ogólne ustalenia dotyczące podstawy płatności</w:t>
      </w:r>
    </w:p>
    <w:p w:rsidR="001C2832" w:rsidRPr="00303B7B" w:rsidRDefault="001C2832" w:rsidP="001C2832">
      <w:pPr>
        <w:tabs>
          <w:tab w:val="left" w:pos="0"/>
        </w:tabs>
        <w:overflowPunct w:val="0"/>
        <w:autoSpaceDE w:val="0"/>
        <w:autoSpaceDN w:val="0"/>
        <w:adjustRightInd w:val="0"/>
        <w:jc w:val="both"/>
      </w:pPr>
      <w:r w:rsidRPr="00303B7B">
        <w:t>Ogólne ustalenia dotyczą</w:t>
      </w:r>
      <w:r>
        <w:t>ce podstawy płatności podano w S</w:t>
      </w:r>
      <w:r w:rsidRPr="00303B7B">
        <w:t>ST D-M-00.00.00 „Wymagania ogólne” pkt 9.</w:t>
      </w:r>
    </w:p>
    <w:p w:rsidR="001C2832" w:rsidRPr="00303B7B" w:rsidRDefault="001C2832" w:rsidP="001C2832">
      <w:pPr>
        <w:keepNext/>
        <w:overflowPunct w:val="0"/>
        <w:autoSpaceDE w:val="0"/>
        <w:autoSpaceDN w:val="0"/>
        <w:adjustRightInd w:val="0"/>
        <w:spacing w:before="120" w:after="120"/>
        <w:jc w:val="both"/>
        <w:outlineLvl w:val="1"/>
        <w:rPr>
          <w:b/>
        </w:rPr>
      </w:pPr>
      <w:r w:rsidRPr="00303B7B">
        <w:rPr>
          <w:b/>
        </w:rPr>
        <w:t>9.2. Cena jednostki obmiarowej</w:t>
      </w:r>
    </w:p>
    <w:p w:rsidR="001C2832" w:rsidRPr="00303B7B" w:rsidRDefault="001C2832" w:rsidP="001C2832">
      <w:pPr>
        <w:tabs>
          <w:tab w:val="left" w:pos="0"/>
        </w:tabs>
        <w:overflowPunct w:val="0"/>
        <w:autoSpaceDE w:val="0"/>
        <w:autoSpaceDN w:val="0"/>
        <w:adjustRightInd w:val="0"/>
        <w:jc w:val="both"/>
      </w:pPr>
      <w:r w:rsidRPr="00303B7B">
        <w:rPr>
          <w:b/>
        </w:rPr>
        <w:tab/>
      </w:r>
      <w:r w:rsidRPr="00303B7B">
        <w:t>Płatność należy przyjmować na podstawie jednostek obmiarowych według pkt 7.</w:t>
      </w:r>
    </w:p>
    <w:p w:rsidR="001C2832" w:rsidRPr="00303B7B" w:rsidRDefault="001C2832" w:rsidP="001C2832">
      <w:pPr>
        <w:tabs>
          <w:tab w:val="left" w:pos="0"/>
        </w:tabs>
        <w:overflowPunct w:val="0"/>
        <w:autoSpaceDE w:val="0"/>
        <w:autoSpaceDN w:val="0"/>
        <w:adjustRightInd w:val="0"/>
        <w:jc w:val="both"/>
      </w:pPr>
      <w:r w:rsidRPr="00303B7B">
        <w:tab/>
        <w:t>Cena wykonania robót obejmuje:</w:t>
      </w:r>
    </w:p>
    <w:p w:rsidR="001C2832" w:rsidRPr="00303B7B" w:rsidRDefault="001C2832" w:rsidP="001C2832">
      <w:pPr>
        <w:tabs>
          <w:tab w:val="left" w:pos="0"/>
        </w:tabs>
        <w:overflowPunct w:val="0"/>
        <w:autoSpaceDE w:val="0"/>
        <w:autoSpaceDN w:val="0"/>
        <w:adjustRightInd w:val="0"/>
        <w:jc w:val="both"/>
      </w:pPr>
      <w:r w:rsidRPr="00303B7B">
        <w:rPr>
          <w:rFonts w:ascii="Symbol" w:hAnsi="Symbol"/>
        </w:rPr>
        <w:t></w:t>
      </w:r>
      <w:r w:rsidRPr="00303B7B">
        <w:rPr>
          <w:sz w:val="14"/>
          <w:szCs w:val="14"/>
        </w:rPr>
        <w:t xml:space="preserve">      </w:t>
      </w:r>
      <w:r w:rsidRPr="00303B7B">
        <w:t>wycięcie i wykarczowanie drzew i krzaków,</w:t>
      </w:r>
    </w:p>
    <w:p w:rsidR="001C2832" w:rsidRPr="00303B7B" w:rsidRDefault="001C2832" w:rsidP="001C2832">
      <w:pPr>
        <w:tabs>
          <w:tab w:val="left" w:pos="0"/>
        </w:tabs>
        <w:overflowPunct w:val="0"/>
        <w:autoSpaceDE w:val="0"/>
        <w:autoSpaceDN w:val="0"/>
        <w:adjustRightInd w:val="0"/>
        <w:jc w:val="both"/>
      </w:pPr>
      <w:r w:rsidRPr="00303B7B">
        <w:rPr>
          <w:rFonts w:ascii="Symbol" w:hAnsi="Symbol"/>
        </w:rPr>
        <w:t></w:t>
      </w:r>
      <w:r w:rsidRPr="00303B7B">
        <w:rPr>
          <w:sz w:val="14"/>
          <w:szCs w:val="14"/>
        </w:rPr>
        <w:t xml:space="preserve">      </w:t>
      </w:r>
      <w:r w:rsidRPr="00303B7B">
        <w:t>wywiezienie pni, karpiny i gałęzi poza teren budowy lub przerobienie gałęzi na korę drzewną, względnie spalenie na miejscu pozostałości po wykarczowaniu,</w:t>
      </w:r>
    </w:p>
    <w:p w:rsidR="001C2832" w:rsidRPr="00303B7B" w:rsidRDefault="001C2832" w:rsidP="001C2832">
      <w:pPr>
        <w:tabs>
          <w:tab w:val="left" w:pos="0"/>
        </w:tabs>
        <w:overflowPunct w:val="0"/>
        <w:autoSpaceDE w:val="0"/>
        <w:autoSpaceDN w:val="0"/>
        <w:adjustRightInd w:val="0"/>
        <w:jc w:val="both"/>
      </w:pPr>
      <w:r w:rsidRPr="00303B7B">
        <w:rPr>
          <w:rFonts w:ascii="Symbol" w:hAnsi="Symbol"/>
        </w:rPr>
        <w:t></w:t>
      </w:r>
      <w:r w:rsidRPr="00303B7B">
        <w:rPr>
          <w:sz w:val="14"/>
          <w:szCs w:val="14"/>
        </w:rPr>
        <w:t xml:space="preserve">      </w:t>
      </w:r>
      <w:r w:rsidRPr="00303B7B">
        <w:t>zasypanie dołów,</w:t>
      </w:r>
    </w:p>
    <w:p w:rsidR="001C2832" w:rsidRPr="00303B7B" w:rsidRDefault="001C2832" w:rsidP="001C2832">
      <w:pPr>
        <w:tabs>
          <w:tab w:val="left" w:pos="0"/>
        </w:tabs>
        <w:overflowPunct w:val="0"/>
        <w:autoSpaceDE w:val="0"/>
        <w:autoSpaceDN w:val="0"/>
        <w:adjustRightInd w:val="0"/>
        <w:jc w:val="both"/>
      </w:pPr>
      <w:r w:rsidRPr="00303B7B">
        <w:rPr>
          <w:rFonts w:ascii="Symbol" w:hAnsi="Symbol"/>
        </w:rPr>
        <w:t></w:t>
      </w:r>
      <w:r w:rsidRPr="00303B7B">
        <w:rPr>
          <w:sz w:val="14"/>
          <w:szCs w:val="14"/>
        </w:rPr>
        <w:t xml:space="preserve">      </w:t>
      </w:r>
      <w:r w:rsidRPr="00303B7B">
        <w:t>uporządkowanie miejsca prowadzonych robót.</w:t>
      </w:r>
    </w:p>
    <w:p w:rsidR="001C2832" w:rsidRPr="00303B7B" w:rsidRDefault="001C2832" w:rsidP="001C2832">
      <w:pPr>
        <w:keepNext/>
        <w:keepLines/>
        <w:suppressAutoHyphens/>
        <w:overflowPunct w:val="0"/>
        <w:autoSpaceDE w:val="0"/>
        <w:autoSpaceDN w:val="0"/>
        <w:adjustRightInd w:val="0"/>
        <w:spacing w:before="240" w:after="120"/>
        <w:jc w:val="both"/>
        <w:outlineLvl w:val="0"/>
        <w:rPr>
          <w:b/>
          <w:caps/>
          <w:color w:val="003300"/>
          <w:kern w:val="28"/>
        </w:rPr>
      </w:pPr>
      <w:r w:rsidRPr="00303B7B">
        <w:rPr>
          <w:b/>
          <w:caps/>
          <w:color w:val="003300"/>
          <w:kern w:val="28"/>
        </w:rPr>
        <w:t>10. przepisy związane</w:t>
      </w:r>
    </w:p>
    <w:p w:rsidR="001C2832" w:rsidRDefault="001C2832" w:rsidP="001C2832">
      <w:pPr>
        <w:overflowPunct w:val="0"/>
        <w:autoSpaceDE w:val="0"/>
        <w:autoSpaceDN w:val="0"/>
        <w:adjustRightInd w:val="0"/>
        <w:jc w:val="both"/>
      </w:pPr>
      <w:r w:rsidRPr="00303B7B">
        <w:tab/>
        <w:t>Nie występują.</w:t>
      </w:r>
    </w:p>
    <w:p w:rsidR="001C2832" w:rsidRDefault="001C2832" w:rsidP="001C2832">
      <w:pPr>
        <w:overflowPunct w:val="0"/>
        <w:autoSpaceDE w:val="0"/>
        <w:autoSpaceDN w:val="0"/>
        <w:adjustRightInd w:val="0"/>
        <w:jc w:val="both"/>
        <w:sectPr w:rsidR="001C2832" w:rsidSect="00C73E6A">
          <w:headerReference w:type="default" r:id="rId5"/>
          <w:headerReference w:type="first" r:id="rId6"/>
          <w:pgSz w:w="11907" w:h="16840" w:code="9"/>
          <w:pgMar w:top="1134" w:right="1134" w:bottom="1134" w:left="1134" w:header="1134" w:footer="1531" w:gutter="0"/>
          <w:cols w:space="708"/>
          <w:titlePg/>
        </w:sect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r>
        <w:rPr>
          <w:b/>
          <w:sz w:val="28"/>
        </w:rPr>
        <w:t>D-01.02.04</w:t>
      </w:r>
    </w:p>
    <w:p w:rsidR="001C2832" w:rsidRDefault="001C2832" w:rsidP="001C2832">
      <w:pPr>
        <w:overflowPunct w:val="0"/>
        <w:autoSpaceDE w:val="0"/>
        <w:autoSpaceDN w:val="0"/>
        <w:adjustRightInd w:val="0"/>
        <w:jc w:val="center"/>
        <w:rPr>
          <w:b/>
          <w:sz w:val="28"/>
        </w:rPr>
      </w:pPr>
      <w:r>
        <w:rPr>
          <w:b/>
          <w:sz w:val="28"/>
        </w:rPr>
        <w:t> </w:t>
      </w:r>
    </w:p>
    <w:p w:rsidR="001C2832" w:rsidRDefault="001C2832" w:rsidP="001C2832">
      <w:pPr>
        <w:overflowPunct w:val="0"/>
        <w:autoSpaceDE w:val="0"/>
        <w:autoSpaceDN w:val="0"/>
        <w:adjustRightInd w:val="0"/>
        <w:jc w:val="center"/>
        <w:rPr>
          <w:b/>
          <w:sz w:val="28"/>
        </w:rPr>
      </w:pPr>
      <w:r>
        <w:rPr>
          <w:b/>
          <w:sz w:val="28"/>
        </w:rPr>
        <w:t>ROZBIÓRKA ELEMENTÓW DRÓG, OGRODZEŃ</w:t>
      </w:r>
    </w:p>
    <w:p w:rsidR="001C2832" w:rsidRDefault="001C2832" w:rsidP="001C2832">
      <w:pPr>
        <w:overflowPunct w:val="0"/>
        <w:autoSpaceDE w:val="0"/>
        <w:autoSpaceDN w:val="0"/>
        <w:adjustRightInd w:val="0"/>
        <w:jc w:val="center"/>
        <w:rPr>
          <w:b/>
          <w:sz w:val="28"/>
        </w:rPr>
      </w:pPr>
      <w:r>
        <w:rPr>
          <w:b/>
          <w:sz w:val="28"/>
        </w:rPr>
        <w:t>I PRZEPUSTÓW</w:t>
      </w:r>
    </w:p>
    <w:p w:rsidR="001C2832" w:rsidRDefault="001C2832" w:rsidP="001C2832">
      <w:pPr>
        <w:overflowPunct w:val="0"/>
        <w:autoSpaceDE w:val="0"/>
        <w:autoSpaceDN w:val="0"/>
        <w:adjustRightInd w:val="0"/>
        <w:jc w:val="center"/>
        <w:rPr>
          <w:b/>
          <w:sz w:val="28"/>
        </w:rPr>
      </w:pPr>
      <w:r>
        <w:rPr>
          <w:b/>
          <w:sz w:val="28"/>
        </w:rPr>
        <w:t> </w:t>
      </w: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rPr>
          <w:b/>
          <w:sz w:val="28"/>
        </w:rPr>
      </w:pPr>
    </w:p>
    <w:p w:rsidR="001C2832" w:rsidRDefault="001C2832" w:rsidP="001C2832">
      <w:pPr>
        <w:overflowPunct w:val="0"/>
        <w:autoSpaceDE w:val="0"/>
        <w:autoSpaceDN w:val="0"/>
        <w:adjustRightInd w:val="0"/>
        <w:jc w:val="center"/>
        <w:rPr>
          <w:b/>
          <w:sz w:val="28"/>
        </w:rPr>
        <w:sectPr w:rsidR="001C2832" w:rsidSect="00915E56">
          <w:headerReference w:type="default" r:id="rId7"/>
          <w:headerReference w:type="first" r:id="rId8"/>
          <w:pgSz w:w="11907" w:h="16840" w:code="9"/>
          <w:pgMar w:top="1134" w:right="1134" w:bottom="1134" w:left="1134" w:header="1134" w:footer="1531" w:gutter="0"/>
          <w:cols w:space="708"/>
          <w:titlePg/>
        </w:sectPr>
      </w:pPr>
    </w:p>
    <w:p w:rsidR="001C2832" w:rsidRPr="001E148C" w:rsidRDefault="001C2832" w:rsidP="001C2832">
      <w:pPr>
        <w:tabs>
          <w:tab w:val="right" w:leader="dot" w:pos="-1985"/>
          <w:tab w:val="left" w:pos="426"/>
          <w:tab w:val="right" w:leader="dot" w:pos="8505"/>
        </w:tabs>
        <w:overflowPunct w:val="0"/>
        <w:autoSpaceDE w:val="0"/>
        <w:autoSpaceDN w:val="0"/>
        <w:adjustRightInd w:val="0"/>
        <w:jc w:val="both"/>
        <w:rPr>
          <w:b/>
          <w:caps/>
          <w:kern w:val="28"/>
        </w:rPr>
      </w:pPr>
      <w:r w:rsidRPr="001E148C">
        <w:lastRenderedPageBreak/>
        <w:t> </w:t>
      </w:r>
      <w:bookmarkStart w:id="0" w:name="_1._WSTĘP_4"/>
      <w:bookmarkEnd w:id="0"/>
      <w:r w:rsidRPr="001E148C">
        <w:rPr>
          <w:b/>
          <w:caps/>
          <w:kern w:val="28"/>
        </w:rPr>
        <w:t>1. WSTĘP</w:t>
      </w:r>
    </w:p>
    <w:p w:rsidR="001C2832" w:rsidRDefault="001C2832" w:rsidP="001C2832">
      <w:pPr>
        <w:keepNext/>
        <w:overflowPunct w:val="0"/>
        <w:autoSpaceDE w:val="0"/>
        <w:autoSpaceDN w:val="0"/>
        <w:adjustRightInd w:val="0"/>
        <w:spacing w:before="120" w:after="120"/>
        <w:jc w:val="both"/>
        <w:outlineLvl w:val="1"/>
        <w:rPr>
          <w:b/>
        </w:rPr>
      </w:pPr>
      <w:r>
        <w:rPr>
          <w:b/>
        </w:rPr>
        <w:t>1.1.Przedmiot SST</w:t>
      </w:r>
    </w:p>
    <w:p w:rsidR="001C2832" w:rsidRDefault="001C2832" w:rsidP="001C2832">
      <w:pPr>
        <w:tabs>
          <w:tab w:val="left" w:pos="0"/>
        </w:tabs>
        <w:overflowPunct w:val="0"/>
        <w:autoSpaceDE w:val="0"/>
        <w:autoSpaceDN w:val="0"/>
        <w:adjustRightInd w:val="0"/>
        <w:jc w:val="both"/>
      </w:pPr>
      <w:r>
        <w:rPr>
          <w:b/>
        </w:rPr>
        <w:tab/>
      </w:r>
      <w:r>
        <w:t xml:space="preserve">Przedmiotem niniejszej szczegółowej specyfikacji technicznej (SST) są wymagania dotyczące wykonania i odbioru robót związanych z rozbiórką krawężników, ław fundamentowych i chodników </w:t>
      </w:r>
    </w:p>
    <w:p w:rsidR="001C2832" w:rsidRDefault="001C2832" w:rsidP="001C2832">
      <w:pPr>
        <w:keepNext/>
        <w:overflowPunct w:val="0"/>
        <w:autoSpaceDE w:val="0"/>
        <w:autoSpaceDN w:val="0"/>
        <w:adjustRightInd w:val="0"/>
        <w:spacing w:before="120" w:after="120"/>
        <w:jc w:val="both"/>
        <w:outlineLvl w:val="1"/>
        <w:rPr>
          <w:b/>
        </w:rPr>
      </w:pPr>
      <w:r>
        <w:rPr>
          <w:b/>
        </w:rPr>
        <w:t>1.2. Zakres stosowania SST</w:t>
      </w:r>
    </w:p>
    <w:p w:rsidR="001C2832" w:rsidRDefault="001C2832" w:rsidP="001C2832">
      <w:pPr>
        <w:tabs>
          <w:tab w:val="left" w:pos="0"/>
        </w:tabs>
        <w:overflowPunct w:val="0"/>
        <w:autoSpaceDE w:val="0"/>
        <w:autoSpaceDN w:val="0"/>
        <w:adjustRightInd w:val="0"/>
      </w:pPr>
      <w:r>
        <w:tab/>
        <w:t>Szczegółowa specyfikacja techniczna (SST) stosowana jest jako dokument przetargowy i kontraktowy przy zlecaniu i realizacji robót.</w:t>
      </w:r>
      <w:r w:rsidRPr="009C3676">
        <w:br/>
      </w:r>
      <w:r w:rsidRPr="00F4707D">
        <w:rPr>
          <w:b/>
          <w:i/>
          <w:sz w:val="22"/>
          <w:szCs w:val="22"/>
        </w:rPr>
        <w:t xml:space="preserve"> </w:t>
      </w:r>
    </w:p>
    <w:p w:rsidR="001C2832" w:rsidRPr="001E148C" w:rsidRDefault="001C2832" w:rsidP="001C2832">
      <w:pPr>
        <w:tabs>
          <w:tab w:val="left" w:pos="0"/>
        </w:tabs>
        <w:overflowPunct w:val="0"/>
        <w:autoSpaceDE w:val="0"/>
        <w:autoSpaceDN w:val="0"/>
        <w:adjustRightInd w:val="0"/>
        <w:jc w:val="both"/>
      </w:pPr>
      <w:r>
        <w:tab/>
      </w:r>
      <w:r>
        <w:rPr>
          <w:b/>
        </w:rPr>
        <w:t>1.3. Zakres robót objętych SST</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b/>
        </w:rPr>
        <w:tab/>
      </w:r>
      <w:r>
        <w:t>Ustalenia zawarte w niniejszej specyfikacji dotyczą zasad prowadzenia robót związanych z rozbiórką:</w:t>
      </w:r>
    </w:p>
    <w:p w:rsidR="001C2832" w:rsidRPr="00EA73F3" w:rsidRDefault="001C2832" w:rsidP="001C2832">
      <w:pPr>
        <w:numPr>
          <w:ilvl w:val="0"/>
          <w:numId w:val="1"/>
        </w:numPr>
        <w:tabs>
          <w:tab w:val="right" w:leader="dot" w:pos="-1985"/>
          <w:tab w:val="left" w:pos="426"/>
          <w:tab w:val="right" w:leader="dot" w:pos="8505"/>
        </w:tabs>
        <w:overflowPunct w:val="0"/>
        <w:autoSpaceDE w:val="0"/>
        <w:autoSpaceDN w:val="0"/>
        <w:adjustRightInd w:val="0"/>
        <w:jc w:val="both"/>
        <w:rPr>
          <w:b/>
        </w:rPr>
      </w:pPr>
      <w:r>
        <w:t>krawężników</w:t>
      </w:r>
    </w:p>
    <w:p w:rsidR="001C2832" w:rsidRPr="00EA73F3" w:rsidRDefault="001C2832" w:rsidP="001C2832">
      <w:pPr>
        <w:numPr>
          <w:ilvl w:val="0"/>
          <w:numId w:val="1"/>
        </w:numPr>
        <w:tabs>
          <w:tab w:val="right" w:leader="dot" w:pos="-1985"/>
          <w:tab w:val="left" w:pos="426"/>
          <w:tab w:val="right" w:leader="dot" w:pos="8505"/>
        </w:tabs>
        <w:overflowPunct w:val="0"/>
        <w:autoSpaceDE w:val="0"/>
        <w:autoSpaceDN w:val="0"/>
        <w:adjustRightInd w:val="0"/>
        <w:jc w:val="both"/>
      </w:pPr>
      <w:r w:rsidRPr="00EA73F3">
        <w:t>ław fundamentowych</w:t>
      </w:r>
    </w:p>
    <w:p w:rsidR="001C2832" w:rsidRPr="00EA73F3" w:rsidRDefault="001C2832" w:rsidP="001C2832">
      <w:pPr>
        <w:numPr>
          <w:ilvl w:val="0"/>
          <w:numId w:val="1"/>
        </w:numPr>
        <w:tabs>
          <w:tab w:val="right" w:leader="dot" w:pos="-1985"/>
          <w:tab w:val="left" w:pos="426"/>
          <w:tab w:val="right" w:leader="dot" w:pos="8505"/>
        </w:tabs>
        <w:overflowPunct w:val="0"/>
        <w:autoSpaceDE w:val="0"/>
        <w:autoSpaceDN w:val="0"/>
        <w:adjustRightInd w:val="0"/>
        <w:jc w:val="both"/>
      </w:pPr>
      <w:r w:rsidRPr="00EA73F3">
        <w:t>chodników</w:t>
      </w:r>
    </w:p>
    <w:p w:rsidR="001C2832" w:rsidRDefault="001C2832" w:rsidP="001C2832">
      <w:pPr>
        <w:tabs>
          <w:tab w:val="right" w:leader="dot" w:pos="-1985"/>
          <w:tab w:val="left" w:pos="426"/>
          <w:tab w:val="right" w:leader="dot" w:pos="8505"/>
        </w:tabs>
        <w:overflowPunct w:val="0"/>
        <w:autoSpaceDE w:val="0"/>
        <w:autoSpaceDN w:val="0"/>
        <w:adjustRightInd w:val="0"/>
        <w:jc w:val="both"/>
      </w:pPr>
    </w:p>
    <w:p w:rsidR="001C2832" w:rsidRDefault="001C2832" w:rsidP="001C2832">
      <w:pPr>
        <w:tabs>
          <w:tab w:val="right" w:leader="dot" w:pos="-1985"/>
          <w:tab w:val="left" w:pos="426"/>
          <w:tab w:val="right" w:leader="dot" w:pos="8505"/>
        </w:tabs>
        <w:overflowPunct w:val="0"/>
        <w:autoSpaceDE w:val="0"/>
        <w:autoSpaceDN w:val="0"/>
        <w:adjustRightInd w:val="0"/>
        <w:jc w:val="both"/>
        <w:rPr>
          <w:b/>
        </w:rPr>
      </w:pPr>
      <w:r>
        <w:rPr>
          <w:b/>
        </w:rPr>
        <w:t>1.4. Określenia podstawowe</w:t>
      </w:r>
    </w:p>
    <w:p w:rsidR="001C2832" w:rsidRDefault="001C2832" w:rsidP="001C2832">
      <w:pPr>
        <w:tabs>
          <w:tab w:val="left" w:pos="0"/>
        </w:tabs>
        <w:overflowPunct w:val="0"/>
        <w:autoSpaceDE w:val="0"/>
        <w:autoSpaceDN w:val="0"/>
        <w:adjustRightInd w:val="0"/>
        <w:jc w:val="both"/>
      </w:pPr>
      <w:r>
        <w:tab/>
        <w:t>Stosowane określenia podstawowe są zgodne z obowiązującymi, odpowiednimi polskimi normami oraz z definicjami podanymi w SST D-M-00.00.00 „Wymagania ogólne” pkt 1.4.</w:t>
      </w:r>
    </w:p>
    <w:p w:rsidR="001C2832" w:rsidRDefault="001C2832" w:rsidP="001C2832">
      <w:pPr>
        <w:keepNext/>
        <w:overflowPunct w:val="0"/>
        <w:autoSpaceDE w:val="0"/>
        <w:autoSpaceDN w:val="0"/>
        <w:adjustRightInd w:val="0"/>
        <w:spacing w:before="120" w:after="120"/>
        <w:jc w:val="both"/>
        <w:outlineLvl w:val="1"/>
        <w:rPr>
          <w:b/>
        </w:rPr>
      </w:pPr>
      <w:r>
        <w:rPr>
          <w:b/>
        </w:rPr>
        <w:t>1.5. Ogólne wymagania dotyczące robót</w:t>
      </w:r>
    </w:p>
    <w:p w:rsidR="001C2832" w:rsidRDefault="001C2832" w:rsidP="001C2832">
      <w:pPr>
        <w:tabs>
          <w:tab w:val="right" w:leader="dot" w:pos="-1985"/>
          <w:tab w:val="left" w:pos="426"/>
          <w:tab w:val="right" w:leader="dot" w:pos="8505"/>
        </w:tabs>
        <w:overflowPunct w:val="0"/>
        <w:autoSpaceDE w:val="0"/>
        <w:autoSpaceDN w:val="0"/>
        <w:adjustRightInd w:val="0"/>
        <w:jc w:val="both"/>
      </w:pPr>
      <w:r>
        <w:tab/>
        <w:t>Ogólne wymagania dotyczące robót podano w SST D-M-00.00.00 „Wymagania ogólne” pkt 1.5.</w:t>
      </w:r>
    </w:p>
    <w:p w:rsidR="001C2832" w:rsidRDefault="001C2832" w:rsidP="001C2832">
      <w:pPr>
        <w:tabs>
          <w:tab w:val="right" w:leader="dot" w:pos="-1985"/>
          <w:tab w:val="left" w:pos="426"/>
          <w:tab w:val="right" w:leader="dot" w:pos="8505"/>
        </w:tabs>
        <w:overflowPunct w:val="0"/>
        <w:autoSpaceDE w:val="0"/>
        <w:autoSpaceDN w:val="0"/>
        <w:adjustRightInd w:val="0"/>
        <w:jc w:val="both"/>
      </w:pPr>
    </w:p>
    <w:p w:rsidR="001C2832" w:rsidRDefault="001C2832" w:rsidP="001C2832">
      <w:pPr>
        <w:tabs>
          <w:tab w:val="right" w:leader="dot" w:pos="-1985"/>
          <w:tab w:val="left" w:pos="426"/>
          <w:tab w:val="right" w:leader="dot" w:pos="8505"/>
        </w:tabs>
        <w:overflowPunct w:val="0"/>
        <w:autoSpaceDE w:val="0"/>
        <w:autoSpaceDN w:val="0"/>
        <w:adjustRightInd w:val="0"/>
        <w:jc w:val="both"/>
        <w:rPr>
          <w:b/>
        </w:rPr>
      </w:pPr>
      <w:r>
        <w:rPr>
          <w:b/>
        </w:rPr>
        <w:t>1.6. Kody i nazwy robót wg Wspólnego Słownika Zamówień ( CPV )</w:t>
      </w:r>
    </w:p>
    <w:p w:rsidR="001C2832" w:rsidRDefault="001C2832" w:rsidP="001C2832">
      <w:pPr>
        <w:tabs>
          <w:tab w:val="right" w:leader="dot" w:pos="-1985"/>
          <w:tab w:val="left" w:pos="426"/>
          <w:tab w:val="right" w:leader="dot" w:pos="8505"/>
        </w:tabs>
        <w:overflowPunct w:val="0"/>
        <w:autoSpaceDE w:val="0"/>
        <w:autoSpaceDN w:val="0"/>
        <w:adjustRightInd w:val="0"/>
        <w:jc w:val="both"/>
      </w:pPr>
    </w:p>
    <w:p w:rsidR="001C2832" w:rsidRDefault="001C2832" w:rsidP="001C2832">
      <w:pPr>
        <w:tabs>
          <w:tab w:val="right" w:leader="dot" w:pos="-1985"/>
          <w:tab w:val="left" w:pos="426"/>
          <w:tab w:val="right" w:leader="dot" w:pos="8505"/>
        </w:tabs>
        <w:overflowPunct w:val="0"/>
        <w:autoSpaceDE w:val="0"/>
        <w:autoSpaceDN w:val="0"/>
        <w:adjustRightInd w:val="0"/>
        <w:jc w:val="both"/>
      </w:pPr>
      <w:r>
        <w:tab/>
        <w:t>45111100-9:    Roboty w zakresie burzenia</w:t>
      </w:r>
    </w:p>
    <w:p w:rsidR="001C2832" w:rsidRPr="001E148C" w:rsidRDefault="001C2832" w:rsidP="001C2832">
      <w:pPr>
        <w:keepNext/>
        <w:keepLines/>
        <w:suppressAutoHyphens/>
        <w:overflowPunct w:val="0"/>
        <w:autoSpaceDE w:val="0"/>
        <w:autoSpaceDN w:val="0"/>
        <w:adjustRightInd w:val="0"/>
        <w:spacing w:before="240" w:after="120"/>
        <w:jc w:val="both"/>
        <w:outlineLvl w:val="0"/>
        <w:rPr>
          <w:b/>
          <w:caps/>
          <w:kern w:val="28"/>
        </w:rPr>
      </w:pPr>
      <w:bookmarkStart w:id="1" w:name="_2._MATERIAŁY_4"/>
      <w:bookmarkEnd w:id="1"/>
      <w:r w:rsidRPr="001E148C">
        <w:rPr>
          <w:b/>
          <w:caps/>
          <w:kern w:val="28"/>
        </w:rPr>
        <w:t>2. MATERIAŁY</w:t>
      </w:r>
    </w:p>
    <w:p w:rsidR="001C2832" w:rsidRDefault="001C2832" w:rsidP="001C2832">
      <w:pPr>
        <w:keepNext/>
        <w:overflowPunct w:val="0"/>
        <w:autoSpaceDE w:val="0"/>
        <w:autoSpaceDN w:val="0"/>
        <w:adjustRightInd w:val="0"/>
        <w:spacing w:before="120" w:after="120"/>
        <w:jc w:val="both"/>
        <w:outlineLvl w:val="1"/>
        <w:rPr>
          <w:b/>
        </w:rPr>
      </w:pPr>
      <w:r>
        <w:rPr>
          <w:b/>
        </w:rPr>
        <w:t>2.1. Ogólne wymagania dotyczące materiałów</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b/>
        </w:rPr>
        <w:tab/>
      </w:r>
      <w:r>
        <w:t>Ogólne wymagania dotyczące materiałów, ich pozyskiwania i składowania, podano w SST D-M-00.00.00 „Wymagania ogólne” pkt 2.</w:t>
      </w:r>
    </w:p>
    <w:p w:rsidR="001C2832" w:rsidRDefault="001C2832" w:rsidP="001C2832">
      <w:pPr>
        <w:keepNext/>
        <w:overflowPunct w:val="0"/>
        <w:autoSpaceDE w:val="0"/>
        <w:autoSpaceDN w:val="0"/>
        <w:adjustRightInd w:val="0"/>
        <w:spacing w:before="120" w:after="120"/>
        <w:jc w:val="both"/>
        <w:outlineLvl w:val="1"/>
        <w:rPr>
          <w:b/>
        </w:rPr>
      </w:pPr>
      <w:r>
        <w:rPr>
          <w:b/>
        </w:rPr>
        <w:t>2.2. Rusztowania</w:t>
      </w:r>
    </w:p>
    <w:p w:rsidR="001C2832" w:rsidRDefault="001C2832" w:rsidP="001C2832">
      <w:pPr>
        <w:tabs>
          <w:tab w:val="right" w:leader="dot" w:pos="-1985"/>
          <w:tab w:val="left" w:pos="426"/>
          <w:tab w:val="right" w:leader="dot" w:pos="8505"/>
        </w:tabs>
        <w:overflowPunct w:val="0"/>
        <w:autoSpaceDE w:val="0"/>
        <w:autoSpaceDN w:val="0"/>
        <w:adjustRightInd w:val="0"/>
        <w:jc w:val="both"/>
      </w:pPr>
      <w:r>
        <w:tab/>
        <w:t>Rusztowania robocze przestawne przy rozbiórce przepustów mogą być wykonane z drewna lub rur stalowych w postaci:</w:t>
      </w:r>
    </w:p>
    <w:p w:rsidR="001C2832" w:rsidRDefault="001C2832" w:rsidP="001C2832">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kozłowych, wysokości od 1,0 do </w:t>
      </w:r>
      <w:smartTag w:uri="urn:schemas-microsoft-com:office:smarttags" w:element="metricconverter">
        <w:smartTagPr>
          <w:attr w:name="ProductID" w:val="1,5 m"/>
        </w:smartTagPr>
        <w:r>
          <w:t>1,5 m</w:t>
        </w:r>
      </w:smartTag>
      <w:r>
        <w:t xml:space="preserve">, składających się z leżni z bali (np. 12,5 x </w:t>
      </w:r>
      <w:smartTag w:uri="urn:schemas-microsoft-com:office:smarttags" w:element="metricconverter">
        <w:smartTagPr>
          <w:attr w:name="ProductID" w:val="12,5 cm"/>
        </w:smartTagPr>
        <w:r>
          <w:t>12,5 cm</w:t>
        </w:r>
      </w:smartTag>
      <w:r>
        <w:t xml:space="preserve">), nóg z krawędziaków (np. 7,6 x </w:t>
      </w:r>
      <w:smartTag w:uri="urn:schemas-microsoft-com:office:smarttags" w:element="metricconverter">
        <w:smartTagPr>
          <w:attr w:name="ProductID" w:val="7,6 cm"/>
        </w:smartTagPr>
        <w:r>
          <w:t>7,6 cm</w:t>
        </w:r>
      </w:smartTag>
      <w:r>
        <w:t xml:space="preserve">), stężeń (np. 3,2 x </w:t>
      </w:r>
      <w:smartTag w:uri="urn:schemas-microsoft-com:office:smarttags" w:element="metricconverter">
        <w:smartTagPr>
          <w:attr w:name="ProductID" w:val="12,5 cm"/>
        </w:smartTagPr>
        <w:r>
          <w:t>12,5 cm</w:t>
        </w:r>
      </w:smartTag>
      <w:r>
        <w:t>) i pomostu z desek,</w:t>
      </w:r>
    </w:p>
    <w:p w:rsidR="001C2832" w:rsidRDefault="001C2832" w:rsidP="001C2832">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drabinowych, składających się z drabin (np. długości </w:t>
      </w:r>
      <w:smartTag w:uri="urn:schemas-microsoft-com:office:smarttags" w:element="metricconverter">
        <w:smartTagPr>
          <w:attr w:name="ProductID" w:val="6 m"/>
        </w:smartTagPr>
        <w:r>
          <w:t>6 m</w:t>
        </w:r>
      </w:smartTag>
      <w:r>
        <w:t xml:space="preserve">, szerokości </w:t>
      </w:r>
      <w:smartTag w:uri="urn:schemas-microsoft-com:office:smarttags" w:element="metricconverter">
        <w:smartTagPr>
          <w:attr w:name="ProductID" w:val="52 cm"/>
        </w:smartTagPr>
        <w:r>
          <w:t>52 cm</w:t>
        </w:r>
      </w:smartTag>
      <w:r>
        <w:t xml:space="preserve">), usztywnionych stężeniami z desek (np. 3,2 x </w:t>
      </w:r>
      <w:smartTag w:uri="urn:schemas-microsoft-com:office:smarttags" w:element="metricconverter">
        <w:smartTagPr>
          <w:attr w:name="ProductID" w:val="12,5 cm"/>
        </w:smartTagPr>
        <w:r>
          <w:t>12,5 cm</w:t>
        </w:r>
      </w:smartTag>
      <w:r>
        <w:t xml:space="preserve">), na których szczeblach (np. 3,2 x </w:t>
      </w:r>
      <w:smartTag w:uri="urn:schemas-microsoft-com:office:smarttags" w:element="metricconverter">
        <w:smartTagPr>
          <w:attr w:name="ProductID" w:val="6,3 cm"/>
        </w:smartTagPr>
        <w:r>
          <w:t>6,3 cm</w:t>
        </w:r>
      </w:smartTag>
      <w:r>
        <w:t>) układa się pomosty z desek,</w:t>
      </w:r>
    </w:p>
    <w:p w:rsidR="001C2832" w:rsidRDefault="001C2832" w:rsidP="001C2832">
      <w:pPr>
        <w:numPr>
          <w:ilvl w:val="0"/>
          <w:numId w:val="1"/>
        </w:numPr>
        <w:tabs>
          <w:tab w:val="right" w:leader="dot" w:pos="-1985"/>
          <w:tab w:val="left" w:pos="426"/>
          <w:tab w:val="right" w:leader="dot" w:pos="8505"/>
        </w:tabs>
        <w:overflowPunct w:val="0"/>
        <w:autoSpaceDE w:val="0"/>
        <w:autoSpaceDN w:val="0"/>
        <w:adjustRightInd w:val="0"/>
        <w:jc w:val="both"/>
      </w:pPr>
      <w:r>
        <w:t xml:space="preserve">przestawnych klatek </w:t>
      </w:r>
      <w:proofErr w:type="spellStart"/>
      <w:r>
        <w:t>rusztowaniowych</w:t>
      </w:r>
      <w:proofErr w:type="spellEnd"/>
      <w:r>
        <w:t xml:space="preserve"> z rur stalowych średnicy od 38 do </w:t>
      </w:r>
      <w:smartTag w:uri="urn:schemas-microsoft-com:office:smarttags" w:element="metricconverter">
        <w:smartTagPr>
          <w:attr w:name="ProductID" w:val="63,5 mm"/>
        </w:smartTagPr>
        <w:r>
          <w:t>63,5 mm</w:t>
        </w:r>
      </w:smartTag>
      <w:r>
        <w:t xml:space="preserve">, o wymiarach klatek około 1,2 x </w:t>
      </w:r>
      <w:smartTag w:uri="urn:schemas-microsoft-com:office:smarttags" w:element="metricconverter">
        <w:smartTagPr>
          <w:attr w:name="ProductID" w:val="1,5 m"/>
        </w:smartTagPr>
        <w:r>
          <w:t>1,5 m</w:t>
        </w:r>
      </w:smartTag>
      <w:r>
        <w:t xml:space="preserve"> lub płaskich klatek </w:t>
      </w:r>
      <w:proofErr w:type="spellStart"/>
      <w:r>
        <w:t>rusztowaniowych</w:t>
      </w:r>
      <w:proofErr w:type="spellEnd"/>
      <w:r>
        <w:t xml:space="preserve"> (np. z rur stalowych średnicy </w:t>
      </w:r>
      <w:smartTag w:uri="urn:schemas-microsoft-com:office:smarttags" w:element="metricconverter">
        <w:smartTagPr>
          <w:attr w:name="ProductID" w:val="108 mm"/>
        </w:smartTagPr>
        <w:r>
          <w:t>108 mm</w:t>
        </w:r>
      </w:smartTag>
      <w:r>
        <w:t xml:space="preserve"> i kątowników 45 x 45 x </w:t>
      </w:r>
      <w:smartTag w:uri="urn:schemas-microsoft-com:office:smarttags" w:element="metricconverter">
        <w:smartTagPr>
          <w:attr w:name="ProductID" w:val="5 mm"/>
        </w:smartTagPr>
        <w:r>
          <w:t>5 mm</w:t>
        </w:r>
      </w:smartTag>
      <w:r>
        <w:t xml:space="preserve"> i 70 x 70 x </w:t>
      </w:r>
      <w:smartTag w:uri="urn:schemas-microsoft-com:office:smarttags" w:element="metricconverter">
        <w:smartTagPr>
          <w:attr w:name="ProductID" w:val="7 mm"/>
        </w:smartTagPr>
        <w:r>
          <w:t>7 mm</w:t>
        </w:r>
      </w:smartTag>
      <w:r>
        <w:t xml:space="preserve">), o wymiarach klatek około 1,1 x </w:t>
      </w:r>
      <w:smartTag w:uri="urn:schemas-microsoft-com:office:smarttags" w:element="metricconverter">
        <w:smartTagPr>
          <w:attr w:name="ProductID" w:val="1,5 m"/>
        </w:smartTagPr>
        <w:r>
          <w:t>1,5 m</w:t>
        </w:r>
      </w:smartTag>
      <w:r>
        <w:t>,</w:t>
      </w:r>
    </w:p>
    <w:p w:rsidR="001C2832" w:rsidRDefault="001C2832" w:rsidP="001C2832">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z rur stalowych średnicy od 33,5 do </w:t>
      </w:r>
      <w:smartTag w:uri="urn:schemas-microsoft-com:office:smarttags" w:element="metricconverter">
        <w:smartTagPr>
          <w:attr w:name="ProductID" w:val="76,1 mm"/>
        </w:smartTagPr>
        <w:r>
          <w:t>76,1 mm</w:t>
        </w:r>
      </w:smartTag>
      <w:r>
        <w:t xml:space="preserve"> połączonych łącznikami w ramownice i kratownice.</w:t>
      </w:r>
    </w:p>
    <w:p w:rsidR="001C2832" w:rsidRDefault="001C2832" w:rsidP="001C2832">
      <w:pPr>
        <w:tabs>
          <w:tab w:val="right" w:leader="dot" w:pos="-1985"/>
          <w:tab w:val="left" w:pos="426"/>
          <w:tab w:val="right" w:leader="dot" w:pos="8505"/>
        </w:tabs>
        <w:overflowPunct w:val="0"/>
        <w:autoSpaceDE w:val="0"/>
        <w:autoSpaceDN w:val="0"/>
        <w:adjustRightInd w:val="0"/>
        <w:jc w:val="both"/>
      </w:pPr>
      <w:r>
        <w:tab/>
        <w:t>Rusztowanie należy wykonać z materiałów odpowiadających następującym normom:</w:t>
      </w:r>
    </w:p>
    <w:p w:rsidR="001C2832" w:rsidRDefault="001C2832" w:rsidP="001C2832">
      <w:pPr>
        <w:numPr>
          <w:ilvl w:val="0"/>
          <w:numId w:val="1"/>
        </w:numPr>
        <w:tabs>
          <w:tab w:val="right" w:leader="dot" w:pos="-1985"/>
          <w:tab w:val="left" w:pos="426"/>
          <w:tab w:val="right" w:leader="dot" w:pos="8505"/>
        </w:tabs>
        <w:overflowPunct w:val="0"/>
        <w:autoSpaceDE w:val="0"/>
        <w:autoSpaceDN w:val="0"/>
        <w:adjustRightInd w:val="0"/>
        <w:jc w:val="both"/>
      </w:pPr>
      <w:r>
        <w:t>drewno i tarcica wg PN-D-95017 [1], PN-D-96000 [2], PN-D-96002 [3] lub innej zaakceptowanej przez Inżyniera,</w:t>
      </w:r>
    </w:p>
    <w:p w:rsidR="001C2832" w:rsidRDefault="001C2832" w:rsidP="001C2832">
      <w:pPr>
        <w:numPr>
          <w:ilvl w:val="0"/>
          <w:numId w:val="1"/>
        </w:numPr>
        <w:tabs>
          <w:tab w:val="right" w:leader="dot" w:pos="-1985"/>
          <w:tab w:val="left" w:pos="426"/>
          <w:tab w:val="right" w:leader="dot" w:pos="8505"/>
        </w:tabs>
        <w:overflowPunct w:val="0"/>
        <w:autoSpaceDE w:val="0"/>
        <w:autoSpaceDN w:val="0"/>
        <w:adjustRightInd w:val="0"/>
        <w:jc w:val="both"/>
      </w:pPr>
      <w:r>
        <w:t>gwoździe wg BN-87/5028-12 [8],</w:t>
      </w:r>
    </w:p>
    <w:p w:rsidR="001C2832" w:rsidRDefault="001C2832" w:rsidP="001C2832">
      <w:pPr>
        <w:numPr>
          <w:ilvl w:val="0"/>
          <w:numId w:val="1"/>
        </w:numPr>
        <w:tabs>
          <w:tab w:val="right" w:leader="dot" w:pos="-1985"/>
          <w:tab w:val="left" w:pos="426"/>
          <w:tab w:val="right" w:leader="dot" w:pos="8505"/>
        </w:tabs>
        <w:overflowPunct w:val="0"/>
        <w:autoSpaceDE w:val="0"/>
        <w:autoSpaceDN w:val="0"/>
        <w:adjustRightInd w:val="0"/>
        <w:jc w:val="both"/>
      </w:pPr>
      <w:r>
        <w:t>rury stalowe wg PN-H-74219 [4], PN-H-74220 [5] lub innej zaakceptowanej przez Inżyniera,</w:t>
      </w:r>
    </w:p>
    <w:p w:rsidR="001C2832" w:rsidRDefault="001C2832" w:rsidP="001C2832">
      <w:pPr>
        <w:numPr>
          <w:ilvl w:val="0"/>
          <w:numId w:val="1"/>
        </w:numPr>
        <w:tabs>
          <w:tab w:val="right" w:leader="dot" w:pos="-1985"/>
          <w:tab w:val="left" w:pos="426"/>
          <w:tab w:val="right" w:leader="dot" w:pos="8505"/>
        </w:tabs>
        <w:overflowPunct w:val="0"/>
        <w:autoSpaceDE w:val="0"/>
        <w:autoSpaceDN w:val="0"/>
        <w:adjustRightInd w:val="0"/>
        <w:jc w:val="both"/>
      </w:pPr>
      <w:r>
        <w:t>kątowniki wg PN-H-93401[6], PN-H-93402 [7] lub innej zaakceptowanej przez Inżyniera.</w:t>
      </w:r>
    </w:p>
    <w:p w:rsidR="001C2832" w:rsidRPr="001E148C" w:rsidRDefault="001C2832" w:rsidP="001C2832">
      <w:pPr>
        <w:keepNext/>
        <w:keepLines/>
        <w:suppressAutoHyphens/>
        <w:overflowPunct w:val="0"/>
        <w:autoSpaceDE w:val="0"/>
        <w:autoSpaceDN w:val="0"/>
        <w:adjustRightInd w:val="0"/>
        <w:spacing w:before="240" w:after="120"/>
        <w:jc w:val="both"/>
        <w:outlineLvl w:val="0"/>
        <w:rPr>
          <w:b/>
          <w:caps/>
          <w:kern w:val="28"/>
        </w:rPr>
      </w:pPr>
      <w:bookmarkStart w:id="2" w:name="_3._SPRZĘT_4"/>
      <w:bookmarkEnd w:id="2"/>
      <w:r w:rsidRPr="001E148C">
        <w:rPr>
          <w:b/>
          <w:caps/>
          <w:kern w:val="28"/>
        </w:rPr>
        <w:t>3. SPRZĘT</w:t>
      </w:r>
    </w:p>
    <w:p w:rsidR="001C2832" w:rsidRDefault="001C2832" w:rsidP="001C2832">
      <w:pPr>
        <w:keepNext/>
        <w:overflowPunct w:val="0"/>
        <w:autoSpaceDE w:val="0"/>
        <w:autoSpaceDN w:val="0"/>
        <w:adjustRightInd w:val="0"/>
        <w:spacing w:before="120" w:after="120"/>
        <w:jc w:val="both"/>
        <w:outlineLvl w:val="1"/>
        <w:rPr>
          <w:b/>
        </w:rPr>
      </w:pPr>
      <w:r>
        <w:rPr>
          <w:b/>
        </w:rPr>
        <w:t>3.1. Ogólne wymagania dotyczące sprzętu</w:t>
      </w:r>
    </w:p>
    <w:p w:rsidR="001C2832" w:rsidRDefault="001C2832" w:rsidP="001C2832">
      <w:pPr>
        <w:tabs>
          <w:tab w:val="right" w:leader="dot" w:pos="-1985"/>
          <w:tab w:val="left" w:pos="426"/>
          <w:tab w:val="right" w:leader="dot" w:pos="8505"/>
        </w:tabs>
        <w:overflowPunct w:val="0"/>
        <w:autoSpaceDE w:val="0"/>
        <w:autoSpaceDN w:val="0"/>
        <w:adjustRightInd w:val="0"/>
        <w:jc w:val="both"/>
      </w:pPr>
      <w:r>
        <w:tab/>
        <w:t>Ogólne wymagania dotyczące sprzętu podano w SST D-M-00.00.00 „Wymagania ogólne” pkt 3.</w:t>
      </w:r>
    </w:p>
    <w:p w:rsidR="001C2832" w:rsidRDefault="001C2832" w:rsidP="001C2832">
      <w:pPr>
        <w:keepNext/>
        <w:overflowPunct w:val="0"/>
        <w:autoSpaceDE w:val="0"/>
        <w:autoSpaceDN w:val="0"/>
        <w:adjustRightInd w:val="0"/>
        <w:spacing w:before="120" w:after="120"/>
        <w:jc w:val="both"/>
        <w:outlineLvl w:val="1"/>
        <w:rPr>
          <w:b/>
        </w:rPr>
      </w:pPr>
      <w:r>
        <w:rPr>
          <w:b/>
        </w:rPr>
        <w:t>3.2. Sprzęt do rozbiórki</w:t>
      </w:r>
    </w:p>
    <w:p w:rsidR="001C2832" w:rsidRDefault="001C2832" w:rsidP="001C2832">
      <w:pPr>
        <w:tabs>
          <w:tab w:val="right" w:leader="dot" w:pos="-1985"/>
          <w:tab w:val="left" w:pos="426"/>
          <w:tab w:val="right" w:leader="dot" w:pos="8505"/>
        </w:tabs>
        <w:overflowPunct w:val="0"/>
        <w:autoSpaceDE w:val="0"/>
        <w:autoSpaceDN w:val="0"/>
        <w:adjustRightInd w:val="0"/>
        <w:jc w:val="both"/>
      </w:pPr>
      <w:r>
        <w:tab/>
        <w:t>Do wykonania robót związanych z rozbiórką elementów przepustów może być wykorzystany sprzęt podany poniżej, lub inny zaakceptowany przez Inżyniera:</w:t>
      </w:r>
    </w:p>
    <w:p w:rsidR="001C2832" w:rsidRDefault="001C2832" w:rsidP="001C2832">
      <w:pPr>
        <w:numPr>
          <w:ilvl w:val="0"/>
          <w:numId w:val="1"/>
        </w:numPr>
        <w:tabs>
          <w:tab w:val="right" w:leader="dot" w:pos="-1985"/>
          <w:tab w:val="left" w:pos="426"/>
          <w:tab w:val="right" w:leader="dot" w:pos="8505"/>
        </w:tabs>
        <w:overflowPunct w:val="0"/>
        <w:autoSpaceDE w:val="0"/>
        <w:autoSpaceDN w:val="0"/>
        <w:adjustRightInd w:val="0"/>
        <w:jc w:val="both"/>
      </w:pPr>
      <w:r>
        <w:lastRenderedPageBreak/>
        <w:t>spycharki,</w:t>
      </w:r>
    </w:p>
    <w:p w:rsidR="001C2832" w:rsidRDefault="001C2832" w:rsidP="001C2832">
      <w:pPr>
        <w:numPr>
          <w:ilvl w:val="0"/>
          <w:numId w:val="1"/>
        </w:numPr>
        <w:tabs>
          <w:tab w:val="right" w:leader="dot" w:pos="-1985"/>
          <w:tab w:val="left" w:pos="426"/>
          <w:tab w:val="right" w:leader="dot" w:pos="8505"/>
        </w:tabs>
        <w:overflowPunct w:val="0"/>
        <w:autoSpaceDE w:val="0"/>
        <w:autoSpaceDN w:val="0"/>
        <w:adjustRightInd w:val="0"/>
        <w:jc w:val="both"/>
      </w:pPr>
      <w:r>
        <w:t>ładowarki,</w:t>
      </w:r>
    </w:p>
    <w:p w:rsidR="001C2832" w:rsidRDefault="001C2832" w:rsidP="001C2832">
      <w:pPr>
        <w:numPr>
          <w:ilvl w:val="0"/>
          <w:numId w:val="1"/>
        </w:numPr>
        <w:tabs>
          <w:tab w:val="right" w:leader="dot" w:pos="-1985"/>
          <w:tab w:val="left" w:pos="426"/>
          <w:tab w:val="right" w:leader="dot" w:pos="8505"/>
        </w:tabs>
        <w:overflowPunct w:val="0"/>
        <w:autoSpaceDE w:val="0"/>
        <w:autoSpaceDN w:val="0"/>
        <w:adjustRightInd w:val="0"/>
        <w:jc w:val="both"/>
      </w:pPr>
      <w:r>
        <w:t>żurawie samochodowe,</w:t>
      </w:r>
    </w:p>
    <w:p w:rsidR="001C2832" w:rsidRDefault="001C2832" w:rsidP="001C2832">
      <w:pPr>
        <w:numPr>
          <w:ilvl w:val="0"/>
          <w:numId w:val="1"/>
        </w:numPr>
        <w:tabs>
          <w:tab w:val="right" w:leader="dot" w:pos="-1985"/>
          <w:tab w:val="left" w:pos="426"/>
          <w:tab w:val="right" w:leader="dot" w:pos="8505"/>
        </w:tabs>
        <w:overflowPunct w:val="0"/>
        <w:autoSpaceDE w:val="0"/>
        <w:autoSpaceDN w:val="0"/>
        <w:adjustRightInd w:val="0"/>
        <w:jc w:val="both"/>
      </w:pPr>
      <w:r>
        <w:t>samochody ciężarowe,</w:t>
      </w:r>
    </w:p>
    <w:p w:rsidR="001C2832" w:rsidRDefault="001C2832" w:rsidP="001C2832">
      <w:pPr>
        <w:numPr>
          <w:ilvl w:val="0"/>
          <w:numId w:val="1"/>
        </w:numPr>
        <w:tabs>
          <w:tab w:val="right" w:leader="dot" w:pos="-1985"/>
          <w:tab w:val="left" w:pos="426"/>
          <w:tab w:val="right" w:leader="dot" w:pos="8505"/>
        </w:tabs>
        <w:overflowPunct w:val="0"/>
        <w:autoSpaceDE w:val="0"/>
        <w:autoSpaceDN w:val="0"/>
        <w:adjustRightInd w:val="0"/>
        <w:jc w:val="both"/>
      </w:pPr>
      <w:r>
        <w:t>zrywarki,</w:t>
      </w:r>
    </w:p>
    <w:p w:rsidR="001C2832" w:rsidRDefault="001C2832" w:rsidP="001C2832">
      <w:pPr>
        <w:numPr>
          <w:ilvl w:val="0"/>
          <w:numId w:val="1"/>
        </w:numPr>
        <w:tabs>
          <w:tab w:val="right" w:leader="dot" w:pos="-1985"/>
          <w:tab w:val="left" w:pos="426"/>
          <w:tab w:val="right" w:leader="dot" w:pos="8505"/>
        </w:tabs>
        <w:overflowPunct w:val="0"/>
        <w:autoSpaceDE w:val="0"/>
        <w:autoSpaceDN w:val="0"/>
        <w:adjustRightInd w:val="0"/>
        <w:jc w:val="both"/>
      </w:pPr>
      <w:r>
        <w:t>młoty pneumatyczne,</w:t>
      </w:r>
    </w:p>
    <w:p w:rsidR="001C2832" w:rsidRDefault="001C2832" w:rsidP="001C2832">
      <w:pPr>
        <w:numPr>
          <w:ilvl w:val="0"/>
          <w:numId w:val="1"/>
        </w:numPr>
        <w:tabs>
          <w:tab w:val="right" w:leader="dot" w:pos="-1985"/>
          <w:tab w:val="left" w:pos="426"/>
          <w:tab w:val="right" w:leader="dot" w:pos="8505"/>
        </w:tabs>
        <w:overflowPunct w:val="0"/>
        <w:autoSpaceDE w:val="0"/>
        <w:autoSpaceDN w:val="0"/>
        <w:adjustRightInd w:val="0"/>
        <w:jc w:val="both"/>
      </w:pPr>
      <w:r>
        <w:t>piły mechaniczne,</w:t>
      </w:r>
    </w:p>
    <w:p w:rsidR="001C2832" w:rsidRDefault="001C2832" w:rsidP="001C2832">
      <w:pPr>
        <w:numPr>
          <w:ilvl w:val="0"/>
          <w:numId w:val="1"/>
        </w:numPr>
        <w:tabs>
          <w:tab w:val="right" w:leader="dot" w:pos="-1985"/>
          <w:tab w:val="left" w:pos="426"/>
          <w:tab w:val="right" w:leader="dot" w:pos="8505"/>
        </w:tabs>
        <w:overflowPunct w:val="0"/>
        <w:autoSpaceDE w:val="0"/>
        <w:autoSpaceDN w:val="0"/>
        <w:adjustRightInd w:val="0"/>
        <w:jc w:val="both"/>
      </w:pPr>
      <w:r>
        <w:t>frezarki nawierzchni,</w:t>
      </w:r>
    </w:p>
    <w:p w:rsidR="001C2832" w:rsidRDefault="001C2832" w:rsidP="001C2832">
      <w:pPr>
        <w:numPr>
          <w:ilvl w:val="0"/>
          <w:numId w:val="1"/>
        </w:numPr>
        <w:tabs>
          <w:tab w:val="right" w:leader="dot" w:pos="-1985"/>
          <w:tab w:val="left" w:pos="426"/>
          <w:tab w:val="right" w:leader="dot" w:pos="8505"/>
        </w:tabs>
        <w:overflowPunct w:val="0"/>
        <w:autoSpaceDE w:val="0"/>
        <w:autoSpaceDN w:val="0"/>
        <w:adjustRightInd w:val="0"/>
        <w:jc w:val="both"/>
      </w:pPr>
      <w:r>
        <w:t>koparki.</w:t>
      </w:r>
    </w:p>
    <w:p w:rsidR="001C2832" w:rsidRPr="001E148C" w:rsidRDefault="001C2832" w:rsidP="001C2832">
      <w:pPr>
        <w:keepNext/>
        <w:keepLines/>
        <w:suppressAutoHyphens/>
        <w:overflowPunct w:val="0"/>
        <w:autoSpaceDE w:val="0"/>
        <w:autoSpaceDN w:val="0"/>
        <w:adjustRightInd w:val="0"/>
        <w:spacing w:before="240" w:after="120"/>
        <w:jc w:val="both"/>
        <w:outlineLvl w:val="0"/>
        <w:rPr>
          <w:b/>
          <w:caps/>
          <w:kern w:val="28"/>
        </w:rPr>
      </w:pPr>
      <w:bookmarkStart w:id="3" w:name="_4._TRANSPORT_4"/>
      <w:bookmarkEnd w:id="3"/>
      <w:r w:rsidRPr="001E148C">
        <w:rPr>
          <w:b/>
          <w:caps/>
          <w:kern w:val="28"/>
        </w:rPr>
        <w:t>4. TRANSPORT</w:t>
      </w:r>
    </w:p>
    <w:p w:rsidR="001C2832" w:rsidRDefault="001C2832" w:rsidP="001C2832">
      <w:pPr>
        <w:keepNext/>
        <w:overflowPunct w:val="0"/>
        <w:autoSpaceDE w:val="0"/>
        <w:autoSpaceDN w:val="0"/>
        <w:adjustRightInd w:val="0"/>
        <w:spacing w:before="120" w:after="120"/>
        <w:jc w:val="both"/>
        <w:outlineLvl w:val="1"/>
        <w:rPr>
          <w:b/>
        </w:rPr>
      </w:pPr>
      <w:r>
        <w:rPr>
          <w:b/>
        </w:rPr>
        <w:t>4.1. Ogólne wymagania dotyczące transportu</w:t>
      </w:r>
    </w:p>
    <w:p w:rsidR="001C2832" w:rsidRDefault="001C2832" w:rsidP="001C2832">
      <w:pPr>
        <w:tabs>
          <w:tab w:val="right" w:leader="dot" w:pos="-1985"/>
          <w:tab w:val="left" w:pos="426"/>
          <w:tab w:val="right" w:leader="dot" w:pos="8505"/>
        </w:tabs>
        <w:overflowPunct w:val="0"/>
        <w:autoSpaceDE w:val="0"/>
        <w:autoSpaceDN w:val="0"/>
        <w:adjustRightInd w:val="0"/>
        <w:jc w:val="both"/>
      </w:pPr>
      <w:r>
        <w:tab/>
        <w:t>Ogólne wymagania dotyczące transportu podano w SST D-M-00.00.00 „Wymagania ogólne” pkt 4.</w:t>
      </w:r>
    </w:p>
    <w:p w:rsidR="001C2832" w:rsidRDefault="001C2832" w:rsidP="001C2832">
      <w:pPr>
        <w:keepNext/>
        <w:overflowPunct w:val="0"/>
        <w:autoSpaceDE w:val="0"/>
        <w:autoSpaceDN w:val="0"/>
        <w:adjustRightInd w:val="0"/>
        <w:spacing w:before="120" w:after="120"/>
        <w:jc w:val="both"/>
        <w:outlineLvl w:val="1"/>
        <w:rPr>
          <w:b/>
        </w:rPr>
      </w:pPr>
      <w:r>
        <w:rPr>
          <w:b/>
        </w:rPr>
        <w:t>4.2. Transport materiałów z rozbiórki</w:t>
      </w:r>
    </w:p>
    <w:p w:rsidR="001C2832" w:rsidRDefault="001C2832" w:rsidP="001C2832">
      <w:pPr>
        <w:tabs>
          <w:tab w:val="right" w:leader="dot" w:pos="-1985"/>
          <w:tab w:val="left" w:pos="426"/>
          <w:tab w:val="right" w:leader="dot" w:pos="8505"/>
        </w:tabs>
        <w:overflowPunct w:val="0"/>
        <w:autoSpaceDE w:val="0"/>
        <w:autoSpaceDN w:val="0"/>
        <w:adjustRightInd w:val="0"/>
        <w:jc w:val="both"/>
      </w:pPr>
      <w:r>
        <w:tab/>
        <w:t>Materiał z rozbiórki można przewozić dowolnym środkiem transportu.</w:t>
      </w:r>
    </w:p>
    <w:p w:rsidR="001C2832" w:rsidRPr="001E148C" w:rsidRDefault="001C2832" w:rsidP="001C2832">
      <w:pPr>
        <w:keepNext/>
        <w:keepLines/>
        <w:suppressAutoHyphens/>
        <w:overflowPunct w:val="0"/>
        <w:autoSpaceDE w:val="0"/>
        <w:autoSpaceDN w:val="0"/>
        <w:adjustRightInd w:val="0"/>
        <w:spacing w:before="240" w:after="120"/>
        <w:jc w:val="both"/>
        <w:outlineLvl w:val="0"/>
        <w:rPr>
          <w:b/>
          <w:caps/>
          <w:kern w:val="28"/>
        </w:rPr>
      </w:pPr>
      <w:bookmarkStart w:id="4" w:name="_5._WYKONANIE_ROBÓT_4"/>
      <w:bookmarkEnd w:id="4"/>
      <w:r w:rsidRPr="001E148C">
        <w:rPr>
          <w:b/>
          <w:caps/>
          <w:kern w:val="28"/>
        </w:rPr>
        <w:t>5. WYKONANIE ROBÓT</w:t>
      </w:r>
    </w:p>
    <w:p w:rsidR="001C2832" w:rsidRDefault="001C2832" w:rsidP="001C2832">
      <w:pPr>
        <w:keepNext/>
        <w:overflowPunct w:val="0"/>
        <w:autoSpaceDE w:val="0"/>
        <w:autoSpaceDN w:val="0"/>
        <w:adjustRightInd w:val="0"/>
        <w:spacing w:before="120" w:after="120"/>
        <w:jc w:val="both"/>
        <w:outlineLvl w:val="1"/>
        <w:rPr>
          <w:b/>
        </w:rPr>
      </w:pPr>
      <w:r>
        <w:rPr>
          <w:b/>
        </w:rPr>
        <w:t>5.1. Ogólne zasady wykonania robót</w:t>
      </w:r>
    </w:p>
    <w:p w:rsidR="001C2832" w:rsidRDefault="001C2832" w:rsidP="001C2832">
      <w:pPr>
        <w:tabs>
          <w:tab w:val="right" w:leader="dot" w:pos="-1985"/>
          <w:tab w:val="left" w:pos="426"/>
          <w:tab w:val="right" w:leader="dot" w:pos="8505"/>
        </w:tabs>
        <w:overflowPunct w:val="0"/>
        <w:autoSpaceDE w:val="0"/>
        <w:autoSpaceDN w:val="0"/>
        <w:adjustRightInd w:val="0"/>
        <w:jc w:val="both"/>
      </w:pPr>
      <w:r>
        <w:tab/>
        <w:t>Ogólne zasady wykonania robót podano w SST D-M-00.00.00 „Wymagania ogólne” pkt 5.</w:t>
      </w:r>
    </w:p>
    <w:p w:rsidR="001C2832" w:rsidRDefault="001C2832" w:rsidP="001C2832">
      <w:pPr>
        <w:keepNext/>
        <w:overflowPunct w:val="0"/>
        <w:autoSpaceDE w:val="0"/>
        <w:autoSpaceDN w:val="0"/>
        <w:adjustRightInd w:val="0"/>
        <w:spacing w:before="120" w:after="120"/>
        <w:jc w:val="both"/>
        <w:outlineLvl w:val="1"/>
        <w:rPr>
          <w:b/>
        </w:rPr>
      </w:pPr>
      <w:r>
        <w:rPr>
          <w:b/>
        </w:rPr>
        <w:t>5.2. Wykonanie robót rozbiórkowych</w:t>
      </w:r>
    </w:p>
    <w:p w:rsidR="001C2832" w:rsidRDefault="001C2832" w:rsidP="001C2832">
      <w:pPr>
        <w:tabs>
          <w:tab w:val="right" w:leader="dot" w:pos="-1985"/>
          <w:tab w:val="left" w:pos="426"/>
          <w:tab w:val="right" w:leader="dot" w:pos="8505"/>
        </w:tabs>
        <w:overflowPunct w:val="0"/>
        <w:autoSpaceDE w:val="0"/>
        <w:autoSpaceDN w:val="0"/>
        <w:adjustRightInd w:val="0"/>
        <w:jc w:val="both"/>
      </w:pPr>
      <w:r>
        <w:tab/>
        <w:t>Roboty rozbiórkowe elementów przepustów obejmują usunięcie z terenu budowy wszystkich elementów wymienionych w pkt 1.3, zgodnie z dokumentacją projektową, SST lub wskazanych przez Inżyniera.</w:t>
      </w:r>
    </w:p>
    <w:p w:rsidR="001C2832" w:rsidRDefault="001C2832" w:rsidP="001C2832">
      <w:pPr>
        <w:tabs>
          <w:tab w:val="right" w:leader="dot" w:pos="-1985"/>
          <w:tab w:val="left" w:pos="426"/>
          <w:tab w:val="right" w:leader="dot" w:pos="8505"/>
        </w:tabs>
        <w:overflowPunct w:val="0"/>
        <w:autoSpaceDE w:val="0"/>
        <w:autoSpaceDN w:val="0"/>
        <w:adjustRightInd w:val="0"/>
        <w:jc w:val="both"/>
      </w:pPr>
      <w:r>
        <w:tab/>
        <w:t>Jeśli dokumentacja projektowa nie zawiera dokumentacji inwentaryzacyjnej lub/i rozbiórkowej, Inżynier może polecić Wykonawcy sporządzenie takiej dokumentacji, w której zostanie określony przewidziany odzysk materiałów.</w:t>
      </w:r>
    </w:p>
    <w:p w:rsidR="001C2832" w:rsidRDefault="001C2832" w:rsidP="001C2832">
      <w:pPr>
        <w:tabs>
          <w:tab w:val="right" w:leader="dot" w:pos="-1985"/>
          <w:tab w:val="left" w:pos="426"/>
          <w:tab w:val="right" w:leader="dot" w:pos="8505"/>
        </w:tabs>
        <w:overflowPunct w:val="0"/>
        <w:autoSpaceDE w:val="0"/>
        <w:autoSpaceDN w:val="0"/>
        <w:adjustRightInd w:val="0"/>
        <w:jc w:val="both"/>
      </w:pPr>
      <w:r>
        <w:tab/>
        <w:t>Roboty rozbiórkowe można wykonywać mechanicznie lub ręcznie w sposób określony w SST lub przez Inżyniera.</w:t>
      </w:r>
    </w:p>
    <w:p w:rsidR="001C2832" w:rsidRDefault="001C2832" w:rsidP="001C2832">
      <w:pPr>
        <w:tabs>
          <w:tab w:val="right" w:leader="dot" w:pos="-1985"/>
          <w:tab w:val="left" w:pos="426"/>
          <w:tab w:val="right" w:leader="dot" w:pos="8505"/>
        </w:tabs>
        <w:overflowPunct w:val="0"/>
        <w:autoSpaceDE w:val="0"/>
        <w:autoSpaceDN w:val="0"/>
        <w:adjustRightInd w:val="0"/>
        <w:jc w:val="both"/>
      </w:pPr>
      <w:r>
        <w:tab/>
        <w:t>W przypadku usuwania warstw nawierzchni z zastosowaniem frezarek drogowych, należy spełnić warunki określone w SST D-05.03.11 „Frezowanie  nawierzchni asfaltowych  na zimno”.</w:t>
      </w:r>
    </w:p>
    <w:p w:rsidR="001C2832" w:rsidRDefault="001C2832" w:rsidP="001C2832">
      <w:pPr>
        <w:tabs>
          <w:tab w:val="right" w:leader="dot" w:pos="-1985"/>
          <w:tab w:val="left" w:pos="426"/>
          <w:tab w:val="right" w:leader="dot" w:pos="8505"/>
        </w:tabs>
        <w:overflowPunct w:val="0"/>
        <w:autoSpaceDE w:val="0"/>
        <w:autoSpaceDN w:val="0"/>
        <w:adjustRightInd w:val="0"/>
        <w:jc w:val="both"/>
      </w:pPr>
      <w:r>
        <w:tab/>
        <w:t>W przypadku robót rozbiórkowych przepustu należy dokonać:</w:t>
      </w:r>
    </w:p>
    <w:p w:rsidR="001C2832" w:rsidRDefault="001C2832" w:rsidP="001C2832">
      <w:pPr>
        <w:numPr>
          <w:ilvl w:val="0"/>
          <w:numId w:val="1"/>
        </w:numPr>
        <w:tabs>
          <w:tab w:val="right" w:leader="dot" w:pos="-1985"/>
          <w:tab w:val="left" w:pos="426"/>
          <w:tab w:val="right" w:leader="dot" w:pos="8505"/>
        </w:tabs>
        <w:overflowPunct w:val="0"/>
        <w:autoSpaceDE w:val="0"/>
        <w:autoSpaceDN w:val="0"/>
        <w:adjustRightInd w:val="0"/>
        <w:jc w:val="both"/>
      </w:pPr>
      <w:r>
        <w:t>odkopania przepustu,</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ew. ustawienia przenośnych rusztowań przy przepustach wyższych od około </w:t>
      </w:r>
      <w:smartTag w:uri="urn:schemas-microsoft-com:office:smarttags" w:element="metricconverter">
        <w:smartTagPr>
          <w:attr w:name="ProductID" w:val="2 m"/>
        </w:smartTagPr>
        <w:r>
          <w:t>2 m</w:t>
        </w:r>
      </w:smartTag>
      <w:r>
        <w:t>,</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rozbicia elementów, których nie przewiduje się odzyskać, w sposób ręczny lub mechaniczny z ew. przecięciem prętów zbrojeniowych i ich odgięciem,</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oczyszczenia rozebranych elementów, przewidzianych do powtórnego użycia  (z zaprawy, kawałków betonu, izolacji itp.) i ich posortowania.</w:t>
      </w:r>
    </w:p>
    <w:p w:rsidR="001C2832" w:rsidRDefault="001C2832" w:rsidP="001C2832">
      <w:pPr>
        <w:tabs>
          <w:tab w:val="right" w:leader="dot" w:pos="-1985"/>
          <w:tab w:val="left" w:pos="426"/>
          <w:tab w:val="right" w:leader="dot" w:pos="8505"/>
        </w:tabs>
        <w:overflowPunct w:val="0"/>
        <w:autoSpaceDE w:val="0"/>
        <w:autoSpaceDN w:val="0"/>
        <w:adjustRightInd w:val="0"/>
        <w:jc w:val="both"/>
      </w:pPr>
      <w: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1C2832" w:rsidRDefault="001C2832" w:rsidP="001C2832">
      <w:pPr>
        <w:tabs>
          <w:tab w:val="right" w:leader="dot" w:pos="-1985"/>
          <w:tab w:val="left" w:pos="426"/>
          <w:tab w:val="right" w:leader="dot" w:pos="8505"/>
        </w:tabs>
        <w:overflowPunct w:val="0"/>
        <w:autoSpaceDE w:val="0"/>
        <w:autoSpaceDN w:val="0"/>
        <w:adjustRightInd w:val="0"/>
        <w:jc w:val="both"/>
      </w:pPr>
      <w:r>
        <w:tab/>
        <w:t>Elementy i materiały, które zgodnie z SST stają się własnością Wykonawcy, powinny być usunięte z terenu budowy.</w:t>
      </w:r>
    </w:p>
    <w:p w:rsidR="001C2832" w:rsidRDefault="001C2832" w:rsidP="001C2832">
      <w:pPr>
        <w:tabs>
          <w:tab w:val="right" w:leader="dot" w:pos="-1985"/>
          <w:tab w:val="left" w:pos="426"/>
          <w:tab w:val="right" w:leader="dot" w:pos="8505"/>
        </w:tabs>
        <w:overflowPunct w:val="0"/>
        <w:autoSpaceDE w:val="0"/>
        <w:autoSpaceDN w:val="0"/>
        <w:adjustRightInd w:val="0"/>
        <w:jc w:val="both"/>
      </w:pPr>
      <w: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1C2832" w:rsidRDefault="001C2832" w:rsidP="001C2832">
      <w:pPr>
        <w:tabs>
          <w:tab w:val="right" w:leader="dot" w:pos="-1985"/>
          <w:tab w:val="left" w:pos="426"/>
          <w:tab w:val="right" w:leader="dot" w:pos="8505"/>
        </w:tabs>
        <w:overflowPunct w:val="0"/>
        <w:autoSpaceDE w:val="0"/>
        <w:autoSpaceDN w:val="0"/>
        <w:adjustRightInd w:val="0"/>
        <w:jc w:val="both"/>
      </w:pPr>
      <w:r>
        <w:tab/>
        <w:t>Doły w miejscach, gdzie nie przewiduje się wykonania wykopów drogowych należy wypełnić, warstwami, odpowiednim gruntem do poziomu otaczającego terenu i zagęścić zgodnie z wymaganiami określonymi w SST D-02.00.00 „Roboty ziemne”.</w:t>
      </w:r>
    </w:p>
    <w:p w:rsidR="001C2832" w:rsidRDefault="001C2832" w:rsidP="001C2832">
      <w:pPr>
        <w:tabs>
          <w:tab w:val="right" w:leader="dot" w:pos="-1985"/>
          <w:tab w:val="left" w:pos="426"/>
          <w:tab w:val="right" w:leader="dot" w:pos="8505"/>
        </w:tabs>
        <w:overflowPunct w:val="0"/>
        <w:autoSpaceDE w:val="0"/>
        <w:autoSpaceDN w:val="0"/>
        <w:adjustRightInd w:val="0"/>
        <w:jc w:val="both"/>
      </w:pPr>
    </w:p>
    <w:p w:rsidR="001C2832" w:rsidRPr="000A5E5F" w:rsidRDefault="001C2832" w:rsidP="001C2832">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t>Wszystkie elementy możliwe do powtórnego wykorzystania ( płytki chodnikowe, obrzeża, krawężniki</w:t>
      </w:r>
      <w:r>
        <w:rPr>
          <w:b/>
          <w:u w:val="single"/>
        </w:rPr>
        <w:t xml:space="preserve"> itp.</w:t>
      </w:r>
      <w:r w:rsidRPr="000A5E5F">
        <w:rPr>
          <w:b/>
          <w:u w:val="single"/>
        </w:rPr>
        <w:t>) powinny być ułożone w stosy w celu komisyjnego obmiaru. Po dokonaniu obmiaru Wykonawca</w:t>
      </w:r>
      <w:r>
        <w:rPr>
          <w:b/>
          <w:u w:val="single"/>
        </w:rPr>
        <w:t xml:space="preserve"> na własny koszt</w:t>
      </w:r>
      <w:r w:rsidRPr="000A5E5F">
        <w:rPr>
          <w:b/>
          <w:u w:val="single"/>
        </w:rPr>
        <w:t xml:space="preserve"> przewiezie materiały bez powodowania zbędnych uszkodzeń w miejsce wskazane przez Inwestora i przekaże protokolarnie.</w:t>
      </w:r>
    </w:p>
    <w:p w:rsidR="001C2832" w:rsidRDefault="001C2832" w:rsidP="001C2832">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lastRenderedPageBreak/>
        <w:t xml:space="preserve">Elementy i materiały, pochodzące z rozbiórki, a nie nadające się do powtórnego wykorzystania ( tj. gruz ), Wykonawca winien usunąć z terenu budowy. </w:t>
      </w:r>
    </w:p>
    <w:p w:rsidR="001C2832" w:rsidRDefault="001C2832" w:rsidP="001C2832">
      <w:pPr>
        <w:tabs>
          <w:tab w:val="right" w:leader="dot" w:pos="-1985"/>
          <w:tab w:val="left" w:pos="426"/>
          <w:tab w:val="right" w:leader="dot" w:pos="8505"/>
        </w:tabs>
        <w:overflowPunct w:val="0"/>
        <w:autoSpaceDE w:val="0"/>
        <w:autoSpaceDN w:val="0"/>
        <w:adjustRightInd w:val="0"/>
        <w:jc w:val="both"/>
      </w:pPr>
    </w:p>
    <w:p w:rsidR="001C2832" w:rsidRPr="001E148C" w:rsidRDefault="001C2832" w:rsidP="001C2832">
      <w:pPr>
        <w:keepNext/>
        <w:keepLines/>
        <w:suppressAutoHyphens/>
        <w:overflowPunct w:val="0"/>
        <w:autoSpaceDE w:val="0"/>
        <w:autoSpaceDN w:val="0"/>
        <w:adjustRightInd w:val="0"/>
        <w:spacing w:before="240" w:after="120"/>
        <w:jc w:val="both"/>
        <w:outlineLvl w:val="0"/>
        <w:rPr>
          <w:b/>
          <w:caps/>
          <w:kern w:val="28"/>
        </w:rPr>
      </w:pPr>
      <w:bookmarkStart w:id="5" w:name="_6._KONTROLA_JAKOŚCI_4"/>
      <w:bookmarkEnd w:id="5"/>
      <w:r w:rsidRPr="001E148C">
        <w:rPr>
          <w:b/>
          <w:caps/>
          <w:kern w:val="28"/>
        </w:rPr>
        <w:t>6. KONTROLA JAKOŚCI ROBÓT</w:t>
      </w:r>
    </w:p>
    <w:p w:rsidR="001C2832" w:rsidRDefault="001C2832" w:rsidP="001C2832">
      <w:pPr>
        <w:keepNext/>
        <w:overflowPunct w:val="0"/>
        <w:autoSpaceDE w:val="0"/>
        <w:autoSpaceDN w:val="0"/>
        <w:adjustRightInd w:val="0"/>
        <w:spacing w:before="120" w:after="120"/>
        <w:jc w:val="both"/>
        <w:outlineLvl w:val="1"/>
        <w:rPr>
          <w:b/>
        </w:rPr>
      </w:pPr>
      <w:r>
        <w:rPr>
          <w:b/>
        </w:rPr>
        <w:t>6.1. Ogólne zasady kontroli jakości robót</w:t>
      </w:r>
    </w:p>
    <w:p w:rsidR="001C2832" w:rsidRDefault="001C2832" w:rsidP="001C2832">
      <w:pPr>
        <w:tabs>
          <w:tab w:val="right" w:leader="dot" w:pos="-1985"/>
          <w:tab w:val="left" w:pos="426"/>
          <w:tab w:val="right" w:leader="dot" w:pos="8505"/>
        </w:tabs>
        <w:overflowPunct w:val="0"/>
        <w:autoSpaceDE w:val="0"/>
        <w:autoSpaceDN w:val="0"/>
        <w:adjustRightInd w:val="0"/>
        <w:jc w:val="both"/>
      </w:pPr>
      <w:r>
        <w:tab/>
        <w:t>Ogólne zasady kontroli jakości robót podano w SST D-M-00.00.00 „Wymagania ogólne” pkt 6.</w:t>
      </w:r>
    </w:p>
    <w:p w:rsidR="001C2832" w:rsidRDefault="001C2832" w:rsidP="001C2832">
      <w:pPr>
        <w:keepNext/>
        <w:overflowPunct w:val="0"/>
        <w:autoSpaceDE w:val="0"/>
        <w:autoSpaceDN w:val="0"/>
        <w:adjustRightInd w:val="0"/>
        <w:spacing w:before="120" w:after="120"/>
        <w:jc w:val="both"/>
        <w:outlineLvl w:val="1"/>
        <w:rPr>
          <w:b/>
        </w:rPr>
      </w:pPr>
      <w:r>
        <w:rPr>
          <w:b/>
        </w:rPr>
        <w:t>6.2. Kontrola jakości robót rozbiórkowych</w:t>
      </w:r>
    </w:p>
    <w:p w:rsidR="001C2832" w:rsidRDefault="001C2832" w:rsidP="001C2832">
      <w:pPr>
        <w:tabs>
          <w:tab w:val="right" w:leader="dot" w:pos="-1985"/>
          <w:tab w:val="left" w:pos="426"/>
          <w:tab w:val="right" w:leader="dot" w:pos="8505"/>
        </w:tabs>
        <w:overflowPunct w:val="0"/>
        <w:autoSpaceDE w:val="0"/>
        <w:autoSpaceDN w:val="0"/>
        <w:adjustRightInd w:val="0"/>
        <w:jc w:val="both"/>
      </w:pPr>
      <w:r>
        <w:tab/>
        <w:t>Kontrola jakości robót polega na wizualnej ocenie kompletności wykonanych robót rozbiórkowych oraz sprawdzeniu stopnia uszkodzenia elementów przewidzianych do powtórnego wykorzystania.</w:t>
      </w:r>
    </w:p>
    <w:p w:rsidR="001C2832" w:rsidRDefault="001C2832" w:rsidP="001C2832">
      <w:pPr>
        <w:tabs>
          <w:tab w:val="right" w:leader="dot" w:pos="-1985"/>
          <w:tab w:val="left" w:pos="426"/>
          <w:tab w:val="right" w:leader="dot" w:pos="8505"/>
        </w:tabs>
        <w:overflowPunct w:val="0"/>
        <w:autoSpaceDE w:val="0"/>
        <w:autoSpaceDN w:val="0"/>
        <w:adjustRightInd w:val="0"/>
        <w:jc w:val="both"/>
      </w:pPr>
      <w:r>
        <w:tab/>
        <w:t>Zagęszczenie gruntu wypełniającego ewentualne doły po usuniętych elementach przepustów powinno spełniać odpowiednie wymagania określone w SST D-02.00.00 „Roboty ziemne”.</w:t>
      </w:r>
    </w:p>
    <w:p w:rsidR="001C2832" w:rsidRPr="001E148C" w:rsidRDefault="001C2832" w:rsidP="001C2832">
      <w:pPr>
        <w:keepNext/>
        <w:keepLines/>
        <w:suppressAutoHyphens/>
        <w:overflowPunct w:val="0"/>
        <w:autoSpaceDE w:val="0"/>
        <w:autoSpaceDN w:val="0"/>
        <w:adjustRightInd w:val="0"/>
        <w:spacing w:before="240" w:after="120"/>
        <w:jc w:val="both"/>
        <w:outlineLvl w:val="0"/>
        <w:rPr>
          <w:b/>
          <w:caps/>
          <w:kern w:val="28"/>
        </w:rPr>
      </w:pPr>
      <w:bookmarkStart w:id="6" w:name="_7._OBMIAR_ROBÓT_4"/>
      <w:bookmarkEnd w:id="6"/>
      <w:r w:rsidRPr="001E148C">
        <w:rPr>
          <w:b/>
          <w:caps/>
          <w:kern w:val="28"/>
        </w:rPr>
        <w:t>7. OBMIAR ROBÓT</w:t>
      </w:r>
    </w:p>
    <w:p w:rsidR="001C2832" w:rsidRDefault="001C2832" w:rsidP="001C2832">
      <w:pPr>
        <w:keepNext/>
        <w:overflowPunct w:val="0"/>
        <w:autoSpaceDE w:val="0"/>
        <w:autoSpaceDN w:val="0"/>
        <w:adjustRightInd w:val="0"/>
        <w:spacing w:before="120" w:after="120"/>
        <w:jc w:val="both"/>
        <w:outlineLvl w:val="1"/>
        <w:rPr>
          <w:b/>
        </w:rPr>
      </w:pPr>
      <w:r>
        <w:rPr>
          <w:b/>
        </w:rPr>
        <w:t>7.1. Ogólne zasady obmiaru robót</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b/>
        </w:rPr>
        <w:tab/>
      </w:r>
      <w:r>
        <w:t>Ogólne zasady obmiaru robót podano w SST D-M-00.00.00 „Wymagania ogólne” pkt 7.</w:t>
      </w:r>
    </w:p>
    <w:p w:rsidR="001C2832" w:rsidRDefault="001C2832" w:rsidP="001C2832">
      <w:pPr>
        <w:keepNext/>
        <w:overflowPunct w:val="0"/>
        <w:autoSpaceDE w:val="0"/>
        <w:autoSpaceDN w:val="0"/>
        <w:adjustRightInd w:val="0"/>
        <w:spacing w:before="120" w:after="120"/>
        <w:jc w:val="both"/>
        <w:outlineLvl w:val="1"/>
        <w:rPr>
          <w:b/>
        </w:rPr>
      </w:pPr>
      <w:r>
        <w:rPr>
          <w:b/>
        </w:rPr>
        <w:t>7.2. Jednostka obmiarowa</w:t>
      </w:r>
    </w:p>
    <w:p w:rsidR="001C2832" w:rsidRDefault="001C2832" w:rsidP="001C2832">
      <w:pPr>
        <w:numPr>
          <w:ilvl w:val="0"/>
          <w:numId w:val="2"/>
        </w:numPr>
        <w:tabs>
          <w:tab w:val="right" w:leader="dot" w:pos="-1985"/>
          <w:tab w:val="left" w:pos="426"/>
          <w:tab w:val="right" w:leader="dot" w:pos="8505"/>
        </w:tabs>
        <w:overflowPunct w:val="0"/>
        <w:autoSpaceDE w:val="0"/>
        <w:autoSpaceDN w:val="0"/>
        <w:adjustRightInd w:val="0"/>
        <w:jc w:val="both"/>
      </w:pPr>
      <w:r>
        <w:t>Jednostką obmiarową robót związanych z rozbiórką przepustów i ich elementów</w:t>
      </w:r>
    </w:p>
    <w:p w:rsidR="001C2832" w:rsidRDefault="001C2832" w:rsidP="001C2832">
      <w:pPr>
        <w:tabs>
          <w:tab w:val="right" w:leader="dot" w:pos="-1985"/>
          <w:tab w:val="left" w:pos="426"/>
          <w:tab w:val="right" w:leader="dot" w:pos="8505"/>
        </w:tabs>
        <w:overflowPunct w:val="0"/>
        <w:autoSpaceDE w:val="0"/>
        <w:autoSpaceDN w:val="0"/>
        <w:adjustRightInd w:val="0"/>
        <w:jc w:val="both"/>
      </w:pPr>
      <w:r>
        <w:tab/>
        <w:t>a) betonowych, kamiennych, ceglanych - m</w:t>
      </w:r>
      <w:r>
        <w:rPr>
          <w:vertAlign w:val="superscript"/>
        </w:rPr>
        <w:t>3</w:t>
      </w:r>
      <w:r>
        <w:t xml:space="preserve"> (metr sześcienny),</w:t>
      </w:r>
    </w:p>
    <w:p w:rsidR="001C2832" w:rsidRDefault="001C2832" w:rsidP="001C2832">
      <w:pPr>
        <w:tabs>
          <w:tab w:val="right" w:leader="dot" w:pos="-1985"/>
          <w:tab w:val="left" w:pos="426"/>
          <w:tab w:val="right" w:leader="dot" w:pos="8505"/>
        </w:tabs>
        <w:overflowPunct w:val="0"/>
        <w:autoSpaceDE w:val="0"/>
        <w:autoSpaceDN w:val="0"/>
        <w:adjustRightInd w:val="0"/>
        <w:jc w:val="both"/>
      </w:pPr>
      <w:r>
        <w:tab/>
        <w:t>b) prefabrykowanych betonowych, żelbetowych - m (metr).</w:t>
      </w:r>
    </w:p>
    <w:p w:rsidR="001C2832" w:rsidRDefault="001C2832" w:rsidP="001C2832">
      <w:pPr>
        <w:tabs>
          <w:tab w:val="right" w:leader="dot" w:pos="-1985"/>
          <w:tab w:val="left" w:pos="426"/>
          <w:tab w:val="right" w:leader="dot" w:pos="8505"/>
        </w:tabs>
        <w:overflowPunct w:val="0"/>
        <w:autoSpaceDE w:val="0"/>
        <w:autoSpaceDN w:val="0"/>
        <w:adjustRightInd w:val="0"/>
        <w:jc w:val="both"/>
      </w:pPr>
    </w:p>
    <w:p w:rsidR="001C2832" w:rsidRDefault="001C2832" w:rsidP="001C2832">
      <w:pPr>
        <w:numPr>
          <w:ilvl w:val="0"/>
          <w:numId w:val="2"/>
        </w:numPr>
        <w:tabs>
          <w:tab w:val="right" w:leader="dot" w:pos="-1985"/>
          <w:tab w:val="left" w:pos="426"/>
          <w:tab w:val="right" w:leader="dot" w:pos="8505"/>
        </w:tabs>
        <w:overflowPunct w:val="0"/>
        <w:autoSpaceDE w:val="0"/>
        <w:autoSpaceDN w:val="0"/>
        <w:adjustRightInd w:val="0"/>
        <w:jc w:val="both"/>
      </w:pPr>
      <w:r>
        <w:t>Jednostką obmiarową robót związanych z rozbiórką elementów dróg  jest:</w:t>
      </w:r>
    </w:p>
    <w:p w:rsidR="001C2832" w:rsidRDefault="001C2832" w:rsidP="001C2832">
      <w:pPr>
        <w:tabs>
          <w:tab w:val="right" w:leader="dot" w:pos="-1985"/>
          <w:tab w:val="left" w:pos="426"/>
          <w:tab w:val="right" w:leader="dot" w:pos="8505"/>
        </w:tabs>
        <w:overflowPunct w:val="0"/>
        <w:autoSpaceDE w:val="0"/>
        <w:autoSpaceDN w:val="0"/>
        <w:adjustRightInd w:val="0"/>
        <w:jc w:val="both"/>
      </w:pPr>
      <w:r>
        <w:tab/>
        <w:t>a) nawierzchni i chodnika – m</w:t>
      </w:r>
      <w:r>
        <w:rPr>
          <w:vertAlign w:val="superscript"/>
        </w:rPr>
        <w:t>2</w:t>
      </w:r>
    </w:p>
    <w:p w:rsidR="001C2832" w:rsidRDefault="001C2832" w:rsidP="001C2832">
      <w:pPr>
        <w:tabs>
          <w:tab w:val="right" w:leader="dot" w:pos="-1985"/>
          <w:tab w:val="left" w:pos="426"/>
          <w:tab w:val="right" w:leader="dot" w:pos="8505"/>
        </w:tabs>
        <w:overflowPunct w:val="0"/>
        <w:autoSpaceDE w:val="0"/>
        <w:autoSpaceDN w:val="0"/>
        <w:adjustRightInd w:val="0"/>
        <w:jc w:val="both"/>
      </w:pPr>
      <w:r>
        <w:tab/>
        <w:t xml:space="preserve">b) krawężnika, obrzeża – </w:t>
      </w:r>
      <w:proofErr w:type="spellStart"/>
      <w:r>
        <w:t>mb</w:t>
      </w:r>
      <w:proofErr w:type="spellEnd"/>
    </w:p>
    <w:p w:rsidR="001C2832" w:rsidRDefault="001C2832" w:rsidP="001C2832">
      <w:pPr>
        <w:tabs>
          <w:tab w:val="right" w:leader="dot" w:pos="-1985"/>
          <w:tab w:val="left" w:pos="426"/>
          <w:tab w:val="right" w:leader="dot" w:pos="8505"/>
        </w:tabs>
        <w:overflowPunct w:val="0"/>
        <w:autoSpaceDE w:val="0"/>
        <w:autoSpaceDN w:val="0"/>
        <w:adjustRightInd w:val="0"/>
        <w:jc w:val="both"/>
      </w:pPr>
      <w:r>
        <w:t xml:space="preserve">         c) znaków drogowych - </w:t>
      </w:r>
      <w:proofErr w:type="spellStart"/>
      <w:r>
        <w:t>szt</w:t>
      </w:r>
      <w:proofErr w:type="spellEnd"/>
    </w:p>
    <w:p w:rsidR="001C2832" w:rsidRDefault="001C2832" w:rsidP="001C2832">
      <w:pPr>
        <w:tabs>
          <w:tab w:val="right" w:leader="dot" w:pos="-1985"/>
          <w:tab w:val="left" w:pos="426"/>
          <w:tab w:val="right" w:leader="dot" w:pos="8505"/>
        </w:tabs>
        <w:overflowPunct w:val="0"/>
        <w:autoSpaceDE w:val="0"/>
        <w:autoSpaceDN w:val="0"/>
        <w:adjustRightInd w:val="0"/>
        <w:ind w:left="780"/>
        <w:jc w:val="both"/>
      </w:pPr>
    </w:p>
    <w:p w:rsidR="001C2832" w:rsidRPr="001E148C" w:rsidRDefault="001C2832" w:rsidP="001C2832">
      <w:pPr>
        <w:keepNext/>
        <w:keepLines/>
        <w:suppressAutoHyphens/>
        <w:overflowPunct w:val="0"/>
        <w:autoSpaceDE w:val="0"/>
        <w:autoSpaceDN w:val="0"/>
        <w:adjustRightInd w:val="0"/>
        <w:spacing w:before="240" w:after="120"/>
        <w:jc w:val="both"/>
        <w:outlineLvl w:val="0"/>
        <w:rPr>
          <w:b/>
          <w:caps/>
          <w:kern w:val="28"/>
        </w:rPr>
      </w:pPr>
      <w:bookmarkStart w:id="7" w:name="_8._ODBIÓR_ROBÓT_4"/>
      <w:bookmarkEnd w:id="7"/>
      <w:r w:rsidRPr="001E148C">
        <w:rPr>
          <w:b/>
          <w:caps/>
          <w:kern w:val="28"/>
        </w:rPr>
        <w:t>8. ODBIÓR ROBÓT</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b/>
        </w:rPr>
        <w:tab/>
      </w:r>
      <w:r>
        <w:t>Ogólne zasady odbioru robót podano w SST D-M-00.00.00 „Wymagania ogólne” pkt 8.</w:t>
      </w:r>
    </w:p>
    <w:p w:rsidR="001C2832" w:rsidRPr="001E148C" w:rsidRDefault="001C2832" w:rsidP="001C2832">
      <w:pPr>
        <w:keepNext/>
        <w:keepLines/>
        <w:suppressAutoHyphens/>
        <w:overflowPunct w:val="0"/>
        <w:autoSpaceDE w:val="0"/>
        <w:autoSpaceDN w:val="0"/>
        <w:adjustRightInd w:val="0"/>
        <w:spacing w:before="240" w:after="120"/>
        <w:jc w:val="both"/>
        <w:outlineLvl w:val="0"/>
        <w:rPr>
          <w:b/>
          <w:caps/>
          <w:kern w:val="28"/>
        </w:rPr>
      </w:pPr>
      <w:bookmarkStart w:id="8" w:name="_9._PODSTAWA_PŁATNOŚCI_4"/>
      <w:bookmarkEnd w:id="8"/>
      <w:r w:rsidRPr="001E148C">
        <w:rPr>
          <w:b/>
          <w:caps/>
          <w:kern w:val="28"/>
        </w:rPr>
        <w:t>9. PODSTAWA PŁATNOŚCI</w:t>
      </w:r>
    </w:p>
    <w:p w:rsidR="001C2832" w:rsidRDefault="001C2832" w:rsidP="001C2832">
      <w:pPr>
        <w:keepNext/>
        <w:overflowPunct w:val="0"/>
        <w:autoSpaceDE w:val="0"/>
        <w:autoSpaceDN w:val="0"/>
        <w:adjustRightInd w:val="0"/>
        <w:spacing w:before="120" w:after="120"/>
        <w:jc w:val="both"/>
        <w:outlineLvl w:val="1"/>
        <w:rPr>
          <w:b/>
        </w:rPr>
      </w:pPr>
      <w:r>
        <w:rPr>
          <w:b/>
        </w:rPr>
        <w:t>9.1. Ogólne ustalenia dotyczące podstawy płatności</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b/>
        </w:rPr>
        <w:tab/>
      </w:r>
      <w:r>
        <w:t>Ogólne ustalenia dotyczące podstawy płatności podano w SST D-M-00.00.00 „Wymagania ogólne” pkt 9.</w:t>
      </w:r>
    </w:p>
    <w:p w:rsidR="001C2832" w:rsidRDefault="001C2832" w:rsidP="001C2832">
      <w:pPr>
        <w:keepNext/>
        <w:overflowPunct w:val="0"/>
        <w:autoSpaceDE w:val="0"/>
        <w:autoSpaceDN w:val="0"/>
        <w:adjustRightInd w:val="0"/>
        <w:spacing w:before="120" w:after="120"/>
        <w:jc w:val="both"/>
        <w:outlineLvl w:val="1"/>
        <w:rPr>
          <w:b/>
        </w:rPr>
      </w:pPr>
      <w:r>
        <w:rPr>
          <w:b/>
        </w:rPr>
        <w:t>9.2. Cena jednostki obmiarowej</w:t>
      </w:r>
    </w:p>
    <w:p w:rsidR="001C2832" w:rsidRDefault="001C2832" w:rsidP="001C2832">
      <w:pPr>
        <w:tabs>
          <w:tab w:val="right" w:leader="dot" w:pos="-1985"/>
          <w:tab w:val="left" w:pos="426"/>
          <w:tab w:val="right" w:leader="dot" w:pos="8505"/>
        </w:tabs>
        <w:overflowPunct w:val="0"/>
        <w:autoSpaceDE w:val="0"/>
        <w:autoSpaceDN w:val="0"/>
        <w:adjustRightInd w:val="0"/>
        <w:jc w:val="both"/>
      </w:pPr>
      <w:r>
        <w:tab/>
        <w:t>Cena wykonania robót obejmuje:</w:t>
      </w:r>
    </w:p>
    <w:p w:rsidR="001C2832" w:rsidRDefault="001C2832" w:rsidP="001C2832">
      <w:pPr>
        <w:tabs>
          <w:tab w:val="right" w:leader="dot" w:pos="-1985"/>
          <w:tab w:val="left" w:pos="426"/>
          <w:tab w:val="right" w:leader="dot" w:pos="8505"/>
        </w:tabs>
        <w:overflowPunct w:val="0"/>
        <w:autoSpaceDE w:val="0"/>
        <w:autoSpaceDN w:val="0"/>
        <w:adjustRightInd w:val="0"/>
        <w:jc w:val="both"/>
      </w:pPr>
      <w:r>
        <w:t>a) dla rozbiórki warstw nawierzchni:</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wyznaczenie powierzchni przeznaczonej do rozbiórki,</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rozkucie i zerwanie nawierzchni,</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jej użycia, z ułożeniem na poboczu,</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wyrównanie podłoża i uporządkowanie terenu rozbiórki;</w:t>
      </w:r>
    </w:p>
    <w:p w:rsidR="001C2832" w:rsidRPr="00EA73F3" w:rsidRDefault="001C2832" w:rsidP="001C2832">
      <w:pPr>
        <w:tabs>
          <w:tab w:val="right" w:leader="dot" w:pos="-1985"/>
          <w:tab w:val="left" w:pos="426"/>
          <w:tab w:val="right" w:leader="dot" w:pos="8505"/>
        </w:tabs>
        <w:overflowPunct w:val="0"/>
        <w:autoSpaceDE w:val="0"/>
        <w:autoSpaceDN w:val="0"/>
        <w:adjustRightInd w:val="0"/>
        <w:jc w:val="both"/>
        <w:rPr>
          <w:b/>
        </w:rPr>
      </w:pPr>
      <w:r>
        <w:t xml:space="preserve">b) </w:t>
      </w:r>
      <w:r w:rsidRPr="00EA73F3">
        <w:rPr>
          <w:b/>
        </w:rPr>
        <w:t>dla rozbiórki krawężników, obrzeży i oporników:</w:t>
      </w:r>
    </w:p>
    <w:p w:rsidR="001C2832" w:rsidRPr="00EA73F3" w:rsidRDefault="001C2832" w:rsidP="001C2832">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odkopanie krawężników, obrzeży i oporników wraz z wyjęciem i oczyszczeniem,</w:t>
      </w:r>
    </w:p>
    <w:p w:rsidR="001C2832" w:rsidRPr="00EA73F3" w:rsidRDefault="001C2832" w:rsidP="001C2832">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 i ew. ław,</w:t>
      </w:r>
    </w:p>
    <w:p w:rsidR="001C2832" w:rsidRPr="00EA73F3" w:rsidRDefault="001C2832" w:rsidP="001C2832">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materiału z rozbiórki,</w:t>
      </w:r>
    </w:p>
    <w:p w:rsidR="001C2832" w:rsidRPr="00EA73F3" w:rsidRDefault="001C2832" w:rsidP="001C2832">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1C2832" w:rsidRDefault="001C2832" w:rsidP="001C2832">
      <w:pPr>
        <w:tabs>
          <w:tab w:val="right" w:leader="dot" w:pos="-1985"/>
          <w:tab w:val="left" w:pos="426"/>
          <w:tab w:val="right" w:leader="dot" w:pos="8505"/>
        </w:tabs>
        <w:overflowPunct w:val="0"/>
        <w:autoSpaceDE w:val="0"/>
        <w:autoSpaceDN w:val="0"/>
        <w:adjustRightInd w:val="0"/>
        <w:jc w:val="both"/>
      </w:pPr>
      <w:r>
        <w:t>c) dla rozbiórki ścieku:</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odsłonięcie ścieku,</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ręczne wyjęcie elementów ściekowych wraz z oczyszczeniem,</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na poboczu,</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zerwanie podsypki cementowo-piaskowej,</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rFonts w:ascii="Symbol" w:hAnsi="Symbol"/>
        </w:rPr>
        <w:lastRenderedPageBreak/>
        <w:t></w:t>
      </w:r>
      <w:r>
        <w:rPr>
          <w:sz w:val="14"/>
        </w:rPr>
        <w:t xml:space="preserve">      </w:t>
      </w:r>
      <w:r>
        <w:t>uzupełnienie i wyrównanie podłoża,</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wywóz materiałów z rozbiórki,</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1C2832" w:rsidRPr="00EA73F3" w:rsidRDefault="001C2832" w:rsidP="001C2832">
      <w:pPr>
        <w:tabs>
          <w:tab w:val="right" w:leader="dot" w:pos="-1985"/>
          <w:tab w:val="left" w:pos="426"/>
          <w:tab w:val="right" w:leader="dot" w:pos="8505"/>
        </w:tabs>
        <w:overflowPunct w:val="0"/>
        <w:autoSpaceDE w:val="0"/>
        <w:autoSpaceDN w:val="0"/>
        <w:adjustRightInd w:val="0"/>
        <w:jc w:val="both"/>
        <w:rPr>
          <w:b/>
        </w:rPr>
      </w:pPr>
      <w:r>
        <w:t xml:space="preserve">d) </w:t>
      </w:r>
      <w:r w:rsidRPr="00EA73F3">
        <w:rPr>
          <w:b/>
        </w:rPr>
        <w:t>dla rozbiórki chodników:</w:t>
      </w:r>
    </w:p>
    <w:p w:rsidR="001C2832" w:rsidRPr="00EA73F3" w:rsidRDefault="001C2832" w:rsidP="001C2832">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ręczne wyjęcie płyt chodnikowych, lub rozkucie i zerwanie innych materiałów chodnikowych,</w:t>
      </w:r>
    </w:p>
    <w:p w:rsidR="001C2832" w:rsidRPr="00EA73F3" w:rsidRDefault="001C2832" w:rsidP="001C2832">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ew. przesortowanie materiału uzyskanego z rozbiórki w celu ponownego jego użycia, z ułożeniem na poboczu,</w:t>
      </w:r>
    </w:p>
    <w:p w:rsidR="001C2832" w:rsidRPr="00EA73F3" w:rsidRDefault="001C2832" w:rsidP="001C2832">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w:t>
      </w:r>
    </w:p>
    <w:p w:rsidR="001C2832" w:rsidRPr="00EA73F3" w:rsidRDefault="001C2832" w:rsidP="001C2832">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materiałów z rozbiórki,</w:t>
      </w:r>
    </w:p>
    <w:p w:rsidR="001C2832" w:rsidRPr="00EA73F3" w:rsidRDefault="001C2832" w:rsidP="001C2832">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1C2832" w:rsidRDefault="001C2832" w:rsidP="001C2832">
      <w:pPr>
        <w:tabs>
          <w:tab w:val="right" w:leader="dot" w:pos="-1985"/>
          <w:tab w:val="left" w:pos="426"/>
          <w:tab w:val="right" w:leader="dot" w:pos="8505"/>
        </w:tabs>
        <w:overflowPunct w:val="0"/>
        <w:autoSpaceDE w:val="0"/>
        <w:autoSpaceDN w:val="0"/>
        <w:adjustRightInd w:val="0"/>
        <w:jc w:val="both"/>
      </w:pPr>
      <w:r>
        <w:t>e) dla rozbiórki ogrodzeń:</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ogrodzenia,</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z zagęszczeniem do uzyskania </w:t>
      </w:r>
      <w:proofErr w:type="spellStart"/>
      <w:r>
        <w:t>Is</w:t>
      </w:r>
      <w:proofErr w:type="spellEnd"/>
      <w:r>
        <w:t xml:space="preserve"> </w:t>
      </w:r>
      <w:r>
        <w:sym w:font="Symbol" w:char="00B3"/>
      </w:r>
      <w:r>
        <w:t xml:space="preserve"> 1,00 wg BN-77/8931-12 [9],</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w stosy na poboczu,</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1C2832" w:rsidRDefault="001C2832" w:rsidP="001C2832">
      <w:pPr>
        <w:tabs>
          <w:tab w:val="right" w:leader="dot" w:pos="-1985"/>
          <w:tab w:val="left" w:pos="426"/>
          <w:tab w:val="right" w:leader="dot" w:pos="8505"/>
        </w:tabs>
        <w:overflowPunct w:val="0"/>
        <w:autoSpaceDE w:val="0"/>
        <w:autoSpaceDN w:val="0"/>
        <w:adjustRightInd w:val="0"/>
        <w:jc w:val="both"/>
      </w:pPr>
      <w:r>
        <w:t>f) dla rozbiórki barier i poręczy:</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bariery lub poręczy,</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1C2832" w:rsidRDefault="001C2832" w:rsidP="001C2832">
      <w:pPr>
        <w:tabs>
          <w:tab w:val="right" w:leader="dot" w:pos="-1985"/>
          <w:tab w:val="left" w:pos="426"/>
          <w:tab w:val="right" w:leader="dot" w:pos="8505"/>
        </w:tabs>
        <w:overflowPunct w:val="0"/>
        <w:autoSpaceDE w:val="0"/>
        <w:autoSpaceDN w:val="0"/>
        <w:adjustRightInd w:val="0"/>
        <w:jc w:val="both"/>
      </w:pPr>
      <w:r>
        <w:t>g) dla rozbiórki znaków drogowych:</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tablic znaków drogowych ze słupków,</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1C2832" w:rsidRDefault="001C2832" w:rsidP="001C2832">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1C2832" w:rsidRPr="00EA73F3" w:rsidRDefault="001C2832" w:rsidP="001C2832">
      <w:pPr>
        <w:tabs>
          <w:tab w:val="right" w:leader="dot" w:pos="-1985"/>
          <w:tab w:val="left" w:pos="426"/>
          <w:tab w:val="right" w:leader="dot" w:pos="8505"/>
        </w:tabs>
        <w:overflowPunct w:val="0"/>
        <w:autoSpaceDE w:val="0"/>
        <w:autoSpaceDN w:val="0"/>
        <w:adjustRightInd w:val="0"/>
        <w:jc w:val="both"/>
        <w:rPr>
          <w:u w:val="single"/>
        </w:rPr>
      </w:pPr>
      <w:r w:rsidRPr="00EA73F3">
        <w:rPr>
          <w:u w:val="single"/>
        </w:rPr>
        <w:t>h) dla rozbiórki przepustu:</w:t>
      </w:r>
    </w:p>
    <w:p w:rsidR="001C2832" w:rsidRPr="00EA73F3" w:rsidRDefault="001C2832" w:rsidP="001C2832">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odkopanie przepustu, fundamentów, ław, umocnień itp.,</w:t>
      </w:r>
    </w:p>
    <w:p w:rsidR="001C2832" w:rsidRPr="00EA73F3" w:rsidRDefault="001C2832" w:rsidP="001C2832">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ew. ustawienie rusztowań i ich późniejsze rozebranie,</w:t>
      </w:r>
    </w:p>
    <w:p w:rsidR="001C2832" w:rsidRPr="00EA73F3" w:rsidRDefault="001C2832" w:rsidP="001C2832">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rozebranie elementów przepustu,</w:t>
      </w:r>
    </w:p>
    <w:p w:rsidR="001C2832" w:rsidRPr="00EA73F3" w:rsidRDefault="001C2832" w:rsidP="001C2832">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sortowanie i pryzmowanie odzyskanych materiałów,</w:t>
      </w:r>
    </w:p>
    <w:p w:rsidR="001C2832" w:rsidRPr="00EA73F3" w:rsidRDefault="001C2832" w:rsidP="001C2832">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załadunek i wywiezienie materiałów z rozbiórki,</w:t>
      </w:r>
    </w:p>
    <w:p w:rsidR="001C2832" w:rsidRPr="00EA73F3" w:rsidRDefault="001C2832" w:rsidP="001C2832">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 xml:space="preserve">zasypanie dołów (wykopów) gruntem z zagęszczeniem do uzyskania </w:t>
      </w:r>
      <w:proofErr w:type="spellStart"/>
      <w:r w:rsidRPr="00EA73F3">
        <w:t>Is</w:t>
      </w:r>
      <w:proofErr w:type="spellEnd"/>
      <w:r w:rsidRPr="00EA73F3">
        <w:t xml:space="preserve"> </w:t>
      </w:r>
      <w:r w:rsidRPr="00EA73F3">
        <w:sym w:font="Symbol" w:char="00B3"/>
      </w:r>
      <w:r w:rsidRPr="00EA73F3">
        <w:t xml:space="preserve"> 1,00 wg BN-77/8931-12 [9],</w:t>
      </w:r>
    </w:p>
    <w:p w:rsidR="001C2832" w:rsidRPr="00EA73F3" w:rsidRDefault="001C2832" w:rsidP="001C2832">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uporządkowanie terenu rozbiórki.</w:t>
      </w:r>
    </w:p>
    <w:p w:rsidR="001C2832" w:rsidRPr="001E148C" w:rsidRDefault="001C2832" w:rsidP="001C2832">
      <w:pPr>
        <w:keepNext/>
        <w:keepLines/>
        <w:suppressAutoHyphens/>
        <w:overflowPunct w:val="0"/>
        <w:autoSpaceDE w:val="0"/>
        <w:autoSpaceDN w:val="0"/>
        <w:adjustRightInd w:val="0"/>
        <w:spacing w:before="240" w:after="120"/>
        <w:jc w:val="both"/>
        <w:outlineLvl w:val="0"/>
        <w:rPr>
          <w:b/>
          <w:caps/>
          <w:kern w:val="28"/>
        </w:rPr>
      </w:pPr>
      <w:bookmarkStart w:id="9" w:name="_10._PRZEPISY_ZWIĄZANE_4"/>
      <w:bookmarkEnd w:id="9"/>
      <w:r w:rsidRPr="001E148C">
        <w:rPr>
          <w:b/>
          <w:caps/>
          <w:kern w:val="28"/>
        </w:rPr>
        <w:t>10. PRZEPISY ZWIĄZANE</w:t>
      </w:r>
    </w:p>
    <w:p w:rsidR="001C2832" w:rsidRDefault="001C2832" w:rsidP="001C2832">
      <w:pPr>
        <w:keepNext/>
        <w:overflowPunct w:val="0"/>
        <w:autoSpaceDE w:val="0"/>
        <w:autoSpaceDN w:val="0"/>
        <w:adjustRightInd w:val="0"/>
        <w:spacing w:after="120"/>
        <w:jc w:val="both"/>
        <w:outlineLvl w:val="1"/>
        <w:rPr>
          <w:b/>
        </w:rPr>
      </w:pPr>
      <w:r>
        <w:rPr>
          <w:b/>
        </w:rPr>
        <w:t>Normy</w:t>
      </w:r>
    </w:p>
    <w:tbl>
      <w:tblPr>
        <w:tblW w:w="0" w:type="auto"/>
        <w:tblLayout w:type="fixed"/>
        <w:tblCellMar>
          <w:left w:w="70" w:type="dxa"/>
          <w:right w:w="70" w:type="dxa"/>
        </w:tblCellMar>
        <w:tblLook w:val="0000" w:firstRow="0" w:lastRow="0" w:firstColumn="0" w:lastColumn="0" w:noHBand="0" w:noVBand="0"/>
      </w:tblPr>
      <w:tblGrid>
        <w:gridCol w:w="496"/>
        <w:gridCol w:w="2551"/>
        <w:gridCol w:w="5450"/>
      </w:tblGrid>
      <w:tr w:rsidR="001C2832" w:rsidTr="006B1672">
        <w:tblPrEx>
          <w:tblCellMar>
            <w:top w:w="0" w:type="dxa"/>
            <w:bottom w:w="0" w:type="dxa"/>
          </w:tblCellMar>
        </w:tblPrEx>
        <w:tc>
          <w:tcPr>
            <w:tcW w:w="496" w:type="dxa"/>
          </w:tcPr>
          <w:p w:rsidR="001C2832" w:rsidRDefault="001C2832" w:rsidP="006B1672">
            <w:pPr>
              <w:tabs>
                <w:tab w:val="right" w:leader="dot" w:pos="-1985"/>
                <w:tab w:val="left" w:pos="426"/>
                <w:tab w:val="right" w:leader="dot" w:pos="8505"/>
              </w:tabs>
              <w:overflowPunct w:val="0"/>
              <w:autoSpaceDE w:val="0"/>
              <w:autoSpaceDN w:val="0"/>
              <w:adjustRightInd w:val="0"/>
              <w:jc w:val="center"/>
            </w:pPr>
            <w:r>
              <w:t>1.</w:t>
            </w:r>
          </w:p>
        </w:tc>
        <w:tc>
          <w:tcPr>
            <w:tcW w:w="2551" w:type="dxa"/>
          </w:tcPr>
          <w:p w:rsidR="001C2832" w:rsidRDefault="001C2832" w:rsidP="006B1672">
            <w:pPr>
              <w:tabs>
                <w:tab w:val="right" w:leader="dot" w:pos="-1985"/>
                <w:tab w:val="left" w:pos="426"/>
                <w:tab w:val="right" w:leader="dot" w:pos="8505"/>
              </w:tabs>
              <w:overflowPunct w:val="0"/>
              <w:autoSpaceDE w:val="0"/>
              <w:autoSpaceDN w:val="0"/>
              <w:adjustRightInd w:val="0"/>
              <w:jc w:val="both"/>
            </w:pPr>
            <w:r>
              <w:t>PN-D-95017</w:t>
            </w:r>
          </w:p>
        </w:tc>
        <w:tc>
          <w:tcPr>
            <w:tcW w:w="5450" w:type="dxa"/>
          </w:tcPr>
          <w:p w:rsidR="001C2832" w:rsidRDefault="001C2832" w:rsidP="006B1672">
            <w:pPr>
              <w:tabs>
                <w:tab w:val="right" w:leader="dot" w:pos="-1985"/>
                <w:tab w:val="left" w:pos="426"/>
                <w:tab w:val="right" w:leader="dot" w:pos="8505"/>
              </w:tabs>
              <w:overflowPunct w:val="0"/>
              <w:autoSpaceDE w:val="0"/>
              <w:autoSpaceDN w:val="0"/>
              <w:adjustRightInd w:val="0"/>
              <w:jc w:val="both"/>
            </w:pPr>
            <w:r>
              <w:t>Surowiec drzewny. Drewno tartaczne iglaste.</w:t>
            </w:r>
          </w:p>
        </w:tc>
      </w:tr>
      <w:tr w:rsidR="001C2832" w:rsidTr="006B1672">
        <w:tblPrEx>
          <w:tblCellMar>
            <w:top w:w="0" w:type="dxa"/>
            <w:bottom w:w="0" w:type="dxa"/>
          </w:tblCellMar>
        </w:tblPrEx>
        <w:tc>
          <w:tcPr>
            <w:tcW w:w="496" w:type="dxa"/>
          </w:tcPr>
          <w:p w:rsidR="001C2832" w:rsidRDefault="001C2832" w:rsidP="006B1672">
            <w:pPr>
              <w:tabs>
                <w:tab w:val="right" w:leader="dot" w:pos="-1985"/>
                <w:tab w:val="left" w:pos="426"/>
                <w:tab w:val="right" w:leader="dot" w:pos="8505"/>
              </w:tabs>
              <w:overflowPunct w:val="0"/>
              <w:autoSpaceDE w:val="0"/>
              <w:autoSpaceDN w:val="0"/>
              <w:adjustRightInd w:val="0"/>
              <w:jc w:val="center"/>
            </w:pPr>
            <w:r>
              <w:t>2.</w:t>
            </w:r>
          </w:p>
        </w:tc>
        <w:tc>
          <w:tcPr>
            <w:tcW w:w="2551" w:type="dxa"/>
          </w:tcPr>
          <w:p w:rsidR="001C2832" w:rsidRDefault="001C2832" w:rsidP="006B1672">
            <w:pPr>
              <w:tabs>
                <w:tab w:val="right" w:leader="dot" w:pos="-1985"/>
                <w:tab w:val="left" w:pos="426"/>
                <w:tab w:val="right" w:leader="dot" w:pos="8505"/>
              </w:tabs>
              <w:overflowPunct w:val="0"/>
              <w:autoSpaceDE w:val="0"/>
              <w:autoSpaceDN w:val="0"/>
              <w:adjustRightInd w:val="0"/>
              <w:jc w:val="both"/>
            </w:pPr>
            <w:r>
              <w:t>PN-D-96000</w:t>
            </w:r>
          </w:p>
        </w:tc>
        <w:tc>
          <w:tcPr>
            <w:tcW w:w="5450" w:type="dxa"/>
          </w:tcPr>
          <w:p w:rsidR="001C2832" w:rsidRDefault="001C2832" w:rsidP="006B1672">
            <w:pPr>
              <w:tabs>
                <w:tab w:val="right" w:leader="dot" w:pos="-1985"/>
                <w:tab w:val="left" w:pos="426"/>
                <w:tab w:val="right" w:leader="dot" w:pos="8505"/>
              </w:tabs>
              <w:overflowPunct w:val="0"/>
              <w:autoSpaceDE w:val="0"/>
              <w:autoSpaceDN w:val="0"/>
              <w:adjustRightInd w:val="0"/>
              <w:jc w:val="both"/>
            </w:pPr>
            <w:r>
              <w:t>Tarcica iglasta ogólnego przeznaczenia</w:t>
            </w:r>
          </w:p>
        </w:tc>
      </w:tr>
      <w:tr w:rsidR="001C2832" w:rsidTr="006B1672">
        <w:tblPrEx>
          <w:tblCellMar>
            <w:top w:w="0" w:type="dxa"/>
            <w:bottom w:w="0" w:type="dxa"/>
          </w:tblCellMar>
        </w:tblPrEx>
        <w:tc>
          <w:tcPr>
            <w:tcW w:w="496" w:type="dxa"/>
          </w:tcPr>
          <w:p w:rsidR="001C2832" w:rsidRDefault="001C2832" w:rsidP="006B1672">
            <w:pPr>
              <w:tabs>
                <w:tab w:val="right" w:leader="dot" w:pos="-1985"/>
                <w:tab w:val="left" w:pos="426"/>
                <w:tab w:val="right" w:leader="dot" w:pos="8505"/>
              </w:tabs>
              <w:overflowPunct w:val="0"/>
              <w:autoSpaceDE w:val="0"/>
              <w:autoSpaceDN w:val="0"/>
              <w:adjustRightInd w:val="0"/>
              <w:jc w:val="center"/>
            </w:pPr>
            <w:r>
              <w:t>3.</w:t>
            </w:r>
          </w:p>
        </w:tc>
        <w:tc>
          <w:tcPr>
            <w:tcW w:w="2551" w:type="dxa"/>
          </w:tcPr>
          <w:p w:rsidR="001C2832" w:rsidRDefault="001C2832" w:rsidP="006B1672">
            <w:pPr>
              <w:tabs>
                <w:tab w:val="right" w:leader="dot" w:pos="-1985"/>
                <w:tab w:val="left" w:pos="426"/>
                <w:tab w:val="right" w:leader="dot" w:pos="8505"/>
              </w:tabs>
              <w:overflowPunct w:val="0"/>
              <w:autoSpaceDE w:val="0"/>
              <w:autoSpaceDN w:val="0"/>
              <w:adjustRightInd w:val="0"/>
              <w:jc w:val="both"/>
            </w:pPr>
            <w:r>
              <w:t>PN-D-96002</w:t>
            </w:r>
          </w:p>
        </w:tc>
        <w:tc>
          <w:tcPr>
            <w:tcW w:w="5450" w:type="dxa"/>
          </w:tcPr>
          <w:p w:rsidR="001C2832" w:rsidRDefault="001C2832" w:rsidP="006B1672">
            <w:pPr>
              <w:tabs>
                <w:tab w:val="right" w:leader="dot" w:pos="-1985"/>
                <w:tab w:val="left" w:pos="426"/>
                <w:tab w:val="right" w:leader="dot" w:pos="8505"/>
              </w:tabs>
              <w:overflowPunct w:val="0"/>
              <w:autoSpaceDE w:val="0"/>
              <w:autoSpaceDN w:val="0"/>
              <w:adjustRightInd w:val="0"/>
              <w:jc w:val="both"/>
            </w:pPr>
            <w:r>
              <w:t>Tarcica liściasta ogólnego przeznaczenia</w:t>
            </w:r>
          </w:p>
        </w:tc>
      </w:tr>
      <w:tr w:rsidR="001C2832" w:rsidTr="006B1672">
        <w:tblPrEx>
          <w:tblCellMar>
            <w:top w:w="0" w:type="dxa"/>
            <w:bottom w:w="0" w:type="dxa"/>
          </w:tblCellMar>
        </w:tblPrEx>
        <w:tc>
          <w:tcPr>
            <w:tcW w:w="496" w:type="dxa"/>
          </w:tcPr>
          <w:p w:rsidR="001C2832" w:rsidRDefault="001C2832" w:rsidP="006B1672">
            <w:pPr>
              <w:tabs>
                <w:tab w:val="right" w:leader="dot" w:pos="-1985"/>
                <w:tab w:val="left" w:pos="426"/>
                <w:tab w:val="right" w:leader="dot" w:pos="8505"/>
              </w:tabs>
              <w:overflowPunct w:val="0"/>
              <w:autoSpaceDE w:val="0"/>
              <w:autoSpaceDN w:val="0"/>
              <w:adjustRightInd w:val="0"/>
              <w:jc w:val="center"/>
            </w:pPr>
            <w:r>
              <w:t>4.</w:t>
            </w:r>
          </w:p>
        </w:tc>
        <w:tc>
          <w:tcPr>
            <w:tcW w:w="2551" w:type="dxa"/>
          </w:tcPr>
          <w:p w:rsidR="001C2832" w:rsidRDefault="001C2832" w:rsidP="006B1672">
            <w:pPr>
              <w:tabs>
                <w:tab w:val="right" w:leader="dot" w:pos="-1985"/>
                <w:tab w:val="left" w:pos="426"/>
                <w:tab w:val="right" w:leader="dot" w:pos="8505"/>
              </w:tabs>
              <w:overflowPunct w:val="0"/>
              <w:autoSpaceDE w:val="0"/>
              <w:autoSpaceDN w:val="0"/>
              <w:adjustRightInd w:val="0"/>
              <w:jc w:val="both"/>
            </w:pPr>
            <w:r>
              <w:t>PN-H-74219</w:t>
            </w:r>
          </w:p>
        </w:tc>
        <w:tc>
          <w:tcPr>
            <w:tcW w:w="5450" w:type="dxa"/>
          </w:tcPr>
          <w:p w:rsidR="001C2832" w:rsidRDefault="001C2832" w:rsidP="006B1672">
            <w:pPr>
              <w:tabs>
                <w:tab w:val="right" w:leader="dot" w:pos="-1985"/>
                <w:tab w:val="left" w:pos="426"/>
                <w:tab w:val="right" w:leader="dot" w:pos="8505"/>
              </w:tabs>
              <w:overflowPunct w:val="0"/>
              <w:autoSpaceDE w:val="0"/>
              <w:autoSpaceDN w:val="0"/>
              <w:adjustRightInd w:val="0"/>
              <w:jc w:val="both"/>
            </w:pPr>
            <w:r>
              <w:t>Rury stalowe bez szwu walcowane na gorąco ogólnego stosowania</w:t>
            </w:r>
          </w:p>
        </w:tc>
      </w:tr>
      <w:tr w:rsidR="001C2832" w:rsidTr="006B1672">
        <w:tblPrEx>
          <w:tblCellMar>
            <w:top w:w="0" w:type="dxa"/>
            <w:bottom w:w="0" w:type="dxa"/>
          </w:tblCellMar>
        </w:tblPrEx>
        <w:tc>
          <w:tcPr>
            <w:tcW w:w="496" w:type="dxa"/>
          </w:tcPr>
          <w:p w:rsidR="001C2832" w:rsidRDefault="001C2832" w:rsidP="006B1672">
            <w:pPr>
              <w:tabs>
                <w:tab w:val="right" w:leader="dot" w:pos="-1985"/>
                <w:tab w:val="left" w:pos="426"/>
                <w:tab w:val="right" w:leader="dot" w:pos="8505"/>
              </w:tabs>
              <w:overflowPunct w:val="0"/>
              <w:autoSpaceDE w:val="0"/>
              <w:autoSpaceDN w:val="0"/>
              <w:adjustRightInd w:val="0"/>
              <w:jc w:val="center"/>
            </w:pPr>
            <w:r>
              <w:t>5.</w:t>
            </w:r>
          </w:p>
        </w:tc>
        <w:tc>
          <w:tcPr>
            <w:tcW w:w="2551" w:type="dxa"/>
          </w:tcPr>
          <w:p w:rsidR="001C2832" w:rsidRDefault="001C2832" w:rsidP="006B1672">
            <w:pPr>
              <w:tabs>
                <w:tab w:val="right" w:leader="dot" w:pos="-1985"/>
                <w:tab w:val="left" w:pos="426"/>
                <w:tab w:val="right" w:leader="dot" w:pos="8505"/>
              </w:tabs>
              <w:overflowPunct w:val="0"/>
              <w:autoSpaceDE w:val="0"/>
              <w:autoSpaceDN w:val="0"/>
              <w:adjustRightInd w:val="0"/>
              <w:jc w:val="both"/>
            </w:pPr>
            <w:r>
              <w:t>PN-H-74220</w:t>
            </w:r>
          </w:p>
        </w:tc>
        <w:tc>
          <w:tcPr>
            <w:tcW w:w="5450" w:type="dxa"/>
          </w:tcPr>
          <w:p w:rsidR="001C2832" w:rsidRDefault="001C2832" w:rsidP="006B1672">
            <w:pPr>
              <w:tabs>
                <w:tab w:val="right" w:leader="dot" w:pos="-1985"/>
                <w:tab w:val="left" w:pos="426"/>
                <w:tab w:val="right" w:leader="dot" w:pos="8505"/>
              </w:tabs>
              <w:overflowPunct w:val="0"/>
              <w:autoSpaceDE w:val="0"/>
              <w:autoSpaceDN w:val="0"/>
              <w:adjustRightInd w:val="0"/>
              <w:jc w:val="both"/>
            </w:pPr>
            <w:r>
              <w:t>Rury stalowe bez szwu ciągnione i walcowane na zimno ogólnego przeznaczenia</w:t>
            </w:r>
          </w:p>
        </w:tc>
      </w:tr>
      <w:tr w:rsidR="001C2832" w:rsidTr="006B1672">
        <w:tblPrEx>
          <w:tblCellMar>
            <w:top w:w="0" w:type="dxa"/>
            <w:bottom w:w="0" w:type="dxa"/>
          </w:tblCellMar>
        </w:tblPrEx>
        <w:tc>
          <w:tcPr>
            <w:tcW w:w="496" w:type="dxa"/>
          </w:tcPr>
          <w:p w:rsidR="001C2832" w:rsidRDefault="001C2832" w:rsidP="006B1672">
            <w:pPr>
              <w:tabs>
                <w:tab w:val="right" w:leader="dot" w:pos="-1985"/>
                <w:tab w:val="left" w:pos="426"/>
                <w:tab w:val="right" w:leader="dot" w:pos="8505"/>
              </w:tabs>
              <w:overflowPunct w:val="0"/>
              <w:autoSpaceDE w:val="0"/>
              <w:autoSpaceDN w:val="0"/>
              <w:adjustRightInd w:val="0"/>
              <w:jc w:val="center"/>
            </w:pPr>
            <w:r>
              <w:t>6.</w:t>
            </w:r>
          </w:p>
        </w:tc>
        <w:tc>
          <w:tcPr>
            <w:tcW w:w="2551" w:type="dxa"/>
          </w:tcPr>
          <w:p w:rsidR="001C2832" w:rsidRDefault="001C2832" w:rsidP="006B1672">
            <w:pPr>
              <w:tabs>
                <w:tab w:val="right" w:leader="dot" w:pos="-1985"/>
                <w:tab w:val="left" w:pos="426"/>
                <w:tab w:val="right" w:leader="dot" w:pos="8505"/>
              </w:tabs>
              <w:overflowPunct w:val="0"/>
              <w:autoSpaceDE w:val="0"/>
              <w:autoSpaceDN w:val="0"/>
              <w:adjustRightInd w:val="0"/>
              <w:jc w:val="both"/>
            </w:pPr>
            <w:r>
              <w:t>PN-H-93401</w:t>
            </w:r>
          </w:p>
        </w:tc>
        <w:tc>
          <w:tcPr>
            <w:tcW w:w="5450" w:type="dxa"/>
          </w:tcPr>
          <w:p w:rsidR="001C2832" w:rsidRDefault="001C2832" w:rsidP="006B1672">
            <w:pPr>
              <w:tabs>
                <w:tab w:val="right" w:leader="dot" w:pos="-1985"/>
                <w:tab w:val="left" w:pos="426"/>
                <w:tab w:val="right" w:leader="dot" w:pos="8505"/>
              </w:tabs>
              <w:overflowPunct w:val="0"/>
              <w:autoSpaceDE w:val="0"/>
              <w:autoSpaceDN w:val="0"/>
              <w:adjustRightInd w:val="0"/>
              <w:jc w:val="both"/>
            </w:pPr>
            <w:r>
              <w:t>Stal walcowana. Kątowniki równoramienne</w:t>
            </w:r>
          </w:p>
        </w:tc>
      </w:tr>
      <w:tr w:rsidR="001C2832" w:rsidTr="006B1672">
        <w:tblPrEx>
          <w:tblCellMar>
            <w:top w:w="0" w:type="dxa"/>
            <w:bottom w:w="0" w:type="dxa"/>
          </w:tblCellMar>
        </w:tblPrEx>
        <w:tc>
          <w:tcPr>
            <w:tcW w:w="496" w:type="dxa"/>
          </w:tcPr>
          <w:p w:rsidR="001C2832" w:rsidRDefault="001C2832" w:rsidP="006B1672">
            <w:pPr>
              <w:tabs>
                <w:tab w:val="right" w:leader="dot" w:pos="-1985"/>
                <w:tab w:val="left" w:pos="426"/>
                <w:tab w:val="right" w:leader="dot" w:pos="8505"/>
              </w:tabs>
              <w:overflowPunct w:val="0"/>
              <w:autoSpaceDE w:val="0"/>
              <w:autoSpaceDN w:val="0"/>
              <w:adjustRightInd w:val="0"/>
              <w:jc w:val="center"/>
            </w:pPr>
            <w:r>
              <w:t>7.</w:t>
            </w:r>
          </w:p>
        </w:tc>
        <w:tc>
          <w:tcPr>
            <w:tcW w:w="2551" w:type="dxa"/>
          </w:tcPr>
          <w:p w:rsidR="001C2832" w:rsidRDefault="001C2832" w:rsidP="006B1672">
            <w:pPr>
              <w:tabs>
                <w:tab w:val="right" w:leader="dot" w:pos="-1985"/>
                <w:tab w:val="left" w:pos="426"/>
                <w:tab w:val="right" w:leader="dot" w:pos="8505"/>
              </w:tabs>
              <w:overflowPunct w:val="0"/>
              <w:autoSpaceDE w:val="0"/>
              <w:autoSpaceDN w:val="0"/>
              <w:adjustRightInd w:val="0"/>
              <w:jc w:val="both"/>
            </w:pPr>
            <w:r>
              <w:t>PN-H-93402</w:t>
            </w:r>
          </w:p>
        </w:tc>
        <w:tc>
          <w:tcPr>
            <w:tcW w:w="5450" w:type="dxa"/>
          </w:tcPr>
          <w:p w:rsidR="001C2832" w:rsidRDefault="001C2832" w:rsidP="006B1672">
            <w:pPr>
              <w:tabs>
                <w:tab w:val="right" w:leader="dot" w:pos="-1985"/>
                <w:tab w:val="left" w:pos="426"/>
                <w:tab w:val="right" w:leader="dot" w:pos="8505"/>
              </w:tabs>
              <w:overflowPunct w:val="0"/>
              <w:autoSpaceDE w:val="0"/>
              <w:autoSpaceDN w:val="0"/>
              <w:adjustRightInd w:val="0"/>
              <w:jc w:val="both"/>
            </w:pPr>
            <w:r>
              <w:t>Kątowniki nierównoramienne stalowe walcowane na gorąco</w:t>
            </w:r>
          </w:p>
        </w:tc>
      </w:tr>
      <w:tr w:rsidR="001C2832" w:rsidTr="006B1672">
        <w:tblPrEx>
          <w:tblCellMar>
            <w:top w:w="0" w:type="dxa"/>
            <w:bottom w:w="0" w:type="dxa"/>
          </w:tblCellMar>
        </w:tblPrEx>
        <w:tc>
          <w:tcPr>
            <w:tcW w:w="496" w:type="dxa"/>
          </w:tcPr>
          <w:p w:rsidR="001C2832" w:rsidRDefault="001C2832" w:rsidP="006B1672">
            <w:pPr>
              <w:tabs>
                <w:tab w:val="right" w:leader="dot" w:pos="-1985"/>
                <w:tab w:val="left" w:pos="426"/>
                <w:tab w:val="right" w:leader="dot" w:pos="8505"/>
              </w:tabs>
              <w:overflowPunct w:val="0"/>
              <w:autoSpaceDE w:val="0"/>
              <w:autoSpaceDN w:val="0"/>
              <w:adjustRightInd w:val="0"/>
              <w:jc w:val="center"/>
            </w:pPr>
            <w:r>
              <w:t>8.</w:t>
            </w:r>
          </w:p>
        </w:tc>
        <w:tc>
          <w:tcPr>
            <w:tcW w:w="2551" w:type="dxa"/>
          </w:tcPr>
          <w:p w:rsidR="001C2832" w:rsidRDefault="001C2832" w:rsidP="006B1672">
            <w:pPr>
              <w:tabs>
                <w:tab w:val="right" w:leader="dot" w:pos="-1985"/>
                <w:tab w:val="left" w:pos="426"/>
                <w:tab w:val="right" w:leader="dot" w:pos="8505"/>
              </w:tabs>
              <w:overflowPunct w:val="0"/>
              <w:autoSpaceDE w:val="0"/>
              <w:autoSpaceDN w:val="0"/>
              <w:adjustRightInd w:val="0"/>
              <w:jc w:val="both"/>
            </w:pPr>
            <w:r>
              <w:t>BN-87/5028-12</w:t>
            </w:r>
          </w:p>
        </w:tc>
        <w:tc>
          <w:tcPr>
            <w:tcW w:w="5450" w:type="dxa"/>
          </w:tcPr>
          <w:p w:rsidR="001C2832" w:rsidRDefault="001C2832" w:rsidP="006B1672">
            <w:pPr>
              <w:tabs>
                <w:tab w:val="right" w:leader="dot" w:pos="-1985"/>
                <w:tab w:val="left" w:pos="426"/>
                <w:tab w:val="right" w:leader="dot" w:pos="8505"/>
              </w:tabs>
              <w:overflowPunct w:val="0"/>
              <w:autoSpaceDE w:val="0"/>
              <w:autoSpaceDN w:val="0"/>
              <w:adjustRightInd w:val="0"/>
              <w:jc w:val="both"/>
            </w:pPr>
            <w:r>
              <w:t>Gwoździe budowlane. Gwoździe z trzpieniem gładkim, okrągłym i kwadratowym</w:t>
            </w:r>
          </w:p>
        </w:tc>
      </w:tr>
    </w:tbl>
    <w:p w:rsidR="001C2832" w:rsidRDefault="001C2832" w:rsidP="001C2832">
      <w:pPr>
        <w:overflowPunct w:val="0"/>
        <w:autoSpaceDE w:val="0"/>
        <w:autoSpaceDN w:val="0"/>
        <w:adjustRightInd w:val="0"/>
        <w:jc w:val="center"/>
        <w:rPr>
          <w:b/>
          <w:sz w:val="28"/>
        </w:rPr>
      </w:pPr>
      <w:r>
        <w:rPr>
          <w:b/>
          <w:sz w:val="28"/>
        </w:rPr>
        <w:t>D - 02.01.01</w:t>
      </w:r>
    </w:p>
    <w:p w:rsidR="001C2832" w:rsidRDefault="001C2832" w:rsidP="001C2832">
      <w:pPr>
        <w:overflowPunct w:val="0"/>
        <w:autoSpaceDE w:val="0"/>
        <w:autoSpaceDN w:val="0"/>
        <w:adjustRightInd w:val="0"/>
        <w:jc w:val="center"/>
        <w:rPr>
          <w:b/>
          <w:sz w:val="28"/>
        </w:rPr>
      </w:pPr>
      <w:r>
        <w:rPr>
          <w:b/>
          <w:sz w:val="28"/>
        </w:rPr>
        <w:t> </w:t>
      </w:r>
    </w:p>
    <w:p w:rsidR="001C2832" w:rsidRDefault="001C2832" w:rsidP="001C2832">
      <w:pPr>
        <w:overflowPunct w:val="0"/>
        <w:autoSpaceDE w:val="0"/>
        <w:autoSpaceDN w:val="0"/>
        <w:adjustRightInd w:val="0"/>
        <w:jc w:val="center"/>
        <w:rPr>
          <w:b/>
          <w:sz w:val="28"/>
        </w:rPr>
      </w:pPr>
      <w:r>
        <w:rPr>
          <w:b/>
          <w:sz w:val="28"/>
        </w:rPr>
        <w:t>WYKONANIE  WYKOPÓW</w:t>
      </w:r>
    </w:p>
    <w:p w:rsidR="001C2832" w:rsidRDefault="001C2832" w:rsidP="001C2832">
      <w:pPr>
        <w:overflowPunct w:val="0"/>
        <w:autoSpaceDE w:val="0"/>
        <w:autoSpaceDN w:val="0"/>
        <w:adjustRightInd w:val="0"/>
        <w:jc w:val="center"/>
        <w:rPr>
          <w:b/>
          <w:sz w:val="28"/>
        </w:rPr>
      </w:pPr>
      <w:r>
        <w:rPr>
          <w:b/>
          <w:sz w:val="28"/>
        </w:rPr>
        <w:t>W  GRUNTACH   NIESKALISTYCH</w:t>
      </w:r>
    </w:p>
    <w:p w:rsidR="001C2832" w:rsidRDefault="001C2832" w:rsidP="001C2832">
      <w:pPr>
        <w:overflowPunct w:val="0"/>
        <w:autoSpaceDE w:val="0"/>
        <w:autoSpaceDN w:val="0"/>
        <w:adjustRightInd w:val="0"/>
        <w:jc w:val="center"/>
        <w:rPr>
          <w:b/>
          <w:sz w:val="28"/>
        </w:rPr>
      </w:pPr>
      <w:r>
        <w:rPr>
          <w:b/>
          <w:sz w:val="28"/>
        </w:rPr>
        <w:lastRenderedPageBreak/>
        <w:t> </w:t>
      </w:r>
    </w:p>
    <w:p w:rsidR="001C2832" w:rsidRDefault="001C2832" w:rsidP="001C2832">
      <w:pPr>
        <w:overflowPunct w:val="0"/>
        <w:autoSpaceDE w:val="0"/>
        <w:autoSpaceDN w:val="0"/>
        <w:adjustRightInd w:val="0"/>
        <w:ind w:left="142"/>
        <w:jc w:val="both"/>
      </w:pPr>
    </w:p>
    <w:p w:rsidR="001C2832" w:rsidRDefault="001C2832" w:rsidP="001C2832">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1. WSTĘP</w:t>
      </w:r>
    </w:p>
    <w:p w:rsidR="001C2832" w:rsidRDefault="001C2832" w:rsidP="001C2832">
      <w:pPr>
        <w:keepNext/>
        <w:overflowPunct w:val="0"/>
        <w:autoSpaceDE w:val="0"/>
        <w:autoSpaceDN w:val="0"/>
        <w:adjustRightInd w:val="0"/>
        <w:spacing w:before="120" w:after="120"/>
        <w:jc w:val="both"/>
        <w:outlineLvl w:val="1"/>
        <w:rPr>
          <w:b/>
        </w:rPr>
      </w:pPr>
      <w:r>
        <w:rPr>
          <w:b/>
        </w:rPr>
        <w:t>1.1. Przedmiot SST</w:t>
      </w:r>
    </w:p>
    <w:p w:rsidR="001C2832" w:rsidRDefault="001C2832" w:rsidP="001C2832">
      <w:pPr>
        <w:overflowPunct w:val="0"/>
        <w:autoSpaceDE w:val="0"/>
        <w:autoSpaceDN w:val="0"/>
        <w:adjustRightInd w:val="0"/>
        <w:jc w:val="both"/>
      </w:pPr>
      <w:r>
        <w:tab/>
        <w:t>Przedmiotem niniejszej szczegółowej specyfikacji technicznej (SST) są wymagania dotyczące wykonania i odbioru wykopów w gruntach nieskalistych</w:t>
      </w:r>
    </w:p>
    <w:p w:rsidR="001C2832" w:rsidRDefault="001C2832" w:rsidP="001C2832">
      <w:pPr>
        <w:keepNext/>
        <w:overflowPunct w:val="0"/>
        <w:autoSpaceDE w:val="0"/>
        <w:autoSpaceDN w:val="0"/>
        <w:adjustRightInd w:val="0"/>
        <w:spacing w:before="120" w:after="120"/>
        <w:jc w:val="both"/>
        <w:outlineLvl w:val="1"/>
        <w:rPr>
          <w:b/>
        </w:rPr>
      </w:pPr>
      <w:r>
        <w:rPr>
          <w:b/>
        </w:rPr>
        <w:t>1.2. Zakres stosowania SST</w:t>
      </w:r>
    </w:p>
    <w:p w:rsidR="001C2832" w:rsidRDefault="001C2832" w:rsidP="001C2832">
      <w:pPr>
        <w:overflowPunct w:val="0"/>
        <w:autoSpaceDE w:val="0"/>
        <w:autoSpaceDN w:val="0"/>
        <w:adjustRightInd w:val="0"/>
      </w:pPr>
      <w:r>
        <w:tab/>
        <w:t>Szczegółowa specyfikacja techniczna (SST) jest stosowana jako dokument przetargowy i kontraktowy przy zlecaniu i realizacji robót.</w:t>
      </w:r>
      <w:r w:rsidRPr="009C3676">
        <w:br/>
      </w:r>
    </w:p>
    <w:p w:rsidR="001C2832" w:rsidRDefault="001C2832" w:rsidP="001C2832">
      <w:pPr>
        <w:overflowPunct w:val="0"/>
        <w:autoSpaceDE w:val="0"/>
        <w:autoSpaceDN w:val="0"/>
        <w:adjustRightInd w:val="0"/>
        <w:jc w:val="both"/>
      </w:pPr>
      <w:r>
        <w:tab/>
      </w:r>
    </w:p>
    <w:p w:rsidR="001C2832" w:rsidRDefault="001C2832" w:rsidP="001C2832">
      <w:pPr>
        <w:keepNext/>
        <w:overflowPunct w:val="0"/>
        <w:autoSpaceDE w:val="0"/>
        <w:autoSpaceDN w:val="0"/>
        <w:adjustRightInd w:val="0"/>
        <w:spacing w:before="120" w:after="120"/>
        <w:jc w:val="both"/>
        <w:outlineLvl w:val="1"/>
        <w:rPr>
          <w:b/>
        </w:rPr>
      </w:pPr>
      <w:r>
        <w:rPr>
          <w:b/>
        </w:rPr>
        <w:t>1.3. Zakres robót objętych SST</w:t>
      </w:r>
    </w:p>
    <w:p w:rsidR="001C2832" w:rsidRDefault="001C2832" w:rsidP="001C2832">
      <w:pPr>
        <w:overflowPunct w:val="0"/>
        <w:autoSpaceDE w:val="0"/>
        <w:autoSpaceDN w:val="0"/>
        <w:adjustRightInd w:val="0"/>
        <w:jc w:val="both"/>
      </w:pPr>
      <w:r>
        <w:tab/>
        <w:t>Ustalenia zawarte w niniejszej specyfikacji dotyczą zasad prowadzenia robót ziemnych w czasie budowy lub modernizacji dróg i obejmują wykonanie wykopów w gruntach nieskalistych.</w:t>
      </w:r>
    </w:p>
    <w:p w:rsidR="001C2832" w:rsidRDefault="001C2832" w:rsidP="001C2832">
      <w:pPr>
        <w:keepNext/>
        <w:overflowPunct w:val="0"/>
        <w:autoSpaceDE w:val="0"/>
        <w:autoSpaceDN w:val="0"/>
        <w:adjustRightInd w:val="0"/>
        <w:spacing w:before="120" w:after="120"/>
        <w:jc w:val="both"/>
        <w:outlineLvl w:val="1"/>
        <w:rPr>
          <w:b/>
        </w:rPr>
      </w:pPr>
      <w:r>
        <w:rPr>
          <w:b/>
        </w:rPr>
        <w:t>1.4. Określenia podstawowe</w:t>
      </w:r>
    </w:p>
    <w:p w:rsidR="001C2832" w:rsidRDefault="001C2832" w:rsidP="001C2832">
      <w:pPr>
        <w:overflowPunct w:val="0"/>
        <w:autoSpaceDE w:val="0"/>
        <w:autoSpaceDN w:val="0"/>
        <w:adjustRightInd w:val="0"/>
        <w:jc w:val="both"/>
      </w:pPr>
      <w:r>
        <w:tab/>
        <w:t>Podstawowe określenia zostały podane w SST D-02.00.01 pkt 1.4.</w:t>
      </w:r>
    </w:p>
    <w:p w:rsidR="001C2832" w:rsidRDefault="001C2832" w:rsidP="001C2832">
      <w:pPr>
        <w:keepNext/>
        <w:overflowPunct w:val="0"/>
        <w:autoSpaceDE w:val="0"/>
        <w:autoSpaceDN w:val="0"/>
        <w:adjustRightInd w:val="0"/>
        <w:spacing w:before="120" w:after="120"/>
        <w:jc w:val="both"/>
        <w:outlineLvl w:val="1"/>
        <w:rPr>
          <w:b/>
        </w:rPr>
      </w:pPr>
      <w:r>
        <w:rPr>
          <w:b/>
        </w:rPr>
        <w:t>1.5. Ogólne wymagania dotyczące robót</w:t>
      </w:r>
    </w:p>
    <w:p w:rsidR="001C2832" w:rsidRDefault="001C2832" w:rsidP="001C2832">
      <w:pPr>
        <w:overflowPunct w:val="0"/>
        <w:autoSpaceDE w:val="0"/>
        <w:autoSpaceDN w:val="0"/>
        <w:adjustRightInd w:val="0"/>
        <w:spacing w:after="120"/>
        <w:jc w:val="both"/>
      </w:pPr>
      <w:r>
        <w:tab/>
        <w:t>Ogólne wymagania dotyczące robót podano w SST D-02.00.01 pkt 1.5.</w:t>
      </w:r>
    </w:p>
    <w:p w:rsidR="001C2832" w:rsidRDefault="001C2832" w:rsidP="001C2832">
      <w:pPr>
        <w:overflowPunct w:val="0"/>
        <w:autoSpaceDE w:val="0"/>
        <w:autoSpaceDN w:val="0"/>
        <w:adjustRightInd w:val="0"/>
        <w:spacing w:after="120"/>
        <w:jc w:val="both"/>
      </w:pPr>
    </w:p>
    <w:p w:rsidR="001C2832" w:rsidRDefault="001C2832" w:rsidP="001C2832">
      <w:pPr>
        <w:overflowPunct w:val="0"/>
        <w:autoSpaceDE w:val="0"/>
        <w:autoSpaceDN w:val="0"/>
        <w:adjustRightInd w:val="0"/>
        <w:spacing w:after="120"/>
        <w:jc w:val="both"/>
        <w:rPr>
          <w:b/>
        </w:rPr>
      </w:pPr>
      <w:r>
        <w:rPr>
          <w:b/>
        </w:rPr>
        <w:t>1.6. Kody i nazwy robót wg Wspólnego Słownika Zamówień ( CPV )</w:t>
      </w:r>
    </w:p>
    <w:p w:rsidR="001C2832" w:rsidRDefault="001C2832" w:rsidP="001C2832">
      <w:pPr>
        <w:overflowPunct w:val="0"/>
        <w:autoSpaceDE w:val="0"/>
        <w:autoSpaceDN w:val="0"/>
        <w:adjustRightInd w:val="0"/>
        <w:spacing w:after="120"/>
        <w:jc w:val="both"/>
      </w:pPr>
      <w:r>
        <w:rPr>
          <w:b/>
        </w:rPr>
        <w:tab/>
      </w:r>
      <w:r>
        <w:t>45233320-8 – Fundamentowanie dróg</w:t>
      </w:r>
    </w:p>
    <w:p w:rsidR="001C2832" w:rsidRDefault="001C2832" w:rsidP="001C2832">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2. materiały (grunty)</w:t>
      </w:r>
    </w:p>
    <w:p w:rsidR="001C2832" w:rsidRDefault="001C2832" w:rsidP="001C2832">
      <w:pPr>
        <w:overflowPunct w:val="0"/>
        <w:autoSpaceDE w:val="0"/>
        <w:autoSpaceDN w:val="0"/>
        <w:adjustRightInd w:val="0"/>
        <w:jc w:val="both"/>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1C2832" w:rsidRDefault="001C2832" w:rsidP="001C2832">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3. sprzęt</w:t>
      </w:r>
    </w:p>
    <w:p w:rsidR="001C2832" w:rsidRDefault="001C2832" w:rsidP="001C2832">
      <w:pPr>
        <w:overflowPunct w:val="0"/>
        <w:autoSpaceDE w:val="0"/>
        <w:autoSpaceDN w:val="0"/>
        <w:adjustRightInd w:val="0"/>
        <w:spacing w:after="120"/>
        <w:jc w:val="both"/>
      </w:pPr>
      <w:r>
        <w:tab/>
        <w:t>Ogólne wymagania i ustalenia dotyczące sprzętu określono w SST  D-02.00.01 pkt 3.</w:t>
      </w:r>
    </w:p>
    <w:p w:rsidR="001C2832" w:rsidRDefault="001C2832" w:rsidP="001C2832">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4. transport</w:t>
      </w:r>
    </w:p>
    <w:p w:rsidR="001C2832" w:rsidRDefault="001C2832" w:rsidP="001C2832">
      <w:pPr>
        <w:overflowPunct w:val="0"/>
        <w:autoSpaceDE w:val="0"/>
        <w:autoSpaceDN w:val="0"/>
        <w:adjustRightInd w:val="0"/>
        <w:spacing w:after="120"/>
        <w:jc w:val="both"/>
      </w:pPr>
      <w:r>
        <w:tab/>
        <w:t>Ogólne wymagania i ustalenia dotyczące transportu określono w SST D-02.00.01 pkt 4.</w:t>
      </w:r>
    </w:p>
    <w:p w:rsidR="001C2832" w:rsidRDefault="001C2832" w:rsidP="001C2832">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5. wykonanie robót</w:t>
      </w:r>
    </w:p>
    <w:p w:rsidR="001C2832" w:rsidRDefault="001C2832" w:rsidP="001C2832">
      <w:pPr>
        <w:keepNext/>
        <w:overflowPunct w:val="0"/>
        <w:autoSpaceDE w:val="0"/>
        <w:autoSpaceDN w:val="0"/>
        <w:adjustRightInd w:val="0"/>
        <w:spacing w:before="120" w:after="120"/>
        <w:jc w:val="both"/>
        <w:outlineLvl w:val="1"/>
        <w:rPr>
          <w:b/>
        </w:rPr>
      </w:pPr>
      <w:r>
        <w:rPr>
          <w:b/>
        </w:rPr>
        <w:t>5.1. Zasady prowadzenia robót</w:t>
      </w:r>
    </w:p>
    <w:p w:rsidR="001C2832" w:rsidRDefault="001C2832" w:rsidP="001C2832">
      <w:pPr>
        <w:overflowPunct w:val="0"/>
        <w:autoSpaceDE w:val="0"/>
        <w:autoSpaceDN w:val="0"/>
        <w:adjustRightInd w:val="0"/>
        <w:jc w:val="both"/>
      </w:pPr>
      <w:r>
        <w:tab/>
        <w:t>Ogólne zasady prowadzenia robót podano w SST D-02.00.01 pkt 5.</w:t>
      </w:r>
    </w:p>
    <w:p w:rsidR="001C2832" w:rsidRDefault="001C2832" w:rsidP="001C2832">
      <w:pPr>
        <w:overflowPunct w:val="0"/>
        <w:autoSpaceDE w:val="0"/>
        <w:autoSpaceDN w:val="0"/>
        <w:adjustRightInd w:val="0"/>
        <w:jc w:val="both"/>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1C2832" w:rsidRDefault="001C2832" w:rsidP="001C2832">
      <w:pPr>
        <w:overflowPunct w:val="0"/>
        <w:autoSpaceDE w:val="0"/>
        <w:autoSpaceDN w:val="0"/>
        <w:adjustRightInd w:val="0"/>
        <w:jc w:val="both"/>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1C2832" w:rsidRDefault="001C2832" w:rsidP="001C2832">
      <w:pPr>
        <w:overflowPunct w:val="0"/>
        <w:autoSpaceDE w:val="0"/>
        <w:autoSpaceDN w:val="0"/>
        <w:adjustRightInd w:val="0"/>
        <w:jc w:val="both"/>
      </w:pPr>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1C2832" w:rsidRDefault="001C2832" w:rsidP="001C2832">
      <w:pPr>
        <w:keepNext/>
        <w:overflowPunct w:val="0"/>
        <w:autoSpaceDE w:val="0"/>
        <w:autoSpaceDN w:val="0"/>
        <w:adjustRightInd w:val="0"/>
        <w:spacing w:before="120" w:after="120"/>
        <w:jc w:val="both"/>
        <w:outlineLvl w:val="1"/>
        <w:rPr>
          <w:b/>
        </w:rPr>
      </w:pPr>
      <w:r>
        <w:rPr>
          <w:b/>
        </w:rPr>
        <w:t>5.2. Wymagania dotyczące zagęszczenia i nośności gruntu</w:t>
      </w:r>
    </w:p>
    <w:p w:rsidR="001C2832" w:rsidRDefault="001C2832" w:rsidP="001C2832">
      <w:pPr>
        <w:overflowPunct w:val="0"/>
        <w:autoSpaceDE w:val="0"/>
        <w:autoSpaceDN w:val="0"/>
        <w:adjustRightInd w:val="0"/>
        <w:jc w:val="both"/>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1C2832" w:rsidRDefault="001C2832" w:rsidP="001C2832">
      <w:pPr>
        <w:overflowPunct w:val="0"/>
        <w:autoSpaceDE w:val="0"/>
        <w:autoSpaceDN w:val="0"/>
        <w:adjustRightInd w:val="0"/>
        <w:jc w:val="both"/>
      </w:pPr>
    </w:p>
    <w:p w:rsidR="001C2832" w:rsidRDefault="001C2832" w:rsidP="001C2832">
      <w:pPr>
        <w:overflowPunct w:val="0"/>
        <w:autoSpaceDE w:val="0"/>
        <w:autoSpaceDN w:val="0"/>
        <w:adjustRightInd w:val="0"/>
        <w:spacing w:before="120" w:after="120"/>
        <w:ind w:left="851" w:hanging="851"/>
        <w:jc w:val="both"/>
        <w:rPr>
          <w:i/>
        </w:rPr>
      </w:pPr>
      <w:r>
        <w:rPr>
          <w:i/>
        </w:rPr>
        <w:lastRenderedPageBreak/>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2905"/>
        <w:gridCol w:w="1603"/>
        <w:gridCol w:w="3002"/>
      </w:tblGrid>
      <w:tr w:rsidR="001C2832" w:rsidTr="006B1672">
        <w:tblPrEx>
          <w:tblCellMar>
            <w:top w:w="0" w:type="dxa"/>
            <w:bottom w:w="0" w:type="dxa"/>
          </w:tblCellMar>
        </w:tblPrEx>
        <w:trPr>
          <w:cantSplit/>
        </w:trPr>
        <w:tc>
          <w:tcPr>
            <w:tcW w:w="2905" w:type="dxa"/>
            <w:vMerge w:val="restart"/>
            <w:tcBorders>
              <w:top w:val="single" w:sz="6" w:space="0" w:color="auto"/>
              <w:left w:val="single" w:sz="6" w:space="0" w:color="auto"/>
              <w:bottom w:val="double" w:sz="6" w:space="0" w:color="auto"/>
              <w:right w:val="nil"/>
            </w:tcBorders>
            <w:vAlign w:val="center"/>
          </w:tcPr>
          <w:p w:rsidR="001C2832" w:rsidRDefault="001C2832" w:rsidP="006B1672">
            <w:pPr>
              <w:framePr w:hSpace="141" w:wrap="around" w:vAnchor="text" w:hAnchor="margin" w:xAlign="center" w:y="192"/>
              <w:overflowPunct w:val="0"/>
              <w:autoSpaceDE w:val="0"/>
              <w:autoSpaceDN w:val="0"/>
              <w:adjustRightInd w:val="0"/>
              <w:jc w:val="center"/>
            </w:pPr>
            <w:r>
              <w:t>Strefa</w:t>
            </w:r>
          </w:p>
          <w:p w:rsidR="001C2832" w:rsidRDefault="001C2832" w:rsidP="006B1672">
            <w:pPr>
              <w:framePr w:hSpace="141" w:wrap="around" w:vAnchor="text" w:hAnchor="margin" w:xAlign="center" w:y="192"/>
              <w:overflowPunct w:val="0"/>
              <w:autoSpaceDE w:val="0"/>
              <w:autoSpaceDN w:val="0"/>
              <w:adjustRightInd w:val="0"/>
              <w:jc w:val="center"/>
            </w:pPr>
            <w:r>
              <w:t>korpusu</w:t>
            </w:r>
          </w:p>
        </w:tc>
        <w:tc>
          <w:tcPr>
            <w:tcW w:w="4605" w:type="dxa"/>
            <w:gridSpan w:val="2"/>
            <w:tcBorders>
              <w:top w:val="single" w:sz="6" w:space="0" w:color="auto"/>
              <w:left w:val="single" w:sz="6" w:space="0" w:color="auto"/>
              <w:bottom w:val="nil"/>
              <w:right w:val="single" w:sz="6" w:space="0" w:color="auto"/>
            </w:tcBorders>
            <w:vAlign w:val="center"/>
          </w:tcPr>
          <w:p w:rsidR="001C2832" w:rsidRDefault="001C2832" w:rsidP="006B1672">
            <w:pPr>
              <w:framePr w:hSpace="141" w:wrap="around" w:vAnchor="text" w:hAnchor="margin" w:xAlign="center" w:y="192"/>
              <w:overflowPunct w:val="0"/>
              <w:autoSpaceDE w:val="0"/>
              <w:autoSpaceDN w:val="0"/>
              <w:adjustRightInd w:val="0"/>
              <w:spacing w:before="120"/>
              <w:jc w:val="center"/>
            </w:pPr>
            <w:r>
              <w:t xml:space="preserve">Minimalna wartość </w:t>
            </w:r>
            <w:proofErr w:type="spellStart"/>
            <w:r>
              <w:t>I</w:t>
            </w:r>
            <w:r>
              <w:rPr>
                <w:vertAlign w:val="subscript"/>
              </w:rPr>
              <w:t>s</w:t>
            </w:r>
            <w:proofErr w:type="spellEnd"/>
            <w:r>
              <w:t xml:space="preserve"> dla:</w:t>
            </w:r>
          </w:p>
        </w:tc>
      </w:tr>
      <w:tr w:rsidR="001C2832" w:rsidTr="006B1672">
        <w:tblPrEx>
          <w:tblCellMar>
            <w:top w:w="0" w:type="dxa"/>
            <w:bottom w:w="0" w:type="dxa"/>
          </w:tblCellMar>
        </w:tblPrEx>
        <w:trPr>
          <w:cantSplit/>
        </w:trPr>
        <w:tc>
          <w:tcPr>
            <w:tcW w:w="2905" w:type="dxa"/>
            <w:vMerge/>
            <w:tcBorders>
              <w:top w:val="single" w:sz="6" w:space="0" w:color="auto"/>
              <w:left w:val="single" w:sz="6" w:space="0" w:color="auto"/>
              <w:bottom w:val="double" w:sz="6" w:space="0" w:color="auto"/>
              <w:right w:val="nil"/>
            </w:tcBorders>
            <w:vAlign w:val="center"/>
          </w:tcPr>
          <w:p w:rsidR="001C2832" w:rsidRDefault="001C2832" w:rsidP="006B1672">
            <w:pPr>
              <w:framePr w:hSpace="141" w:wrap="around" w:vAnchor="text" w:hAnchor="margin" w:xAlign="center" w:y="192"/>
            </w:pPr>
          </w:p>
        </w:tc>
        <w:tc>
          <w:tcPr>
            <w:tcW w:w="1603" w:type="dxa"/>
            <w:vMerge w:val="restart"/>
            <w:tcBorders>
              <w:top w:val="single" w:sz="6" w:space="0" w:color="auto"/>
              <w:left w:val="single" w:sz="6" w:space="0" w:color="auto"/>
              <w:bottom w:val="double" w:sz="6" w:space="0" w:color="auto"/>
              <w:right w:val="nil"/>
            </w:tcBorders>
            <w:vAlign w:val="center"/>
          </w:tcPr>
          <w:p w:rsidR="001C2832" w:rsidRDefault="001C2832" w:rsidP="006B1672">
            <w:pPr>
              <w:framePr w:hSpace="141" w:wrap="around" w:vAnchor="text" w:hAnchor="margin" w:xAlign="center" w:y="192"/>
              <w:overflowPunct w:val="0"/>
              <w:autoSpaceDE w:val="0"/>
              <w:autoSpaceDN w:val="0"/>
              <w:adjustRightInd w:val="0"/>
              <w:spacing w:after="60"/>
              <w:jc w:val="center"/>
            </w:pPr>
            <w:r>
              <w:t>Autostrad i dróg ekspresowych</w:t>
            </w:r>
          </w:p>
        </w:tc>
        <w:tc>
          <w:tcPr>
            <w:tcW w:w="3002" w:type="dxa"/>
            <w:tcBorders>
              <w:top w:val="single" w:sz="6" w:space="0" w:color="auto"/>
              <w:left w:val="single" w:sz="6" w:space="0" w:color="auto"/>
              <w:bottom w:val="single" w:sz="6" w:space="0" w:color="auto"/>
              <w:right w:val="single" w:sz="6" w:space="0" w:color="auto"/>
            </w:tcBorders>
            <w:vAlign w:val="center"/>
          </w:tcPr>
          <w:p w:rsidR="001C2832" w:rsidRDefault="001C2832" w:rsidP="006B1672">
            <w:pPr>
              <w:framePr w:hSpace="141" w:wrap="around" w:vAnchor="text" w:hAnchor="margin" w:xAlign="center" w:y="192"/>
              <w:overflowPunct w:val="0"/>
              <w:autoSpaceDE w:val="0"/>
              <w:autoSpaceDN w:val="0"/>
              <w:adjustRightInd w:val="0"/>
              <w:jc w:val="center"/>
            </w:pPr>
            <w:r>
              <w:t>innych dróg</w:t>
            </w:r>
          </w:p>
        </w:tc>
      </w:tr>
      <w:tr w:rsidR="001C2832" w:rsidTr="006B1672">
        <w:tblPrEx>
          <w:tblCellMar>
            <w:top w:w="0" w:type="dxa"/>
            <w:bottom w:w="0" w:type="dxa"/>
          </w:tblCellMar>
        </w:tblPrEx>
        <w:trPr>
          <w:cantSplit/>
        </w:trPr>
        <w:tc>
          <w:tcPr>
            <w:tcW w:w="2905" w:type="dxa"/>
            <w:vMerge/>
            <w:tcBorders>
              <w:top w:val="single" w:sz="6" w:space="0" w:color="auto"/>
              <w:left w:val="single" w:sz="6" w:space="0" w:color="auto"/>
              <w:bottom w:val="double" w:sz="6" w:space="0" w:color="auto"/>
              <w:right w:val="nil"/>
            </w:tcBorders>
            <w:vAlign w:val="center"/>
          </w:tcPr>
          <w:p w:rsidR="001C2832" w:rsidRDefault="001C2832" w:rsidP="006B1672">
            <w:pPr>
              <w:framePr w:hSpace="141" w:wrap="around" w:vAnchor="text" w:hAnchor="margin" w:xAlign="center" w:y="192"/>
            </w:pPr>
          </w:p>
        </w:tc>
        <w:tc>
          <w:tcPr>
            <w:tcW w:w="1603" w:type="dxa"/>
            <w:vMerge/>
            <w:tcBorders>
              <w:top w:val="single" w:sz="6" w:space="0" w:color="auto"/>
              <w:left w:val="single" w:sz="6" w:space="0" w:color="auto"/>
              <w:bottom w:val="double" w:sz="6" w:space="0" w:color="auto"/>
              <w:right w:val="nil"/>
            </w:tcBorders>
            <w:vAlign w:val="center"/>
          </w:tcPr>
          <w:p w:rsidR="001C2832" w:rsidRDefault="001C2832" w:rsidP="006B1672">
            <w:pPr>
              <w:framePr w:hSpace="141" w:wrap="around" w:vAnchor="text" w:hAnchor="margin" w:xAlign="center" w:y="192"/>
            </w:pPr>
          </w:p>
        </w:tc>
        <w:tc>
          <w:tcPr>
            <w:tcW w:w="3002" w:type="dxa"/>
            <w:tcBorders>
              <w:top w:val="single" w:sz="6" w:space="0" w:color="auto"/>
              <w:left w:val="single" w:sz="6" w:space="0" w:color="auto"/>
              <w:bottom w:val="double" w:sz="6" w:space="0" w:color="auto"/>
              <w:right w:val="single" w:sz="6" w:space="0" w:color="auto"/>
            </w:tcBorders>
            <w:vAlign w:val="center"/>
          </w:tcPr>
          <w:p w:rsidR="001C2832" w:rsidRDefault="001C2832" w:rsidP="006B1672">
            <w:pPr>
              <w:framePr w:hSpace="141" w:wrap="around" w:vAnchor="text" w:hAnchor="margin" w:xAlign="center" w:y="192"/>
              <w:overflowPunct w:val="0"/>
              <w:autoSpaceDE w:val="0"/>
              <w:autoSpaceDN w:val="0"/>
              <w:adjustRightInd w:val="0"/>
              <w:jc w:val="center"/>
            </w:pPr>
            <w:r>
              <w:t>kategoria ruchu KR3-KR6</w:t>
            </w:r>
          </w:p>
        </w:tc>
      </w:tr>
      <w:tr w:rsidR="001C2832" w:rsidTr="006B1672">
        <w:tblPrEx>
          <w:tblCellMar>
            <w:top w:w="0" w:type="dxa"/>
            <w:bottom w:w="0" w:type="dxa"/>
          </w:tblCellMar>
        </w:tblPrEx>
        <w:tc>
          <w:tcPr>
            <w:tcW w:w="2905" w:type="dxa"/>
            <w:tcBorders>
              <w:top w:val="nil"/>
              <w:left w:val="single" w:sz="6" w:space="0" w:color="auto"/>
              <w:bottom w:val="single" w:sz="6" w:space="0" w:color="auto"/>
              <w:right w:val="single" w:sz="6" w:space="0" w:color="auto"/>
            </w:tcBorders>
          </w:tcPr>
          <w:p w:rsidR="001C2832" w:rsidRDefault="001C2832" w:rsidP="006B1672">
            <w:pPr>
              <w:framePr w:hSpace="141" w:wrap="around" w:vAnchor="text" w:hAnchor="margin" w:xAlign="center" w:y="192"/>
              <w:overflowPunct w:val="0"/>
              <w:autoSpaceDE w:val="0"/>
              <w:autoSpaceDN w:val="0"/>
              <w:adjustRightInd w:val="0"/>
              <w:spacing w:before="120" w:after="120"/>
              <w:jc w:val="both"/>
            </w:pPr>
            <w:r>
              <w:t xml:space="preserve">Górna warstwa o grubości </w:t>
            </w:r>
            <w:smartTag w:uri="urn:schemas-microsoft-com:office:smarttags" w:element="metricconverter">
              <w:smartTagPr>
                <w:attr w:name="ProductID" w:val="20 cm"/>
              </w:smartTagPr>
              <w:r>
                <w:t>20 cm</w:t>
              </w:r>
            </w:smartTag>
          </w:p>
        </w:tc>
        <w:tc>
          <w:tcPr>
            <w:tcW w:w="1603" w:type="dxa"/>
            <w:tcBorders>
              <w:top w:val="nil"/>
              <w:left w:val="single" w:sz="6" w:space="0" w:color="auto"/>
              <w:bottom w:val="single" w:sz="6" w:space="0" w:color="auto"/>
              <w:right w:val="single" w:sz="6" w:space="0" w:color="auto"/>
            </w:tcBorders>
          </w:tcPr>
          <w:p w:rsidR="001C2832" w:rsidRDefault="001C2832" w:rsidP="006B1672">
            <w:pPr>
              <w:framePr w:hSpace="141" w:wrap="around" w:vAnchor="text" w:hAnchor="margin" w:xAlign="center" w:y="192"/>
              <w:overflowPunct w:val="0"/>
              <w:autoSpaceDE w:val="0"/>
              <w:autoSpaceDN w:val="0"/>
              <w:adjustRightInd w:val="0"/>
              <w:spacing w:before="120" w:after="120"/>
              <w:jc w:val="center"/>
            </w:pPr>
            <w:r>
              <w:t>1,03</w:t>
            </w:r>
          </w:p>
        </w:tc>
        <w:tc>
          <w:tcPr>
            <w:tcW w:w="3002" w:type="dxa"/>
            <w:tcBorders>
              <w:top w:val="nil"/>
              <w:left w:val="single" w:sz="6" w:space="0" w:color="auto"/>
              <w:bottom w:val="single" w:sz="6" w:space="0" w:color="auto"/>
              <w:right w:val="single" w:sz="6" w:space="0" w:color="auto"/>
            </w:tcBorders>
          </w:tcPr>
          <w:p w:rsidR="001C2832" w:rsidRDefault="001C2832" w:rsidP="006B1672">
            <w:pPr>
              <w:framePr w:hSpace="141" w:wrap="around" w:vAnchor="text" w:hAnchor="margin" w:xAlign="center" w:y="192"/>
              <w:overflowPunct w:val="0"/>
              <w:autoSpaceDE w:val="0"/>
              <w:autoSpaceDN w:val="0"/>
              <w:adjustRightInd w:val="0"/>
              <w:spacing w:before="120" w:after="120"/>
              <w:jc w:val="center"/>
            </w:pPr>
            <w:r>
              <w:t>1,00</w:t>
            </w:r>
          </w:p>
        </w:tc>
      </w:tr>
      <w:tr w:rsidR="001C2832" w:rsidTr="006B1672">
        <w:tblPrEx>
          <w:tblCellMar>
            <w:top w:w="0" w:type="dxa"/>
            <w:bottom w:w="0" w:type="dxa"/>
          </w:tblCellMar>
        </w:tblPrEx>
        <w:tc>
          <w:tcPr>
            <w:tcW w:w="2905" w:type="dxa"/>
            <w:tcBorders>
              <w:top w:val="single" w:sz="6" w:space="0" w:color="auto"/>
              <w:left w:val="single" w:sz="6" w:space="0" w:color="auto"/>
              <w:bottom w:val="single" w:sz="6" w:space="0" w:color="auto"/>
              <w:right w:val="single" w:sz="6" w:space="0" w:color="auto"/>
            </w:tcBorders>
          </w:tcPr>
          <w:p w:rsidR="001C2832" w:rsidRDefault="001C2832" w:rsidP="006B1672">
            <w:pPr>
              <w:framePr w:hSpace="141" w:wrap="around" w:vAnchor="text" w:hAnchor="margin" w:xAlign="center" w:y="192"/>
              <w:overflowPunct w:val="0"/>
              <w:autoSpaceDE w:val="0"/>
              <w:autoSpaceDN w:val="0"/>
              <w:adjustRightInd w:val="0"/>
              <w:spacing w:before="120" w:after="120"/>
              <w:jc w:val="both"/>
            </w:pPr>
            <w:r>
              <w:t xml:space="preserve">Na głębokości od 20 do </w:t>
            </w:r>
            <w:smartTag w:uri="urn:schemas-microsoft-com:office:smarttags" w:element="metricconverter">
              <w:smartTagPr>
                <w:attr w:name="ProductID" w:val="50 cm"/>
              </w:smartTagPr>
              <w:r>
                <w:t>50 cm</w:t>
              </w:r>
            </w:smartTag>
            <w: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1C2832" w:rsidRDefault="001C2832" w:rsidP="006B1672">
            <w:pPr>
              <w:framePr w:hSpace="141" w:wrap="around" w:vAnchor="text" w:hAnchor="margin" w:xAlign="center" w:y="192"/>
              <w:overflowPunct w:val="0"/>
              <w:autoSpaceDE w:val="0"/>
              <w:autoSpaceDN w:val="0"/>
              <w:adjustRightInd w:val="0"/>
              <w:jc w:val="center"/>
            </w:pPr>
            <w:r>
              <w:t> </w:t>
            </w:r>
          </w:p>
          <w:p w:rsidR="001C2832" w:rsidRDefault="001C2832" w:rsidP="006B1672">
            <w:pPr>
              <w:framePr w:hSpace="141" w:wrap="around" w:vAnchor="text" w:hAnchor="margin" w:xAlign="center" w:y="192"/>
              <w:overflowPunct w:val="0"/>
              <w:autoSpaceDE w:val="0"/>
              <w:autoSpaceDN w:val="0"/>
              <w:adjustRightInd w:val="0"/>
              <w:jc w:val="center"/>
            </w:pPr>
            <w:r>
              <w:t>1,00</w:t>
            </w:r>
          </w:p>
        </w:tc>
        <w:tc>
          <w:tcPr>
            <w:tcW w:w="3002" w:type="dxa"/>
            <w:tcBorders>
              <w:top w:val="single" w:sz="6" w:space="0" w:color="auto"/>
              <w:left w:val="single" w:sz="6" w:space="0" w:color="auto"/>
              <w:bottom w:val="single" w:sz="6" w:space="0" w:color="auto"/>
              <w:right w:val="single" w:sz="6" w:space="0" w:color="auto"/>
            </w:tcBorders>
          </w:tcPr>
          <w:p w:rsidR="001C2832" w:rsidRDefault="001C2832" w:rsidP="006B1672">
            <w:pPr>
              <w:framePr w:hSpace="141" w:wrap="around" w:vAnchor="text" w:hAnchor="margin" w:xAlign="center" w:y="192"/>
              <w:overflowPunct w:val="0"/>
              <w:autoSpaceDE w:val="0"/>
              <w:autoSpaceDN w:val="0"/>
              <w:adjustRightInd w:val="0"/>
              <w:jc w:val="center"/>
            </w:pPr>
            <w:r>
              <w:t> </w:t>
            </w:r>
          </w:p>
          <w:p w:rsidR="001C2832" w:rsidRDefault="001C2832" w:rsidP="006B1672">
            <w:pPr>
              <w:framePr w:hSpace="141" w:wrap="around" w:vAnchor="text" w:hAnchor="margin" w:xAlign="center" w:y="192"/>
              <w:overflowPunct w:val="0"/>
              <w:autoSpaceDE w:val="0"/>
              <w:autoSpaceDN w:val="0"/>
              <w:adjustRightInd w:val="0"/>
              <w:jc w:val="center"/>
            </w:pPr>
            <w:r>
              <w:t>1,00</w:t>
            </w:r>
          </w:p>
        </w:tc>
      </w:tr>
    </w:tbl>
    <w:p w:rsidR="001C2832" w:rsidRDefault="001C2832" w:rsidP="001C2832">
      <w:pPr>
        <w:overflowPunct w:val="0"/>
        <w:autoSpaceDE w:val="0"/>
        <w:autoSpaceDN w:val="0"/>
        <w:adjustRightInd w:val="0"/>
        <w:jc w:val="both"/>
      </w:pPr>
      <w:r>
        <w:t> </w:t>
      </w:r>
    </w:p>
    <w:p w:rsidR="001C2832" w:rsidRDefault="001C2832" w:rsidP="001C2832">
      <w:pPr>
        <w:overflowPunct w:val="0"/>
        <w:autoSpaceDE w:val="0"/>
        <w:autoSpaceDN w:val="0"/>
        <w:adjustRightInd w:val="0"/>
        <w:jc w:val="both"/>
      </w:pPr>
      <w:r>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1C2832" w:rsidRDefault="001C2832" w:rsidP="001C2832">
      <w:pPr>
        <w:overflowPunct w:val="0"/>
        <w:autoSpaceDE w:val="0"/>
        <w:autoSpaceDN w:val="0"/>
        <w:adjustRightInd w:val="0"/>
        <w:jc w:val="both"/>
      </w:pPr>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1C2832" w:rsidRDefault="001C2832" w:rsidP="001C2832">
      <w:pPr>
        <w:overflowPunct w:val="0"/>
        <w:autoSpaceDE w:val="0"/>
        <w:autoSpaceDN w:val="0"/>
        <w:adjustRightInd w:val="0"/>
        <w:jc w:val="both"/>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1C2832" w:rsidRDefault="001C2832" w:rsidP="001C2832">
      <w:pPr>
        <w:keepNext/>
        <w:overflowPunct w:val="0"/>
        <w:autoSpaceDE w:val="0"/>
        <w:autoSpaceDN w:val="0"/>
        <w:adjustRightInd w:val="0"/>
        <w:spacing w:before="120" w:after="120"/>
        <w:jc w:val="both"/>
        <w:outlineLvl w:val="1"/>
        <w:rPr>
          <w:b/>
        </w:rPr>
      </w:pPr>
      <w:r>
        <w:rPr>
          <w:b/>
        </w:rPr>
        <w:t>5.3. Ruch budowlany</w:t>
      </w:r>
    </w:p>
    <w:p w:rsidR="001C2832" w:rsidRDefault="001C2832" w:rsidP="001C2832">
      <w:pPr>
        <w:overflowPunct w:val="0"/>
        <w:autoSpaceDE w:val="0"/>
        <w:autoSpaceDN w:val="0"/>
        <w:adjustRightInd w:val="0"/>
        <w:jc w:val="both"/>
      </w:pPr>
      <w: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t>0,3 m</w:t>
        </w:r>
      </w:smartTag>
      <w:r>
        <w:t>.</w:t>
      </w:r>
    </w:p>
    <w:p w:rsidR="001C2832" w:rsidRDefault="001C2832" w:rsidP="001C2832">
      <w:pPr>
        <w:overflowPunct w:val="0"/>
        <w:autoSpaceDE w:val="0"/>
        <w:autoSpaceDN w:val="0"/>
        <w:adjustRightInd w:val="0"/>
        <w:jc w:val="both"/>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1C2832" w:rsidRDefault="001C2832" w:rsidP="001C2832">
      <w:pPr>
        <w:overflowPunct w:val="0"/>
        <w:autoSpaceDE w:val="0"/>
        <w:autoSpaceDN w:val="0"/>
        <w:adjustRightInd w:val="0"/>
        <w:spacing w:after="120"/>
        <w:jc w:val="both"/>
      </w:pPr>
      <w:r>
        <w:tab/>
        <w:t>Naprawa uszkodzeń powierzchni robót ziemnych, wynikających z niedotrzymania podanych powyżej warunków obciąża Wykonawcę robót ziemnych.</w:t>
      </w:r>
    </w:p>
    <w:p w:rsidR="001C2832" w:rsidRDefault="001C2832" w:rsidP="001C2832">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6. kontrola jakości robót</w:t>
      </w:r>
    </w:p>
    <w:p w:rsidR="001C2832" w:rsidRDefault="001C2832" w:rsidP="001C2832">
      <w:pPr>
        <w:keepNext/>
        <w:overflowPunct w:val="0"/>
        <w:autoSpaceDE w:val="0"/>
        <w:autoSpaceDN w:val="0"/>
        <w:adjustRightInd w:val="0"/>
        <w:spacing w:before="120" w:after="120"/>
        <w:jc w:val="both"/>
        <w:outlineLvl w:val="1"/>
        <w:rPr>
          <w:b/>
        </w:rPr>
      </w:pPr>
      <w:r>
        <w:rPr>
          <w:b/>
        </w:rPr>
        <w:t>6.1. Ogólne zasady kontroli jakości robót</w:t>
      </w:r>
    </w:p>
    <w:p w:rsidR="001C2832" w:rsidRDefault="001C2832" w:rsidP="001C2832">
      <w:pPr>
        <w:overflowPunct w:val="0"/>
        <w:autoSpaceDE w:val="0"/>
        <w:autoSpaceDN w:val="0"/>
        <w:adjustRightInd w:val="0"/>
        <w:jc w:val="both"/>
      </w:pPr>
      <w:r>
        <w:tab/>
        <w:t>Ogólne zasady kontroli jakości robót podano w SST D-02.00.01 pkt 6.</w:t>
      </w:r>
    </w:p>
    <w:p w:rsidR="001C2832" w:rsidRDefault="001C2832" w:rsidP="001C2832">
      <w:pPr>
        <w:keepNext/>
        <w:overflowPunct w:val="0"/>
        <w:autoSpaceDE w:val="0"/>
        <w:autoSpaceDN w:val="0"/>
        <w:adjustRightInd w:val="0"/>
        <w:spacing w:before="120" w:after="120"/>
        <w:jc w:val="both"/>
        <w:outlineLvl w:val="1"/>
        <w:rPr>
          <w:b/>
        </w:rPr>
      </w:pPr>
      <w:r>
        <w:rPr>
          <w:b/>
        </w:rPr>
        <w:t>6.2. Kontrola wykonania wykopów</w:t>
      </w:r>
    </w:p>
    <w:p w:rsidR="001C2832" w:rsidRDefault="001C2832" w:rsidP="001C2832">
      <w:pPr>
        <w:overflowPunct w:val="0"/>
        <w:autoSpaceDE w:val="0"/>
        <w:autoSpaceDN w:val="0"/>
        <w:adjustRightInd w:val="0"/>
        <w:jc w:val="both"/>
      </w:pPr>
      <w:r>
        <w:tab/>
        <w:t>Kontrola wykonania wykopów polega na sprawdzeniu zgodności z wymaganiami określonymi w dokumentacji projektowej i SST. W czasie kontroli szczególną uwagę należy zwrócić na:</w:t>
      </w:r>
    </w:p>
    <w:p w:rsidR="001C2832" w:rsidRDefault="001C2832" w:rsidP="001C2832">
      <w:pPr>
        <w:overflowPunct w:val="0"/>
        <w:autoSpaceDE w:val="0"/>
        <w:autoSpaceDN w:val="0"/>
        <w:adjustRightInd w:val="0"/>
        <w:jc w:val="both"/>
      </w:pPr>
      <w:r>
        <w:t>a)</w:t>
      </w:r>
      <w:r>
        <w:rPr>
          <w:sz w:val="14"/>
        </w:rPr>
        <w:t xml:space="preserve">     </w:t>
      </w:r>
      <w:r>
        <w:t>sposób odspajania gruntów nie pogarszający ich właściwości,</w:t>
      </w:r>
    </w:p>
    <w:p w:rsidR="001C2832" w:rsidRDefault="001C2832" w:rsidP="001C2832">
      <w:pPr>
        <w:overflowPunct w:val="0"/>
        <w:autoSpaceDE w:val="0"/>
        <w:autoSpaceDN w:val="0"/>
        <w:adjustRightInd w:val="0"/>
        <w:jc w:val="both"/>
      </w:pPr>
      <w:r>
        <w:t>b)</w:t>
      </w:r>
      <w:r>
        <w:rPr>
          <w:sz w:val="14"/>
        </w:rPr>
        <w:t xml:space="preserve">    </w:t>
      </w:r>
      <w:r>
        <w:t>zapewnienie stateczności skarp,</w:t>
      </w:r>
    </w:p>
    <w:p w:rsidR="001C2832" w:rsidRDefault="001C2832" w:rsidP="001C2832">
      <w:pPr>
        <w:overflowPunct w:val="0"/>
        <w:autoSpaceDE w:val="0"/>
        <w:autoSpaceDN w:val="0"/>
        <w:adjustRightInd w:val="0"/>
        <w:jc w:val="both"/>
      </w:pPr>
      <w:r>
        <w:t>c)</w:t>
      </w:r>
      <w:r>
        <w:rPr>
          <w:sz w:val="14"/>
        </w:rPr>
        <w:t xml:space="preserve">     </w:t>
      </w:r>
      <w:r>
        <w:t>odwodnienie wykopów w czasie wykonywania robót i po ich zakończeniu,</w:t>
      </w:r>
    </w:p>
    <w:p w:rsidR="001C2832" w:rsidRDefault="001C2832" w:rsidP="001C2832">
      <w:pPr>
        <w:overflowPunct w:val="0"/>
        <w:autoSpaceDE w:val="0"/>
        <w:autoSpaceDN w:val="0"/>
        <w:adjustRightInd w:val="0"/>
        <w:jc w:val="both"/>
      </w:pPr>
      <w:r>
        <w:t>d)</w:t>
      </w:r>
      <w:r>
        <w:rPr>
          <w:sz w:val="14"/>
        </w:rPr>
        <w:t xml:space="preserve">    </w:t>
      </w:r>
      <w:r>
        <w:t>dokładność wykonania wykopów (usytuowanie i wykończenie),</w:t>
      </w:r>
    </w:p>
    <w:p w:rsidR="001C2832" w:rsidRDefault="001C2832" w:rsidP="001C2832">
      <w:pPr>
        <w:overflowPunct w:val="0"/>
        <w:autoSpaceDE w:val="0"/>
        <w:autoSpaceDN w:val="0"/>
        <w:adjustRightInd w:val="0"/>
        <w:spacing w:after="120"/>
        <w:jc w:val="both"/>
      </w:pPr>
      <w:r>
        <w:t>e)</w:t>
      </w:r>
      <w:r>
        <w:rPr>
          <w:sz w:val="14"/>
        </w:rPr>
        <w:t xml:space="preserve">     </w:t>
      </w:r>
      <w:r>
        <w:t xml:space="preserve">zagęszczenie górnej strefy korpusu w wykopie według wymagań określonych w </w:t>
      </w:r>
      <w:proofErr w:type="spellStart"/>
      <w:r>
        <w:t>pkcie</w:t>
      </w:r>
      <w:proofErr w:type="spellEnd"/>
      <w:r>
        <w:t> 5.2.</w:t>
      </w:r>
    </w:p>
    <w:p w:rsidR="001C2832" w:rsidRDefault="001C2832" w:rsidP="001C2832">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7. obmiar robót</w:t>
      </w:r>
    </w:p>
    <w:p w:rsidR="001C2832" w:rsidRDefault="001C2832" w:rsidP="001C2832">
      <w:pPr>
        <w:keepNext/>
        <w:overflowPunct w:val="0"/>
        <w:autoSpaceDE w:val="0"/>
        <w:autoSpaceDN w:val="0"/>
        <w:adjustRightInd w:val="0"/>
        <w:spacing w:before="120" w:after="120"/>
        <w:jc w:val="both"/>
        <w:outlineLvl w:val="1"/>
        <w:rPr>
          <w:b/>
        </w:rPr>
      </w:pPr>
      <w:r>
        <w:rPr>
          <w:b/>
        </w:rPr>
        <w:t>7.1. Ogólne zasady obmiaru robót</w:t>
      </w:r>
    </w:p>
    <w:p w:rsidR="001C2832" w:rsidRDefault="001C2832" w:rsidP="001C2832">
      <w:pPr>
        <w:overflowPunct w:val="0"/>
        <w:autoSpaceDE w:val="0"/>
        <w:autoSpaceDN w:val="0"/>
        <w:adjustRightInd w:val="0"/>
        <w:jc w:val="both"/>
      </w:pPr>
      <w:r>
        <w:tab/>
        <w:t>Ogólne zasady obmiaru robót podano w SST D-02.00.01 pkt 7.</w:t>
      </w:r>
    </w:p>
    <w:p w:rsidR="001C2832" w:rsidRDefault="001C2832" w:rsidP="001C2832">
      <w:pPr>
        <w:keepNext/>
        <w:overflowPunct w:val="0"/>
        <w:autoSpaceDE w:val="0"/>
        <w:autoSpaceDN w:val="0"/>
        <w:adjustRightInd w:val="0"/>
        <w:spacing w:before="120" w:after="120"/>
        <w:jc w:val="both"/>
        <w:outlineLvl w:val="1"/>
        <w:rPr>
          <w:b/>
        </w:rPr>
      </w:pPr>
      <w:r>
        <w:rPr>
          <w:b/>
        </w:rPr>
        <w:t>7.2. Jednostka obmiarowa</w:t>
      </w:r>
    </w:p>
    <w:p w:rsidR="001C2832" w:rsidRDefault="001C2832" w:rsidP="001C2832">
      <w:pPr>
        <w:overflowPunct w:val="0"/>
        <w:autoSpaceDE w:val="0"/>
        <w:autoSpaceDN w:val="0"/>
        <w:adjustRightInd w:val="0"/>
        <w:spacing w:after="120"/>
        <w:jc w:val="both"/>
      </w:pPr>
      <w:r>
        <w:tab/>
        <w:t>Jednostką obmiarową jest m</w:t>
      </w:r>
      <w:r>
        <w:rPr>
          <w:vertAlign w:val="superscript"/>
        </w:rPr>
        <w:t>3</w:t>
      </w:r>
      <w:r>
        <w:t xml:space="preserve"> (metr sześcienny) wykonanego wykopu.</w:t>
      </w:r>
    </w:p>
    <w:p w:rsidR="001C2832" w:rsidRDefault="001C2832" w:rsidP="001C2832">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8. odbiór robót</w:t>
      </w:r>
    </w:p>
    <w:p w:rsidR="001C2832" w:rsidRDefault="001C2832" w:rsidP="001C2832">
      <w:pPr>
        <w:overflowPunct w:val="0"/>
        <w:autoSpaceDE w:val="0"/>
        <w:autoSpaceDN w:val="0"/>
        <w:adjustRightInd w:val="0"/>
        <w:spacing w:after="120"/>
        <w:jc w:val="both"/>
      </w:pPr>
      <w:r>
        <w:tab/>
        <w:t>Ogólne zasady odbioru robót podano w SST D-02.00.01 pkt 8.</w:t>
      </w:r>
    </w:p>
    <w:p w:rsidR="001C2832" w:rsidRDefault="001C2832" w:rsidP="001C2832">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9. podstawa płatności</w:t>
      </w:r>
    </w:p>
    <w:p w:rsidR="001C2832" w:rsidRDefault="001C2832" w:rsidP="001C2832">
      <w:pPr>
        <w:keepNext/>
        <w:overflowPunct w:val="0"/>
        <w:autoSpaceDE w:val="0"/>
        <w:autoSpaceDN w:val="0"/>
        <w:adjustRightInd w:val="0"/>
        <w:spacing w:before="120" w:after="120"/>
        <w:jc w:val="both"/>
        <w:outlineLvl w:val="1"/>
        <w:rPr>
          <w:b/>
        </w:rPr>
      </w:pPr>
      <w:r>
        <w:rPr>
          <w:b/>
        </w:rPr>
        <w:t>9.1. Ogólne ustalenia dotyczące podstawy płatności</w:t>
      </w:r>
    </w:p>
    <w:p w:rsidR="001C2832" w:rsidRDefault="001C2832" w:rsidP="001C2832">
      <w:pPr>
        <w:overflowPunct w:val="0"/>
        <w:autoSpaceDE w:val="0"/>
        <w:autoSpaceDN w:val="0"/>
        <w:adjustRightInd w:val="0"/>
        <w:jc w:val="both"/>
      </w:pPr>
      <w:r>
        <w:tab/>
        <w:t>Ogólne ustalenia dotyczące podstawy płatności podano w SST D-02.00.01 pkt 9.</w:t>
      </w:r>
    </w:p>
    <w:p w:rsidR="001C2832" w:rsidRDefault="001C2832" w:rsidP="001C2832">
      <w:pPr>
        <w:keepNext/>
        <w:overflowPunct w:val="0"/>
        <w:autoSpaceDE w:val="0"/>
        <w:autoSpaceDN w:val="0"/>
        <w:adjustRightInd w:val="0"/>
        <w:spacing w:before="120" w:after="120"/>
        <w:jc w:val="both"/>
        <w:outlineLvl w:val="1"/>
        <w:rPr>
          <w:b/>
        </w:rPr>
      </w:pPr>
      <w:r>
        <w:rPr>
          <w:b/>
        </w:rPr>
        <w:t>9.2. Cena jednostki obmiarowej</w:t>
      </w:r>
    </w:p>
    <w:p w:rsidR="001C2832" w:rsidRDefault="001C2832" w:rsidP="001C2832">
      <w:pPr>
        <w:overflowPunct w:val="0"/>
        <w:autoSpaceDE w:val="0"/>
        <w:autoSpaceDN w:val="0"/>
        <w:adjustRightInd w:val="0"/>
        <w:jc w:val="both"/>
      </w:pPr>
      <w:r>
        <w:tab/>
        <w:t xml:space="preserve">Cena wykonania </w:t>
      </w:r>
      <w:smartTag w:uri="urn:schemas-microsoft-com:office:smarttags" w:element="metricconverter">
        <w:smartTagPr>
          <w:attr w:name="ProductID" w:val="1 m3"/>
        </w:smartTagPr>
        <w:r>
          <w:t>1 m</w:t>
        </w:r>
        <w:r>
          <w:rPr>
            <w:vertAlign w:val="superscript"/>
          </w:rPr>
          <w:t>3</w:t>
        </w:r>
      </w:smartTag>
      <w:r>
        <w:t xml:space="preserve"> wykopów w gruntach nieskalistych obejmuje:</w:t>
      </w:r>
    </w:p>
    <w:p w:rsidR="001C2832" w:rsidRDefault="001C2832" w:rsidP="001C2832">
      <w:pPr>
        <w:overflowPunct w:val="0"/>
        <w:autoSpaceDE w:val="0"/>
        <w:autoSpaceDN w:val="0"/>
        <w:adjustRightInd w:val="0"/>
        <w:jc w:val="both"/>
      </w:pPr>
      <w:r>
        <w:rPr>
          <w:rFonts w:ascii="Symbol" w:hAnsi="Symbol"/>
        </w:rPr>
        <w:lastRenderedPageBreak/>
        <w:t></w:t>
      </w:r>
      <w:r>
        <w:rPr>
          <w:sz w:val="14"/>
        </w:rPr>
        <w:t xml:space="preserve">      </w:t>
      </w:r>
      <w:r>
        <w:t>prace pomiarowe i roboty przygotowawcze,</w:t>
      </w:r>
    </w:p>
    <w:p w:rsidR="001C2832" w:rsidRDefault="001C2832" w:rsidP="001C2832">
      <w:pPr>
        <w:overflowPunct w:val="0"/>
        <w:autoSpaceDE w:val="0"/>
        <w:autoSpaceDN w:val="0"/>
        <w:adjustRightInd w:val="0"/>
        <w:jc w:val="both"/>
      </w:pPr>
      <w:r>
        <w:rPr>
          <w:rFonts w:ascii="Symbol" w:hAnsi="Symbol"/>
        </w:rPr>
        <w:t></w:t>
      </w:r>
      <w:r>
        <w:rPr>
          <w:sz w:val="14"/>
        </w:rPr>
        <w:t xml:space="preserve">      </w:t>
      </w:r>
      <w:r>
        <w:t>oznakowanie robót,</w:t>
      </w:r>
    </w:p>
    <w:p w:rsidR="001C2832" w:rsidRDefault="001C2832" w:rsidP="001C2832">
      <w:pPr>
        <w:overflowPunct w:val="0"/>
        <w:autoSpaceDE w:val="0"/>
        <w:autoSpaceDN w:val="0"/>
        <w:adjustRightInd w:val="0"/>
        <w:jc w:val="both"/>
      </w:pPr>
      <w:r>
        <w:rPr>
          <w:rFonts w:ascii="Symbol" w:hAnsi="Symbol"/>
        </w:rPr>
        <w:t></w:t>
      </w:r>
      <w:r>
        <w:rPr>
          <w:sz w:val="14"/>
        </w:rPr>
        <w:t xml:space="preserve">      </w:t>
      </w:r>
      <w:r>
        <w:t xml:space="preserve">wykonanie wykopu z transportem urobku na nasyp lub odkład, obejmujące: odspojenie, </w:t>
      </w:r>
      <w:r>
        <w:br/>
        <w:t xml:space="preserve">         </w:t>
      </w:r>
      <w:proofErr w:type="spellStart"/>
      <w:r>
        <w:t>przemieszczenie,załadunek</w:t>
      </w:r>
      <w:proofErr w:type="spellEnd"/>
      <w:r>
        <w:t>, przewiezienie i wyładunek,</w:t>
      </w:r>
    </w:p>
    <w:p w:rsidR="001C2832" w:rsidRDefault="001C2832" w:rsidP="001C2832">
      <w:pPr>
        <w:overflowPunct w:val="0"/>
        <w:autoSpaceDE w:val="0"/>
        <w:autoSpaceDN w:val="0"/>
        <w:adjustRightInd w:val="0"/>
        <w:jc w:val="both"/>
      </w:pPr>
      <w:r>
        <w:rPr>
          <w:rFonts w:ascii="Symbol" w:hAnsi="Symbol"/>
        </w:rPr>
        <w:t></w:t>
      </w:r>
      <w:r>
        <w:rPr>
          <w:sz w:val="14"/>
        </w:rPr>
        <w:t xml:space="preserve">      </w:t>
      </w:r>
      <w:r>
        <w:t>odwodnienie wykopu na czas jego wykonywania,</w:t>
      </w:r>
    </w:p>
    <w:p w:rsidR="001C2832" w:rsidRDefault="001C2832" w:rsidP="001C2832">
      <w:pPr>
        <w:overflowPunct w:val="0"/>
        <w:autoSpaceDE w:val="0"/>
        <w:autoSpaceDN w:val="0"/>
        <w:adjustRightInd w:val="0"/>
        <w:jc w:val="both"/>
      </w:pPr>
      <w:r>
        <w:rPr>
          <w:rFonts w:ascii="Symbol" w:hAnsi="Symbol"/>
        </w:rPr>
        <w:t></w:t>
      </w:r>
      <w:r>
        <w:rPr>
          <w:sz w:val="14"/>
        </w:rPr>
        <w:t xml:space="preserve">      </w:t>
      </w:r>
      <w:r>
        <w:t xml:space="preserve">profilowanie dna wykopu, rowów, skarp, </w:t>
      </w:r>
    </w:p>
    <w:p w:rsidR="001C2832" w:rsidRDefault="001C2832" w:rsidP="001C2832">
      <w:pPr>
        <w:overflowPunct w:val="0"/>
        <w:autoSpaceDE w:val="0"/>
        <w:autoSpaceDN w:val="0"/>
        <w:adjustRightInd w:val="0"/>
        <w:jc w:val="both"/>
      </w:pPr>
      <w:r>
        <w:rPr>
          <w:rFonts w:ascii="Symbol" w:hAnsi="Symbol"/>
        </w:rPr>
        <w:t></w:t>
      </w:r>
      <w:r>
        <w:rPr>
          <w:sz w:val="14"/>
        </w:rPr>
        <w:t xml:space="preserve">      </w:t>
      </w:r>
      <w:r>
        <w:t xml:space="preserve">zagęszczenie powierzchni wykopu, </w:t>
      </w:r>
    </w:p>
    <w:p w:rsidR="001C2832" w:rsidRDefault="001C2832" w:rsidP="001C2832">
      <w:pPr>
        <w:overflowPunct w:val="0"/>
        <w:autoSpaceDE w:val="0"/>
        <w:autoSpaceDN w:val="0"/>
        <w:adjustRightInd w:val="0"/>
        <w:jc w:val="both"/>
      </w:pPr>
      <w:r>
        <w:rPr>
          <w:rFonts w:ascii="Symbol" w:hAnsi="Symbol"/>
        </w:rPr>
        <w:t></w:t>
      </w:r>
      <w:r>
        <w:rPr>
          <w:sz w:val="14"/>
        </w:rPr>
        <w:t xml:space="preserve">      </w:t>
      </w:r>
      <w:r>
        <w:t>przeprowadzenie pomiarów i badań laboratoryjnych, wymaganych w specyfikacji technicznej,</w:t>
      </w:r>
    </w:p>
    <w:p w:rsidR="001C2832" w:rsidRDefault="001C2832" w:rsidP="001C2832">
      <w:pPr>
        <w:overflowPunct w:val="0"/>
        <w:autoSpaceDE w:val="0"/>
        <w:autoSpaceDN w:val="0"/>
        <w:adjustRightInd w:val="0"/>
        <w:jc w:val="both"/>
      </w:pPr>
      <w:r>
        <w:rPr>
          <w:rFonts w:ascii="Symbol" w:hAnsi="Symbol"/>
        </w:rPr>
        <w:t></w:t>
      </w:r>
      <w:r>
        <w:rPr>
          <w:sz w:val="14"/>
        </w:rPr>
        <w:t xml:space="preserve">      </w:t>
      </w:r>
      <w:r>
        <w:t xml:space="preserve">rozplantowanie urobku na odkładzie, </w:t>
      </w:r>
    </w:p>
    <w:p w:rsidR="001C2832" w:rsidRDefault="001C2832" w:rsidP="001C2832">
      <w:pPr>
        <w:overflowPunct w:val="0"/>
        <w:autoSpaceDE w:val="0"/>
        <w:autoSpaceDN w:val="0"/>
        <w:adjustRightInd w:val="0"/>
        <w:jc w:val="both"/>
      </w:pPr>
      <w:r>
        <w:rPr>
          <w:rFonts w:ascii="Symbol" w:hAnsi="Symbol"/>
        </w:rPr>
        <w:t></w:t>
      </w:r>
      <w:r>
        <w:rPr>
          <w:sz w:val="14"/>
        </w:rPr>
        <w:t xml:space="preserve">      </w:t>
      </w:r>
      <w:r>
        <w:t>wykonanie, a następnie rozebranie dróg dojazdowych,</w:t>
      </w:r>
    </w:p>
    <w:p w:rsidR="001C2832" w:rsidRDefault="001C2832" w:rsidP="001C2832">
      <w:pPr>
        <w:overflowPunct w:val="0"/>
        <w:autoSpaceDE w:val="0"/>
        <w:autoSpaceDN w:val="0"/>
        <w:adjustRightInd w:val="0"/>
        <w:jc w:val="both"/>
      </w:pPr>
      <w:r>
        <w:rPr>
          <w:rFonts w:ascii="Symbol" w:hAnsi="Symbol"/>
        </w:rPr>
        <w:t></w:t>
      </w:r>
      <w:r>
        <w:rPr>
          <w:sz w:val="14"/>
        </w:rPr>
        <w:t xml:space="preserve">      </w:t>
      </w:r>
      <w:r>
        <w:t>rekultywację terenu.</w:t>
      </w:r>
      <w:r>
        <w:tab/>
      </w:r>
    </w:p>
    <w:p w:rsidR="001C2832" w:rsidRDefault="001C2832" w:rsidP="001C2832">
      <w:pPr>
        <w:keepNext/>
        <w:keepLines/>
        <w:suppressAutoHyphens/>
        <w:overflowPunct w:val="0"/>
        <w:autoSpaceDE w:val="0"/>
        <w:autoSpaceDN w:val="0"/>
        <w:adjustRightInd w:val="0"/>
        <w:spacing w:before="240" w:after="120"/>
        <w:jc w:val="both"/>
        <w:outlineLvl w:val="0"/>
        <w:rPr>
          <w:b/>
          <w:caps/>
          <w:color w:val="000080"/>
          <w:kern w:val="28"/>
        </w:rPr>
      </w:pPr>
      <w:r>
        <w:rPr>
          <w:b/>
          <w:caps/>
          <w:color w:val="000080"/>
          <w:kern w:val="28"/>
        </w:rPr>
        <w:t>10. przepisy związane</w:t>
      </w:r>
    </w:p>
    <w:p w:rsidR="001C2832" w:rsidRDefault="001C2832" w:rsidP="001C2832">
      <w:pPr>
        <w:numPr>
          <w:ilvl w:val="12"/>
          <w:numId w:val="0"/>
        </w:numPr>
        <w:overflowPunct w:val="0"/>
        <w:autoSpaceDE w:val="0"/>
        <w:autoSpaceDN w:val="0"/>
        <w:adjustRightInd w:val="0"/>
        <w:jc w:val="both"/>
      </w:pPr>
      <w:r>
        <w:tab/>
        <w:t>Spis przepisów związanych podano w SST D-02.00.01 pkt 10.</w:t>
      </w:r>
    </w:p>
    <w:p w:rsidR="001C2832" w:rsidRDefault="001C2832" w:rsidP="001C2832"/>
    <w:p w:rsidR="001C2832" w:rsidRPr="00497030" w:rsidRDefault="001C2832" w:rsidP="001C2832">
      <w:pPr>
        <w:overflowPunct w:val="0"/>
        <w:autoSpaceDE w:val="0"/>
        <w:autoSpaceDN w:val="0"/>
        <w:adjustRightInd w:val="0"/>
        <w:jc w:val="center"/>
        <w:rPr>
          <w:rFonts w:ascii="Bookman Old Style" w:hAnsi="Bookman Old Style"/>
          <w:b/>
          <w:sz w:val="24"/>
          <w:szCs w:val="24"/>
        </w:rPr>
      </w:pPr>
      <w:r w:rsidRPr="00497030">
        <w:rPr>
          <w:rFonts w:ascii="Bookman Old Style" w:hAnsi="Bookman Old Style"/>
          <w:b/>
          <w:sz w:val="24"/>
          <w:szCs w:val="24"/>
        </w:rPr>
        <w:t>D - 02.03.01</w:t>
      </w:r>
    </w:p>
    <w:p w:rsidR="001C2832" w:rsidRPr="00497030" w:rsidRDefault="001C2832" w:rsidP="001C2832">
      <w:pPr>
        <w:overflowPunct w:val="0"/>
        <w:autoSpaceDE w:val="0"/>
        <w:autoSpaceDN w:val="0"/>
        <w:adjustRightInd w:val="0"/>
        <w:jc w:val="center"/>
        <w:rPr>
          <w:rFonts w:ascii="Bookman Old Style" w:hAnsi="Bookman Old Style"/>
          <w:b/>
          <w:sz w:val="24"/>
          <w:szCs w:val="24"/>
        </w:rPr>
      </w:pPr>
      <w:r w:rsidRPr="00497030">
        <w:rPr>
          <w:rFonts w:ascii="Bookman Old Style" w:hAnsi="Bookman Old Style"/>
          <w:b/>
          <w:sz w:val="24"/>
          <w:szCs w:val="24"/>
        </w:rPr>
        <w:t> </w:t>
      </w:r>
    </w:p>
    <w:p w:rsidR="001C2832" w:rsidRPr="00497030" w:rsidRDefault="001C2832" w:rsidP="001C2832">
      <w:pPr>
        <w:overflowPunct w:val="0"/>
        <w:autoSpaceDE w:val="0"/>
        <w:autoSpaceDN w:val="0"/>
        <w:adjustRightInd w:val="0"/>
        <w:jc w:val="center"/>
        <w:rPr>
          <w:rFonts w:ascii="Bookman Old Style" w:hAnsi="Bookman Old Style"/>
          <w:b/>
          <w:sz w:val="24"/>
          <w:szCs w:val="24"/>
        </w:rPr>
      </w:pPr>
      <w:r w:rsidRPr="00497030">
        <w:rPr>
          <w:rFonts w:ascii="Bookman Old Style" w:hAnsi="Bookman Old Style"/>
          <w:b/>
          <w:sz w:val="24"/>
          <w:szCs w:val="24"/>
        </w:rPr>
        <w:t>WYKONANIE NASYPÓW</w:t>
      </w:r>
    </w:p>
    <w:p w:rsidR="001C2832" w:rsidRPr="00497030" w:rsidRDefault="001C2832" w:rsidP="001C2832">
      <w:pPr>
        <w:overflowPunct w:val="0"/>
        <w:autoSpaceDE w:val="0"/>
        <w:autoSpaceDN w:val="0"/>
        <w:adjustRightInd w:val="0"/>
        <w:jc w:val="center"/>
        <w:rPr>
          <w:rFonts w:ascii="Bookman Old Style" w:hAnsi="Bookman Old Style"/>
          <w:b/>
          <w:sz w:val="24"/>
          <w:szCs w:val="24"/>
        </w:rPr>
      </w:pPr>
    </w:p>
    <w:p w:rsidR="001C2832" w:rsidRDefault="001C2832" w:rsidP="001C2832">
      <w:pPr>
        <w:overflowPunct w:val="0"/>
        <w:autoSpaceDE w:val="0"/>
        <w:autoSpaceDN w:val="0"/>
        <w:adjustRightInd w:val="0"/>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rPr>
          <w:b/>
          <w:sz w:val="28"/>
        </w:rPr>
      </w:pPr>
    </w:p>
    <w:p w:rsidR="001C2832" w:rsidRPr="00497030" w:rsidRDefault="001C2832" w:rsidP="001C2832">
      <w:pPr>
        <w:overflowPunct w:val="0"/>
        <w:autoSpaceDE w:val="0"/>
        <w:autoSpaceDN w:val="0"/>
        <w:adjustRightInd w:val="0"/>
        <w:rPr>
          <w:b/>
        </w:rPr>
      </w:pPr>
      <w:bookmarkStart w:id="10" w:name="_1._WSTĘP_3"/>
      <w:bookmarkEnd w:id="10"/>
      <w:r w:rsidRPr="00497030">
        <w:rPr>
          <w:b/>
          <w:caps/>
          <w:color w:val="800080"/>
          <w:kern w:val="28"/>
        </w:rPr>
        <w:t>1. WSTĘP</w:t>
      </w:r>
    </w:p>
    <w:p w:rsidR="001C2832" w:rsidRPr="00497030" w:rsidRDefault="001C2832" w:rsidP="001C2832">
      <w:pPr>
        <w:keepNext/>
        <w:overflowPunct w:val="0"/>
        <w:autoSpaceDE w:val="0"/>
        <w:autoSpaceDN w:val="0"/>
        <w:adjustRightInd w:val="0"/>
        <w:spacing w:before="120" w:after="120"/>
        <w:jc w:val="both"/>
        <w:outlineLvl w:val="1"/>
        <w:rPr>
          <w:b/>
        </w:rPr>
      </w:pPr>
      <w:r w:rsidRPr="00497030">
        <w:rPr>
          <w:b/>
        </w:rPr>
        <w:t>1.1. Przedmiot SST</w:t>
      </w:r>
    </w:p>
    <w:p w:rsidR="001C2832" w:rsidRPr="00497030" w:rsidRDefault="001C2832" w:rsidP="001C2832">
      <w:pPr>
        <w:overflowPunct w:val="0"/>
        <w:autoSpaceDE w:val="0"/>
        <w:autoSpaceDN w:val="0"/>
        <w:adjustRightInd w:val="0"/>
        <w:jc w:val="both"/>
      </w:pPr>
      <w:r w:rsidRPr="00497030">
        <w:tab/>
        <w:t>Przedmiotem niniejszej szczegółowej  specyfikacji technicznej (SST) są wymagania dotyczące wykonania i odbioru nasypów.</w:t>
      </w:r>
    </w:p>
    <w:p w:rsidR="001C2832" w:rsidRPr="00497030" w:rsidRDefault="001C2832" w:rsidP="001C2832">
      <w:pPr>
        <w:keepNext/>
        <w:overflowPunct w:val="0"/>
        <w:autoSpaceDE w:val="0"/>
        <w:autoSpaceDN w:val="0"/>
        <w:adjustRightInd w:val="0"/>
        <w:spacing w:before="120" w:after="120"/>
        <w:jc w:val="both"/>
        <w:outlineLvl w:val="1"/>
        <w:rPr>
          <w:b/>
        </w:rPr>
      </w:pPr>
      <w:r w:rsidRPr="00497030">
        <w:rPr>
          <w:b/>
        </w:rPr>
        <w:t>1.2. Zakres stosowania SST</w:t>
      </w:r>
    </w:p>
    <w:p w:rsidR="001C2832" w:rsidRPr="00497030" w:rsidRDefault="001C2832" w:rsidP="001C2832">
      <w:pPr>
        <w:overflowPunct w:val="0"/>
        <w:autoSpaceDE w:val="0"/>
        <w:autoSpaceDN w:val="0"/>
        <w:adjustRightInd w:val="0"/>
      </w:pPr>
      <w:r w:rsidRPr="00497030">
        <w:tab/>
        <w:t xml:space="preserve">Szczegółowa specyfikacja techniczna (SST) stosowana jest jako dokument przetargowy i kontraktowy </w:t>
      </w:r>
    </w:p>
    <w:p w:rsidR="001C2832" w:rsidRPr="00497030" w:rsidRDefault="001C2832" w:rsidP="001C2832">
      <w:pPr>
        <w:overflowPunct w:val="0"/>
        <w:autoSpaceDE w:val="0"/>
        <w:autoSpaceDN w:val="0"/>
        <w:adjustRightInd w:val="0"/>
        <w:jc w:val="both"/>
      </w:pPr>
      <w:r w:rsidRPr="00497030">
        <w:tab/>
      </w:r>
    </w:p>
    <w:p w:rsidR="001C2832" w:rsidRPr="00497030" w:rsidRDefault="001C2832" w:rsidP="001C2832">
      <w:pPr>
        <w:keepNext/>
        <w:overflowPunct w:val="0"/>
        <w:autoSpaceDE w:val="0"/>
        <w:autoSpaceDN w:val="0"/>
        <w:adjustRightInd w:val="0"/>
        <w:spacing w:before="120" w:after="120"/>
        <w:jc w:val="both"/>
        <w:outlineLvl w:val="1"/>
        <w:rPr>
          <w:b/>
        </w:rPr>
      </w:pPr>
      <w:r w:rsidRPr="00497030">
        <w:rPr>
          <w:b/>
        </w:rPr>
        <w:t>1.3. Zakres robót objętych SST</w:t>
      </w:r>
    </w:p>
    <w:p w:rsidR="001C2832" w:rsidRPr="00497030" w:rsidRDefault="001C2832" w:rsidP="001C2832">
      <w:pPr>
        <w:overflowPunct w:val="0"/>
        <w:autoSpaceDE w:val="0"/>
        <w:autoSpaceDN w:val="0"/>
        <w:adjustRightInd w:val="0"/>
        <w:jc w:val="both"/>
      </w:pPr>
      <w:r w:rsidRPr="00497030">
        <w:tab/>
        <w:t xml:space="preserve">Ustalenia zawarte w niniejszej specyfikacji dotyczą zasad prowadzenia robót ziemnych w czasie budowy lub modernizacji dróg i obejmują wykonanie nasypów. </w:t>
      </w:r>
    </w:p>
    <w:p w:rsidR="001C2832" w:rsidRPr="00497030" w:rsidRDefault="001C2832" w:rsidP="001C2832">
      <w:pPr>
        <w:keepNext/>
        <w:overflowPunct w:val="0"/>
        <w:autoSpaceDE w:val="0"/>
        <w:autoSpaceDN w:val="0"/>
        <w:adjustRightInd w:val="0"/>
        <w:spacing w:before="120" w:after="120"/>
        <w:jc w:val="both"/>
        <w:outlineLvl w:val="1"/>
        <w:rPr>
          <w:b/>
        </w:rPr>
      </w:pPr>
      <w:r w:rsidRPr="00497030">
        <w:rPr>
          <w:b/>
        </w:rPr>
        <w:t>1.4. Określenia podstawowe</w:t>
      </w:r>
    </w:p>
    <w:p w:rsidR="001C2832" w:rsidRPr="00497030" w:rsidRDefault="001C2832" w:rsidP="001C2832">
      <w:pPr>
        <w:overflowPunct w:val="0"/>
        <w:autoSpaceDE w:val="0"/>
        <w:autoSpaceDN w:val="0"/>
        <w:adjustRightInd w:val="0"/>
        <w:jc w:val="both"/>
      </w:pPr>
      <w:r w:rsidRPr="00497030">
        <w:tab/>
        <w:t>Podstawowe określenia zostały podane w SST D-02.00.01 pkt 1.4.</w:t>
      </w:r>
    </w:p>
    <w:p w:rsidR="001C2832" w:rsidRPr="00497030" w:rsidRDefault="001C2832" w:rsidP="001C2832">
      <w:pPr>
        <w:keepNext/>
        <w:overflowPunct w:val="0"/>
        <w:autoSpaceDE w:val="0"/>
        <w:autoSpaceDN w:val="0"/>
        <w:adjustRightInd w:val="0"/>
        <w:spacing w:before="120" w:after="120"/>
        <w:jc w:val="both"/>
        <w:outlineLvl w:val="1"/>
        <w:rPr>
          <w:b/>
        </w:rPr>
      </w:pPr>
      <w:bookmarkStart w:id="11" w:name="_Toc406295850"/>
      <w:bookmarkStart w:id="12" w:name="_Toc407161270"/>
      <w:r w:rsidRPr="00497030">
        <w:rPr>
          <w:b/>
        </w:rPr>
        <w:t>1.5. Ogólne wymagania dotyczące robót</w:t>
      </w:r>
      <w:bookmarkEnd w:id="11"/>
      <w:bookmarkEnd w:id="12"/>
    </w:p>
    <w:p w:rsidR="001C2832" w:rsidRPr="00497030" w:rsidRDefault="001C2832" w:rsidP="001C2832">
      <w:pPr>
        <w:overflowPunct w:val="0"/>
        <w:autoSpaceDE w:val="0"/>
        <w:autoSpaceDN w:val="0"/>
        <w:adjustRightInd w:val="0"/>
        <w:spacing w:after="120"/>
        <w:jc w:val="both"/>
      </w:pPr>
      <w:r w:rsidRPr="00497030">
        <w:tab/>
        <w:t>Ogólne wymagania dotyczące robót podano w SST D-02.00.01 pkt 1.5.</w:t>
      </w:r>
    </w:p>
    <w:p w:rsidR="001C2832" w:rsidRPr="00497030" w:rsidRDefault="001C2832" w:rsidP="001C2832">
      <w:pPr>
        <w:overflowPunct w:val="0"/>
        <w:autoSpaceDE w:val="0"/>
        <w:autoSpaceDN w:val="0"/>
        <w:adjustRightInd w:val="0"/>
        <w:spacing w:after="120"/>
        <w:jc w:val="both"/>
      </w:pPr>
    </w:p>
    <w:p w:rsidR="001C2832" w:rsidRPr="00497030" w:rsidRDefault="001C2832" w:rsidP="001C2832">
      <w:pPr>
        <w:overflowPunct w:val="0"/>
        <w:autoSpaceDE w:val="0"/>
        <w:autoSpaceDN w:val="0"/>
        <w:adjustRightInd w:val="0"/>
        <w:spacing w:after="120"/>
        <w:jc w:val="both"/>
        <w:rPr>
          <w:b/>
        </w:rPr>
      </w:pPr>
      <w:r w:rsidRPr="00497030">
        <w:rPr>
          <w:b/>
        </w:rPr>
        <w:t>1.6. Kody i nazwy robót wg Wspólnego Słownika Zamówień ( CPV )</w:t>
      </w:r>
    </w:p>
    <w:p w:rsidR="001C2832" w:rsidRPr="00497030" w:rsidRDefault="001C2832" w:rsidP="001C2832">
      <w:pPr>
        <w:overflowPunct w:val="0"/>
        <w:autoSpaceDE w:val="0"/>
        <w:autoSpaceDN w:val="0"/>
        <w:adjustRightInd w:val="0"/>
        <w:spacing w:after="120"/>
        <w:ind w:firstLine="708"/>
        <w:jc w:val="both"/>
      </w:pPr>
      <w:r w:rsidRPr="00497030">
        <w:t>45233320-8 Fundamentowanie dróg</w:t>
      </w:r>
    </w:p>
    <w:p w:rsidR="001C2832" w:rsidRPr="00497030" w:rsidRDefault="001C2832" w:rsidP="001C2832">
      <w:pPr>
        <w:keepNext/>
        <w:keepLines/>
        <w:suppressAutoHyphens/>
        <w:overflowPunct w:val="0"/>
        <w:autoSpaceDE w:val="0"/>
        <w:autoSpaceDN w:val="0"/>
        <w:adjustRightInd w:val="0"/>
        <w:spacing w:before="120" w:after="120"/>
        <w:jc w:val="both"/>
        <w:outlineLvl w:val="0"/>
        <w:rPr>
          <w:b/>
          <w:caps/>
          <w:color w:val="800080"/>
          <w:kern w:val="28"/>
        </w:rPr>
      </w:pPr>
      <w:bookmarkStart w:id="13" w:name="_2._materiały_(grunty)_2"/>
      <w:bookmarkEnd w:id="13"/>
      <w:r w:rsidRPr="00497030">
        <w:rPr>
          <w:b/>
          <w:caps/>
          <w:color w:val="800080"/>
          <w:kern w:val="28"/>
        </w:rPr>
        <w:t>2. materiały (grunty)</w:t>
      </w:r>
    </w:p>
    <w:p w:rsidR="001C2832" w:rsidRPr="00497030" w:rsidRDefault="001C2832" w:rsidP="001C2832">
      <w:pPr>
        <w:keepNext/>
        <w:overflowPunct w:val="0"/>
        <w:autoSpaceDE w:val="0"/>
        <w:autoSpaceDN w:val="0"/>
        <w:adjustRightInd w:val="0"/>
        <w:spacing w:before="120" w:after="120"/>
        <w:jc w:val="both"/>
        <w:outlineLvl w:val="1"/>
        <w:rPr>
          <w:b/>
        </w:rPr>
      </w:pPr>
      <w:bookmarkStart w:id="14" w:name="_Toc406295852"/>
      <w:bookmarkStart w:id="15" w:name="_Toc407161272"/>
      <w:r w:rsidRPr="00497030">
        <w:rPr>
          <w:b/>
        </w:rPr>
        <w:t>2.1. Ogólne wymagania dotyczące materiałów</w:t>
      </w:r>
      <w:bookmarkEnd w:id="14"/>
      <w:bookmarkEnd w:id="15"/>
    </w:p>
    <w:p w:rsidR="001C2832" w:rsidRPr="00497030" w:rsidRDefault="001C2832" w:rsidP="001C2832">
      <w:pPr>
        <w:overflowPunct w:val="0"/>
        <w:autoSpaceDE w:val="0"/>
        <w:autoSpaceDN w:val="0"/>
        <w:adjustRightInd w:val="0"/>
        <w:jc w:val="both"/>
      </w:pPr>
      <w:r w:rsidRPr="00497030">
        <w:t>Ogólne wymagania dotyczące materiałów, ich pozyskiwania i składowania, podano w SST D-02.00.01 pkt 2.</w:t>
      </w:r>
    </w:p>
    <w:p w:rsidR="001C2832" w:rsidRPr="00497030" w:rsidRDefault="001C2832" w:rsidP="001C2832">
      <w:pPr>
        <w:keepNext/>
        <w:overflowPunct w:val="0"/>
        <w:autoSpaceDE w:val="0"/>
        <w:autoSpaceDN w:val="0"/>
        <w:adjustRightInd w:val="0"/>
        <w:spacing w:before="120" w:after="120"/>
        <w:jc w:val="both"/>
        <w:outlineLvl w:val="1"/>
        <w:rPr>
          <w:b/>
        </w:rPr>
      </w:pPr>
      <w:r w:rsidRPr="00497030">
        <w:rPr>
          <w:b/>
        </w:rPr>
        <w:t>2.2. Grunty i materiały do nasypów</w:t>
      </w:r>
    </w:p>
    <w:p w:rsidR="001C2832" w:rsidRPr="00497030" w:rsidRDefault="001C2832" w:rsidP="001C2832">
      <w:pPr>
        <w:overflowPunct w:val="0"/>
        <w:autoSpaceDE w:val="0"/>
        <w:autoSpaceDN w:val="0"/>
        <w:adjustRightInd w:val="0"/>
        <w:jc w:val="both"/>
      </w:pPr>
      <w:r w:rsidRPr="00497030">
        <w:t>Grunty i materiały dopuszczone do budowy nasypów powinny spełniać wymagania określone w PN-S-02205 :1998 [4].</w:t>
      </w:r>
    </w:p>
    <w:p w:rsidR="001C2832" w:rsidRPr="00497030" w:rsidRDefault="001C2832" w:rsidP="001C2832">
      <w:pPr>
        <w:overflowPunct w:val="0"/>
        <w:autoSpaceDE w:val="0"/>
        <w:autoSpaceDN w:val="0"/>
        <w:adjustRightInd w:val="0"/>
        <w:jc w:val="both"/>
      </w:pPr>
      <w:r w:rsidRPr="00497030">
        <w:tab/>
        <w:t>Grunty i materiały do budowy nasypów podaje tablica 1.</w:t>
      </w:r>
    </w:p>
    <w:p w:rsidR="001C2832" w:rsidRPr="00497030" w:rsidRDefault="001C2832" w:rsidP="001C2832">
      <w:pPr>
        <w:overflowPunct w:val="0"/>
        <w:autoSpaceDE w:val="0"/>
        <w:autoSpaceDN w:val="0"/>
        <w:adjustRightInd w:val="0"/>
        <w:spacing w:after="120"/>
        <w:jc w:val="both"/>
      </w:pPr>
      <w:r w:rsidRPr="00497030">
        <w:t> </w:t>
      </w:r>
    </w:p>
    <w:p w:rsidR="001C2832" w:rsidRPr="00497030" w:rsidRDefault="001C2832" w:rsidP="001C2832">
      <w:pPr>
        <w:overflowPunct w:val="0"/>
        <w:autoSpaceDE w:val="0"/>
        <w:autoSpaceDN w:val="0"/>
        <w:adjustRightInd w:val="0"/>
        <w:spacing w:after="120"/>
        <w:jc w:val="both"/>
        <w:rPr>
          <w:i/>
        </w:rPr>
      </w:pPr>
      <w:r w:rsidRPr="00497030">
        <w:rPr>
          <w:i/>
        </w:rPr>
        <w:lastRenderedPageBreak/>
        <w:t>Tablica 1. Przydatność gruntów do wykonywania budowli ziemnych wg PN-S-02205 :1998 [4].</w:t>
      </w:r>
    </w:p>
    <w:tbl>
      <w:tblPr>
        <w:tblW w:w="0" w:type="auto"/>
        <w:tblInd w:w="64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552"/>
        <w:gridCol w:w="2126"/>
        <w:gridCol w:w="2410"/>
        <w:gridCol w:w="2268"/>
      </w:tblGrid>
      <w:tr w:rsidR="001C2832" w:rsidRPr="00497030" w:rsidTr="006B1672">
        <w:tblPrEx>
          <w:tblCellMar>
            <w:top w:w="0" w:type="dxa"/>
            <w:bottom w:w="0" w:type="dxa"/>
          </w:tblCellMar>
        </w:tblPrEx>
        <w:trPr>
          <w:trHeight w:val="739"/>
        </w:trPr>
        <w:tc>
          <w:tcPr>
            <w:tcW w:w="1552" w:type="dxa"/>
            <w:tcBorders>
              <w:top w:val="single" w:sz="6" w:space="0" w:color="auto"/>
              <w:left w:val="single" w:sz="6" w:space="0" w:color="auto"/>
              <w:bottom w:val="double" w:sz="4" w:space="0" w:color="auto"/>
              <w:right w:val="single" w:sz="6" w:space="0" w:color="auto"/>
            </w:tcBorders>
            <w:vAlign w:val="center"/>
          </w:tcPr>
          <w:p w:rsidR="001C2832" w:rsidRPr="00497030" w:rsidRDefault="001C2832" w:rsidP="006B1672">
            <w:pPr>
              <w:overflowPunct w:val="0"/>
              <w:autoSpaceDE w:val="0"/>
              <w:autoSpaceDN w:val="0"/>
              <w:adjustRightInd w:val="0"/>
              <w:spacing w:before="60"/>
              <w:jc w:val="center"/>
            </w:pPr>
            <w:r w:rsidRPr="00497030">
              <w:t>Przeznaczenie</w:t>
            </w:r>
          </w:p>
        </w:tc>
        <w:tc>
          <w:tcPr>
            <w:tcW w:w="2126" w:type="dxa"/>
            <w:tcBorders>
              <w:top w:val="single" w:sz="6" w:space="0" w:color="auto"/>
              <w:left w:val="single" w:sz="6" w:space="0" w:color="auto"/>
              <w:bottom w:val="double" w:sz="4" w:space="0" w:color="auto"/>
              <w:right w:val="single" w:sz="6" w:space="0" w:color="auto"/>
            </w:tcBorders>
            <w:vAlign w:val="center"/>
          </w:tcPr>
          <w:p w:rsidR="001C2832" w:rsidRPr="00497030" w:rsidRDefault="001C2832" w:rsidP="006B1672">
            <w:pPr>
              <w:overflowPunct w:val="0"/>
              <w:autoSpaceDE w:val="0"/>
              <w:autoSpaceDN w:val="0"/>
              <w:adjustRightInd w:val="0"/>
              <w:spacing w:before="60"/>
              <w:jc w:val="center"/>
            </w:pPr>
            <w:r w:rsidRPr="00497030">
              <w:t>Przydatne</w:t>
            </w:r>
          </w:p>
        </w:tc>
        <w:tc>
          <w:tcPr>
            <w:tcW w:w="2410" w:type="dxa"/>
            <w:tcBorders>
              <w:top w:val="single" w:sz="6" w:space="0" w:color="auto"/>
              <w:left w:val="single" w:sz="6" w:space="0" w:color="auto"/>
              <w:bottom w:val="double" w:sz="4" w:space="0" w:color="auto"/>
              <w:right w:val="single" w:sz="6" w:space="0" w:color="auto"/>
            </w:tcBorders>
            <w:vAlign w:val="center"/>
          </w:tcPr>
          <w:p w:rsidR="001C2832" w:rsidRPr="00497030" w:rsidRDefault="001C2832" w:rsidP="006B1672">
            <w:pPr>
              <w:overflowPunct w:val="0"/>
              <w:autoSpaceDE w:val="0"/>
              <w:autoSpaceDN w:val="0"/>
              <w:adjustRightInd w:val="0"/>
              <w:jc w:val="center"/>
            </w:pPr>
            <w:r w:rsidRPr="00497030">
              <w:t>Przydatne</w:t>
            </w:r>
          </w:p>
          <w:p w:rsidR="001C2832" w:rsidRPr="00497030" w:rsidRDefault="001C2832" w:rsidP="006B1672">
            <w:pPr>
              <w:overflowPunct w:val="0"/>
              <w:autoSpaceDE w:val="0"/>
              <w:autoSpaceDN w:val="0"/>
              <w:adjustRightInd w:val="0"/>
              <w:jc w:val="center"/>
            </w:pPr>
            <w:r w:rsidRPr="00497030">
              <w:t>z zastrzeżeniami</w:t>
            </w:r>
          </w:p>
        </w:tc>
        <w:tc>
          <w:tcPr>
            <w:tcW w:w="2268" w:type="dxa"/>
            <w:tcBorders>
              <w:top w:val="single" w:sz="6" w:space="0" w:color="auto"/>
              <w:left w:val="single" w:sz="6" w:space="0" w:color="auto"/>
              <w:bottom w:val="double" w:sz="4" w:space="0" w:color="auto"/>
              <w:right w:val="single" w:sz="6" w:space="0" w:color="auto"/>
            </w:tcBorders>
            <w:vAlign w:val="center"/>
          </w:tcPr>
          <w:p w:rsidR="001C2832" w:rsidRPr="00497030" w:rsidRDefault="001C2832" w:rsidP="006B1672">
            <w:pPr>
              <w:overflowPunct w:val="0"/>
              <w:autoSpaceDE w:val="0"/>
              <w:autoSpaceDN w:val="0"/>
              <w:adjustRightInd w:val="0"/>
              <w:jc w:val="center"/>
            </w:pPr>
            <w:r w:rsidRPr="00497030">
              <w:t>Treść</w:t>
            </w:r>
          </w:p>
          <w:p w:rsidR="001C2832" w:rsidRPr="00497030" w:rsidRDefault="001C2832" w:rsidP="006B1672">
            <w:pPr>
              <w:overflowPunct w:val="0"/>
              <w:autoSpaceDE w:val="0"/>
              <w:autoSpaceDN w:val="0"/>
              <w:adjustRightInd w:val="0"/>
              <w:jc w:val="center"/>
            </w:pPr>
            <w:r w:rsidRPr="00497030">
              <w:t>zastrzeżenia</w:t>
            </w:r>
          </w:p>
        </w:tc>
      </w:tr>
      <w:tr w:rsidR="001C2832" w:rsidRPr="00497030" w:rsidTr="006B1672">
        <w:tblPrEx>
          <w:tblCellMar>
            <w:top w:w="0" w:type="dxa"/>
            <w:bottom w:w="0" w:type="dxa"/>
          </w:tblCellMar>
        </w:tblPrEx>
        <w:trPr>
          <w:cantSplit/>
          <w:trHeight w:val="1089"/>
        </w:trPr>
        <w:tc>
          <w:tcPr>
            <w:tcW w:w="1552" w:type="dxa"/>
            <w:vMerge w:val="restart"/>
            <w:tcBorders>
              <w:top w:val="double" w:sz="4"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line="180" w:lineRule="exact"/>
            </w:pPr>
            <w:r w:rsidRPr="00497030">
              <w:t>Na dolne warstwy nasypów poniżej strefy przemarzania</w:t>
            </w:r>
          </w:p>
        </w:tc>
        <w:tc>
          <w:tcPr>
            <w:tcW w:w="2126" w:type="dxa"/>
            <w:vMerge w:val="restart"/>
            <w:tcBorders>
              <w:top w:val="double" w:sz="4"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line="180" w:lineRule="exact"/>
            </w:pPr>
            <w:r w:rsidRPr="00497030">
              <w:t>1. Rozdrobnione grunty skaliste twarde oraz grunty kamieniste, zwietrzelinowe, rumosze i otoczaki</w:t>
            </w:r>
          </w:p>
          <w:p w:rsidR="001C2832" w:rsidRPr="00497030" w:rsidRDefault="001C2832" w:rsidP="006B1672">
            <w:pPr>
              <w:overflowPunct w:val="0"/>
              <w:autoSpaceDE w:val="0"/>
              <w:autoSpaceDN w:val="0"/>
              <w:adjustRightInd w:val="0"/>
              <w:spacing w:line="180" w:lineRule="exact"/>
            </w:pPr>
            <w:r w:rsidRPr="00497030">
              <w:t>2. Żwiry i pospółki, również gliniaste</w:t>
            </w:r>
          </w:p>
          <w:p w:rsidR="001C2832" w:rsidRPr="00497030" w:rsidRDefault="001C2832" w:rsidP="006B1672">
            <w:pPr>
              <w:overflowPunct w:val="0"/>
              <w:autoSpaceDE w:val="0"/>
              <w:autoSpaceDN w:val="0"/>
              <w:adjustRightInd w:val="0"/>
              <w:spacing w:line="180" w:lineRule="exact"/>
            </w:pPr>
            <w:r w:rsidRPr="00497030">
              <w:t>3. Piaski grubo, średnio i drobnoziarniste, naturalne i łamane</w:t>
            </w:r>
          </w:p>
          <w:p w:rsidR="001C2832" w:rsidRPr="00497030" w:rsidRDefault="001C2832" w:rsidP="006B1672">
            <w:pPr>
              <w:overflowPunct w:val="0"/>
              <w:autoSpaceDE w:val="0"/>
              <w:autoSpaceDN w:val="0"/>
              <w:adjustRightInd w:val="0"/>
              <w:spacing w:line="180" w:lineRule="exact"/>
            </w:pPr>
            <w:r w:rsidRPr="00497030">
              <w:t>4. Piaski gliniaste z domieszką frakcji żwirowo-kamienistej (morenowe) o wskaźniku różnoziarnistości U</w:t>
            </w:r>
            <w:r w:rsidRPr="00497030">
              <w:sym w:font="Symbol" w:char="00B3"/>
            </w:r>
            <w:r w:rsidRPr="00497030">
              <w:t>15</w:t>
            </w:r>
          </w:p>
          <w:p w:rsidR="001C2832" w:rsidRPr="00497030" w:rsidRDefault="001C2832" w:rsidP="006B1672">
            <w:pPr>
              <w:overflowPunct w:val="0"/>
              <w:autoSpaceDE w:val="0"/>
              <w:autoSpaceDN w:val="0"/>
              <w:adjustRightInd w:val="0"/>
              <w:spacing w:line="180" w:lineRule="exact"/>
            </w:pPr>
            <w:r w:rsidRPr="00497030">
              <w:t>5. Żużle wielkopiecowe i inne metalurgiczne ze starych zwałów (powyżej 5 lat)</w:t>
            </w:r>
          </w:p>
          <w:p w:rsidR="001C2832" w:rsidRPr="00497030" w:rsidRDefault="001C2832" w:rsidP="006B1672">
            <w:pPr>
              <w:overflowPunct w:val="0"/>
              <w:autoSpaceDE w:val="0"/>
              <w:autoSpaceDN w:val="0"/>
              <w:adjustRightInd w:val="0"/>
              <w:spacing w:line="180" w:lineRule="exact"/>
            </w:pPr>
            <w:r w:rsidRPr="00497030">
              <w:t>6. Łupki przywęgłowe przepalone</w:t>
            </w:r>
          </w:p>
          <w:p w:rsidR="001C2832" w:rsidRPr="00497030" w:rsidRDefault="001C2832" w:rsidP="006B1672">
            <w:pPr>
              <w:overflowPunct w:val="0"/>
              <w:autoSpaceDE w:val="0"/>
              <w:autoSpaceDN w:val="0"/>
              <w:adjustRightInd w:val="0"/>
              <w:spacing w:line="180" w:lineRule="exact"/>
            </w:pPr>
            <w:r w:rsidRPr="00497030">
              <w:t>7. Wysiewki kamienne o zawartości frakcji iłowej poniżej 2%</w:t>
            </w:r>
          </w:p>
        </w:tc>
        <w:tc>
          <w:tcPr>
            <w:tcW w:w="2410" w:type="dxa"/>
            <w:tcBorders>
              <w:top w:val="double" w:sz="4"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line="180" w:lineRule="exact"/>
            </w:pPr>
            <w:r w:rsidRPr="00497030">
              <w:t>1. Rozdrobnione grunty skaliste miękkie</w:t>
            </w:r>
          </w:p>
        </w:tc>
        <w:tc>
          <w:tcPr>
            <w:tcW w:w="2268" w:type="dxa"/>
            <w:tcBorders>
              <w:top w:val="double" w:sz="4"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line="180" w:lineRule="exact"/>
            </w:pPr>
            <w:r w:rsidRPr="00497030">
              <w:t>gdy pory w gruncie skalistym będą wypełnione gruntem lub materiałem drobnoziarnistym</w:t>
            </w:r>
          </w:p>
        </w:tc>
      </w:tr>
      <w:tr w:rsidR="001C2832" w:rsidRPr="00497030" w:rsidTr="006B1672">
        <w:tblPrEx>
          <w:tblCellMar>
            <w:top w:w="0" w:type="dxa"/>
            <w:bottom w:w="0" w:type="dxa"/>
          </w:tblCellMar>
        </w:tblPrEx>
        <w:trPr>
          <w:cantSplit/>
          <w:trHeight w:val="1088"/>
        </w:trPr>
        <w:tc>
          <w:tcPr>
            <w:tcW w:w="1552" w:type="dxa"/>
            <w:vMerge/>
            <w:tcBorders>
              <w:top w:val="double" w:sz="4" w:space="0" w:color="auto"/>
              <w:left w:val="single" w:sz="6" w:space="0" w:color="auto"/>
              <w:bottom w:val="single" w:sz="6" w:space="0" w:color="auto"/>
              <w:right w:val="single" w:sz="6" w:space="0" w:color="auto"/>
            </w:tcBorders>
            <w:vAlign w:val="center"/>
          </w:tcPr>
          <w:p w:rsidR="001C2832" w:rsidRPr="00497030" w:rsidRDefault="001C2832" w:rsidP="006B1672"/>
        </w:tc>
        <w:tc>
          <w:tcPr>
            <w:tcW w:w="2126" w:type="dxa"/>
            <w:vMerge/>
            <w:tcBorders>
              <w:top w:val="double" w:sz="4" w:space="0" w:color="auto"/>
              <w:left w:val="single" w:sz="6" w:space="0" w:color="auto"/>
              <w:bottom w:val="single" w:sz="6" w:space="0" w:color="auto"/>
              <w:right w:val="single" w:sz="6" w:space="0" w:color="auto"/>
            </w:tcBorders>
            <w:vAlign w:val="center"/>
          </w:tcPr>
          <w:p w:rsidR="001C2832" w:rsidRPr="00497030" w:rsidRDefault="001C2832" w:rsidP="006B1672"/>
        </w:tc>
        <w:tc>
          <w:tcPr>
            <w:tcW w:w="2410" w:type="dxa"/>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line="180" w:lineRule="exact"/>
            </w:pPr>
            <w:r w:rsidRPr="00497030">
              <w:t>2. Zwietrzeliny i rumosze gliniaste</w:t>
            </w:r>
          </w:p>
          <w:p w:rsidR="001C2832" w:rsidRPr="00497030" w:rsidRDefault="001C2832" w:rsidP="006B1672">
            <w:pPr>
              <w:overflowPunct w:val="0"/>
              <w:autoSpaceDE w:val="0"/>
              <w:autoSpaceDN w:val="0"/>
              <w:adjustRightInd w:val="0"/>
              <w:spacing w:line="180" w:lineRule="exact"/>
            </w:pPr>
            <w:r w:rsidRPr="00497030">
              <w:t>3. Piaski pylaste, piaski gliniaste, pyły piaszczyste i pyły</w:t>
            </w:r>
          </w:p>
        </w:tc>
        <w:tc>
          <w:tcPr>
            <w:tcW w:w="2268" w:type="dxa"/>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line="180" w:lineRule="exact"/>
            </w:pPr>
            <w:r w:rsidRPr="00497030">
              <w:t>gdy będą wbudowane w miejsca suche lub zabezpieczone od wód gruntowych i powierzchniowych</w:t>
            </w:r>
          </w:p>
        </w:tc>
      </w:tr>
      <w:tr w:rsidR="001C2832" w:rsidRPr="00497030" w:rsidTr="006B1672">
        <w:tblPrEx>
          <w:tblCellMar>
            <w:top w:w="0" w:type="dxa"/>
            <w:bottom w:w="0" w:type="dxa"/>
          </w:tblCellMar>
        </w:tblPrEx>
        <w:trPr>
          <w:cantSplit/>
          <w:trHeight w:val="792"/>
        </w:trPr>
        <w:tc>
          <w:tcPr>
            <w:tcW w:w="1552" w:type="dxa"/>
            <w:vMerge/>
            <w:tcBorders>
              <w:top w:val="double" w:sz="4" w:space="0" w:color="auto"/>
              <w:left w:val="single" w:sz="6" w:space="0" w:color="auto"/>
              <w:bottom w:val="single" w:sz="6" w:space="0" w:color="auto"/>
              <w:right w:val="single" w:sz="6" w:space="0" w:color="auto"/>
            </w:tcBorders>
            <w:vAlign w:val="center"/>
          </w:tcPr>
          <w:p w:rsidR="001C2832" w:rsidRPr="00497030" w:rsidRDefault="001C2832" w:rsidP="006B1672"/>
        </w:tc>
        <w:tc>
          <w:tcPr>
            <w:tcW w:w="2126" w:type="dxa"/>
            <w:vMerge/>
            <w:tcBorders>
              <w:top w:val="double" w:sz="4" w:space="0" w:color="auto"/>
              <w:left w:val="single" w:sz="6" w:space="0" w:color="auto"/>
              <w:bottom w:val="single" w:sz="6" w:space="0" w:color="auto"/>
              <w:right w:val="single" w:sz="6" w:space="0" w:color="auto"/>
            </w:tcBorders>
            <w:vAlign w:val="center"/>
          </w:tcPr>
          <w:p w:rsidR="001C2832" w:rsidRPr="00497030" w:rsidRDefault="001C2832" w:rsidP="006B1672"/>
        </w:tc>
        <w:tc>
          <w:tcPr>
            <w:tcW w:w="2410" w:type="dxa"/>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line="180" w:lineRule="exact"/>
            </w:pPr>
            <w:r w:rsidRPr="00497030">
              <w:t>4. Piaski próchniczne, z wyjątkiem pylastych piasków próchnicznych</w:t>
            </w:r>
          </w:p>
        </w:tc>
        <w:tc>
          <w:tcPr>
            <w:tcW w:w="2268" w:type="dxa"/>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line="180" w:lineRule="exact"/>
            </w:pPr>
            <w:r w:rsidRPr="00497030">
              <w:t xml:space="preserve">do nasypów nie wyższych niż </w:t>
            </w:r>
            <w:smartTag w:uri="urn:schemas-microsoft-com:office:smarttags" w:element="metricconverter">
              <w:smartTagPr>
                <w:attr w:name="ProductID" w:val="3 m"/>
              </w:smartTagPr>
              <w:r w:rsidRPr="00497030">
                <w:t>3 m</w:t>
              </w:r>
            </w:smartTag>
            <w:r w:rsidRPr="00497030">
              <w:t>, zabezpieczonych przed zawilgoceniem</w:t>
            </w:r>
          </w:p>
        </w:tc>
      </w:tr>
      <w:tr w:rsidR="001C2832" w:rsidRPr="00497030" w:rsidTr="006B1672">
        <w:tblPrEx>
          <w:tblCellMar>
            <w:top w:w="0" w:type="dxa"/>
            <w:bottom w:w="0" w:type="dxa"/>
          </w:tblCellMar>
        </w:tblPrEx>
        <w:trPr>
          <w:cantSplit/>
          <w:trHeight w:val="727"/>
        </w:trPr>
        <w:tc>
          <w:tcPr>
            <w:tcW w:w="1552" w:type="dxa"/>
            <w:vMerge/>
            <w:tcBorders>
              <w:top w:val="double" w:sz="4" w:space="0" w:color="auto"/>
              <w:left w:val="single" w:sz="6" w:space="0" w:color="auto"/>
              <w:bottom w:val="single" w:sz="6" w:space="0" w:color="auto"/>
              <w:right w:val="single" w:sz="6" w:space="0" w:color="auto"/>
            </w:tcBorders>
            <w:vAlign w:val="center"/>
          </w:tcPr>
          <w:p w:rsidR="001C2832" w:rsidRPr="00497030" w:rsidRDefault="001C2832" w:rsidP="006B1672"/>
        </w:tc>
        <w:tc>
          <w:tcPr>
            <w:tcW w:w="2126" w:type="dxa"/>
            <w:vMerge/>
            <w:tcBorders>
              <w:top w:val="double" w:sz="4" w:space="0" w:color="auto"/>
              <w:left w:val="single" w:sz="6" w:space="0" w:color="auto"/>
              <w:bottom w:val="single" w:sz="6" w:space="0" w:color="auto"/>
              <w:right w:val="single" w:sz="6" w:space="0" w:color="auto"/>
            </w:tcBorders>
            <w:vAlign w:val="center"/>
          </w:tcPr>
          <w:p w:rsidR="001C2832" w:rsidRPr="00497030" w:rsidRDefault="001C2832" w:rsidP="006B1672"/>
        </w:tc>
        <w:tc>
          <w:tcPr>
            <w:tcW w:w="2410" w:type="dxa"/>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line="180" w:lineRule="exact"/>
            </w:pPr>
            <w:r w:rsidRPr="00497030">
              <w:t xml:space="preserve">5. Gliny piaszczyste, gliny i gliny pylaste oraz inne o </w:t>
            </w:r>
            <w:proofErr w:type="spellStart"/>
            <w:r w:rsidRPr="00497030">
              <w:t>w</w:t>
            </w:r>
            <w:r w:rsidRPr="00497030">
              <w:rPr>
                <w:vertAlign w:val="subscript"/>
              </w:rPr>
              <w:t>L</w:t>
            </w:r>
            <w:proofErr w:type="spellEnd"/>
            <w:r w:rsidRPr="00497030">
              <w:rPr>
                <w:vertAlign w:val="subscript"/>
              </w:rPr>
              <w:t> </w:t>
            </w:r>
            <w:r w:rsidRPr="00497030">
              <w:sym w:font="Symbol" w:char="003C"/>
            </w:r>
            <w:r w:rsidRPr="00497030">
              <w:t> 35%</w:t>
            </w:r>
          </w:p>
        </w:tc>
        <w:tc>
          <w:tcPr>
            <w:tcW w:w="2268" w:type="dxa"/>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line="180" w:lineRule="exact"/>
            </w:pPr>
            <w:r w:rsidRPr="00497030">
              <w:t>w miejscach suchych lub przejściowo zawilgoconych</w:t>
            </w:r>
          </w:p>
        </w:tc>
      </w:tr>
      <w:tr w:rsidR="001C2832" w:rsidRPr="00497030" w:rsidTr="006B1672">
        <w:tblPrEx>
          <w:tblCellMar>
            <w:top w:w="0" w:type="dxa"/>
            <w:bottom w:w="0" w:type="dxa"/>
          </w:tblCellMar>
        </w:tblPrEx>
        <w:trPr>
          <w:cantSplit/>
          <w:trHeight w:val="1038"/>
        </w:trPr>
        <w:tc>
          <w:tcPr>
            <w:tcW w:w="1552" w:type="dxa"/>
            <w:vMerge/>
            <w:tcBorders>
              <w:top w:val="double" w:sz="4" w:space="0" w:color="auto"/>
              <w:left w:val="single" w:sz="6" w:space="0" w:color="auto"/>
              <w:bottom w:val="single" w:sz="6" w:space="0" w:color="auto"/>
              <w:right w:val="single" w:sz="6" w:space="0" w:color="auto"/>
            </w:tcBorders>
            <w:vAlign w:val="center"/>
          </w:tcPr>
          <w:p w:rsidR="001C2832" w:rsidRPr="00497030" w:rsidRDefault="001C2832" w:rsidP="006B1672"/>
        </w:tc>
        <w:tc>
          <w:tcPr>
            <w:tcW w:w="2126" w:type="dxa"/>
            <w:vMerge/>
            <w:tcBorders>
              <w:top w:val="double" w:sz="4" w:space="0" w:color="auto"/>
              <w:left w:val="single" w:sz="6" w:space="0" w:color="auto"/>
              <w:bottom w:val="single" w:sz="6" w:space="0" w:color="auto"/>
              <w:right w:val="single" w:sz="6" w:space="0" w:color="auto"/>
            </w:tcBorders>
            <w:vAlign w:val="center"/>
          </w:tcPr>
          <w:p w:rsidR="001C2832" w:rsidRPr="00497030" w:rsidRDefault="001C2832" w:rsidP="006B1672"/>
        </w:tc>
        <w:tc>
          <w:tcPr>
            <w:tcW w:w="2410" w:type="dxa"/>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line="180" w:lineRule="exact"/>
            </w:pPr>
            <w:r w:rsidRPr="00497030">
              <w:t xml:space="preserve">6. Gliny piaszczyste zwięzłe, gliny zwięzłe i gliny pylaste zwięzłe oraz inne grunty o granicy płynności </w:t>
            </w:r>
            <w:proofErr w:type="spellStart"/>
            <w:r w:rsidRPr="00497030">
              <w:t>w</w:t>
            </w:r>
            <w:r w:rsidRPr="00497030">
              <w:rPr>
                <w:vertAlign w:val="subscript"/>
              </w:rPr>
              <w:t>L</w:t>
            </w:r>
            <w:proofErr w:type="spellEnd"/>
            <w:r w:rsidRPr="00497030">
              <w:t xml:space="preserve"> od 35 do 60%</w:t>
            </w:r>
          </w:p>
        </w:tc>
        <w:tc>
          <w:tcPr>
            <w:tcW w:w="2268" w:type="dxa"/>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line="180" w:lineRule="exact"/>
            </w:pPr>
            <w:r w:rsidRPr="00497030">
              <w:t>do nasypów nie wyższych niż 3 m: zabezpieczonych przed zawilgoceniem lub po ulepszeniu spoiwami</w:t>
            </w:r>
          </w:p>
        </w:tc>
      </w:tr>
      <w:tr w:rsidR="001C2832" w:rsidRPr="00497030" w:rsidTr="006B1672">
        <w:tblPrEx>
          <w:tblCellMar>
            <w:top w:w="0" w:type="dxa"/>
            <w:bottom w:w="0" w:type="dxa"/>
          </w:tblCellMar>
        </w:tblPrEx>
        <w:trPr>
          <w:cantSplit/>
          <w:trHeight w:val="1088"/>
        </w:trPr>
        <w:tc>
          <w:tcPr>
            <w:tcW w:w="1552" w:type="dxa"/>
            <w:vMerge/>
            <w:tcBorders>
              <w:top w:val="double" w:sz="4" w:space="0" w:color="auto"/>
              <w:left w:val="single" w:sz="6" w:space="0" w:color="auto"/>
              <w:bottom w:val="single" w:sz="6" w:space="0" w:color="auto"/>
              <w:right w:val="single" w:sz="6" w:space="0" w:color="auto"/>
            </w:tcBorders>
            <w:vAlign w:val="center"/>
          </w:tcPr>
          <w:p w:rsidR="001C2832" w:rsidRPr="00497030" w:rsidRDefault="001C2832" w:rsidP="006B1672"/>
        </w:tc>
        <w:tc>
          <w:tcPr>
            <w:tcW w:w="2126" w:type="dxa"/>
            <w:vMerge/>
            <w:tcBorders>
              <w:top w:val="double" w:sz="4" w:space="0" w:color="auto"/>
              <w:left w:val="single" w:sz="6" w:space="0" w:color="auto"/>
              <w:bottom w:val="single" w:sz="6" w:space="0" w:color="auto"/>
              <w:right w:val="single" w:sz="6" w:space="0" w:color="auto"/>
            </w:tcBorders>
            <w:vAlign w:val="center"/>
          </w:tcPr>
          <w:p w:rsidR="001C2832" w:rsidRPr="00497030" w:rsidRDefault="001C2832" w:rsidP="006B1672"/>
        </w:tc>
        <w:tc>
          <w:tcPr>
            <w:tcW w:w="2410" w:type="dxa"/>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line="180" w:lineRule="exact"/>
            </w:pPr>
            <w:r w:rsidRPr="00497030">
              <w:t>7. Wysiewki kamienne gliniaste o zawartości frakcji iłowej ponad 2%</w:t>
            </w:r>
          </w:p>
        </w:tc>
        <w:tc>
          <w:tcPr>
            <w:tcW w:w="2268" w:type="dxa"/>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line="180" w:lineRule="exact"/>
            </w:pPr>
            <w:r w:rsidRPr="00497030">
              <w:t>gdy zwierciadło wody gruntowej znajduje się na głębokości większej od kapilarności biernej gruntu podłoża</w:t>
            </w:r>
          </w:p>
        </w:tc>
      </w:tr>
      <w:tr w:rsidR="001C2832" w:rsidRPr="00497030" w:rsidTr="006B1672">
        <w:tblPrEx>
          <w:tblCellMar>
            <w:top w:w="0" w:type="dxa"/>
            <w:bottom w:w="0" w:type="dxa"/>
          </w:tblCellMar>
        </w:tblPrEx>
        <w:trPr>
          <w:cantSplit/>
          <w:trHeight w:val="735"/>
        </w:trPr>
        <w:tc>
          <w:tcPr>
            <w:tcW w:w="1552" w:type="dxa"/>
            <w:vMerge/>
            <w:tcBorders>
              <w:top w:val="double" w:sz="4" w:space="0" w:color="auto"/>
              <w:left w:val="single" w:sz="6" w:space="0" w:color="auto"/>
              <w:bottom w:val="single" w:sz="6" w:space="0" w:color="auto"/>
              <w:right w:val="single" w:sz="6" w:space="0" w:color="auto"/>
            </w:tcBorders>
            <w:vAlign w:val="center"/>
          </w:tcPr>
          <w:p w:rsidR="001C2832" w:rsidRPr="00497030" w:rsidRDefault="001C2832" w:rsidP="006B1672"/>
        </w:tc>
        <w:tc>
          <w:tcPr>
            <w:tcW w:w="2126" w:type="dxa"/>
            <w:vMerge/>
            <w:tcBorders>
              <w:top w:val="double" w:sz="4" w:space="0" w:color="auto"/>
              <w:left w:val="single" w:sz="6" w:space="0" w:color="auto"/>
              <w:bottom w:val="single" w:sz="6" w:space="0" w:color="auto"/>
              <w:right w:val="single" w:sz="6" w:space="0" w:color="auto"/>
            </w:tcBorders>
            <w:vAlign w:val="center"/>
          </w:tcPr>
          <w:p w:rsidR="001C2832" w:rsidRPr="00497030" w:rsidRDefault="001C2832" w:rsidP="006B1672"/>
        </w:tc>
        <w:tc>
          <w:tcPr>
            <w:tcW w:w="2410" w:type="dxa"/>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line="180" w:lineRule="exact"/>
            </w:pPr>
            <w:r w:rsidRPr="00497030">
              <w:t>8. Żużle wielkopiecowe i inne metalurgiczne z nowego studzenia (do 5 lat)</w:t>
            </w:r>
          </w:p>
        </w:tc>
        <w:tc>
          <w:tcPr>
            <w:tcW w:w="2268" w:type="dxa"/>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line="180" w:lineRule="exact"/>
            </w:pPr>
            <w:r w:rsidRPr="00497030">
              <w:t>o ograniczonej podatności na rozpad - łączne straty masy do 5%</w:t>
            </w:r>
          </w:p>
        </w:tc>
      </w:tr>
      <w:tr w:rsidR="001C2832" w:rsidRPr="00497030" w:rsidTr="006B1672">
        <w:tblPrEx>
          <w:tblCellMar>
            <w:top w:w="0" w:type="dxa"/>
            <w:bottom w:w="0" w:type="dxa"/>
          </w:tblCellMar>
        </w:tblPrEx>
        <w:trPr>
          <w:cantSplit/>
          <w:trHeight w:val="914"/>
        </w:trPr>
        <w:tc>
          <w:tcPr>
            <w:tcW w:w="1552" w:type="dxa"/>
            <w:vMerge/>
            <w:tcBorders>
              <w:top w:val="double" w:sz="4" w:space="0" w:color="auto"/>
              <w:left w:val="single" w:sz="6" w:space="0" w:color="auto"/>
              <w:bottom w:val="single" w:sz="6" w:space="0" w:color="auto"/>
              <w:right w:val="single" w:sz="6" w:space="0" w:color="auto"/>
            </w:tcBorders>
            <w:vAlign w:val="center"/>
          </w:tcPr>
          <w:p w:rsidR="001C2832" w:rsidRPr="00497030" w:rsidRDefault="001C2832" w:rsidP="006B1672"/>
        </w:tc>
        <w:tc>
          <w:tcPr>
            <w:tcW w:w="2126" w:type="dxa"/>
            <w:vMerge/>
            <w:tcBorders>
              <w:top w:val="double" w:sz="4" w:space="0" w:color="auto"/>
              <w:left w:val="single" w:sz="6" w:space="0" w:color="auto"/>
              <w:bottom w:val="single" w:sz="6" w:space="0" w:color="auto"/>
              <w:right w:val="single" w:sz="6" w:space="0" w:color="auto"/>
            </w:tcBorders>
            <w:vAlign w:val="center"/>
          </w:tcPr>
          <w:p w:rsidR="001C2832" w:rsidRPr="00497030" w:rsidRDefault="001C2832" w:rsidP="006B1672"/>
        </w:tc>
        <w:tc>
          <w:tcPr>
            <w:tcW w:w="2410" w:type="dxa"/>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line="180" w:lineRule="exact"/>
            </w:pPr>
            <w:r w:rsidRPr="00497030">
              <w:t>9. Iłołupki przywęglowe nieprzepalone</w:t>
            </w:r>
          </w:p>
        </w:tc>
        <w:tc>
          <w:tcPr>
            <w:tcW w:w="2268" w:type="dxa"/>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line="180" w:lineRule="exact"/>
            </w:pPr>
            <w:r w:rsidRPr="00497030">
              <w:t>gdy wolne przestrzenie zostaną wypełnione materiałem drobnoziarnistym</w:t>
            </w:r>
          </w:p>
        </w:tc>
      </w:tr>
      <w:tr w:rsidR="001C2832" w:rsidRPr="00497030" w:rsidTr="006B1672">
        <w:tblPrEx>
          <w:tblCellMar>
            <w:top w:w="0" w:type="dxa"/>
            <w:bottom w:w="0" w:type="dxa"/>
          </w:tblCellMar>
        </w:tblPrEx>
        <w:trPr>
          <w:cantSplit/>
          <w:trHeight w:val="771"/>
        </w:trPr>
        <w:tc>
          <w:tcPr>
            <w:tcW w:w="1552" w:type="dxa"/>
            <w:vMerge/>
            <w:tcBorders>
              <w:top w:val="double" w:sz="4" w:space="0" w:color="auto"/>
              <w:left w:val="single" w:sz="6" w:space="0" w:color="auto"/>
              <w:bottom w:val="single" w:sz="6" w:space="0" w:color="auto"/>
              <w:right w:val="single" w:sz="6" w:space="0" w:color="auto"/>
            </w:tcBorders>
            <w:vAlign w:val="center"/>
          </w:tcPr>
          <w:p w:rsidR="001C2832" w:rsidRPr="00497030" w:rsidRDefault="001C2832" w:rsidP="006B1672"/>
        </w:tc>
        <w:tc>
          <w:tcPr>
            <w:tcW w:w="2126" w:type="dxa"/>
            <w:vMerge/>
            <w:tcBorders>
              <w:top w:val="double" w:sz="4" w:space="0" w:color="auto"/>
              <w:left w:val="single" w:sz="6" w:space="0" w:color="auto"/>
              <w:bottom w:val="single" w:sz="6" w:space="0" w:color="auto"/>
              <w:right w:val="single" w:sz="6" w:space="0" w:color="auto"/>
            </w:tcBorders>
            <w:vAlign w:val="center"/>
          </w:tcPr>
          <w:p w:rsidR="001C2832" w:rsidRPr="00497030" w:rsidRDefault="001C2832" w:rsidP="006B1672"/>
        </w:tc>
        <w:tc>
          <w:tcPr>
            <w:tcW w:w="2410" w:type="dxa"/>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line="180" w:lineRule="exact"/>
            </w:pPr>
            <w:r w:rsidRPr="00497030">
              <w:t>10. Popioły lotne i mieszaniny popiołowo-żużlowe</w:t>
            </w:r>
          </w:p>
        </w:tc>
        <w:tc>
          <w:tcPr>
            <w:tcW w:w="2268" w:type="dxa"/>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line="180" w:lineRule="exact"/>
            </w:pPr>
            <w:r w:rsidRPr="00497030">
              <w:t>gdy zalegają w miejscach suchych lub są izolowane od wody</w:t>
            </w:r>
          </w:p>
        </w:tc>
      </w:tr>
      <w:tr w:rsidR="001C2832" w:rsidRPr="00497030" w:rsidTr="006B1672">
        <w:tblPrEx>
          <w:tblCellMar>
            <w:top w:w="0" w:type="dxa"/>
            <w:bottom w:w="0" w:type="dxa"/>
          </w:tblCellMar>
        </w:tblPrEx>
        <w:trPr>
          <w:cantSplit/>
          <w:trHeight w:val="1970"/>
        </w:trPr>
        <w:tc>
          <w:tcPr>
            <w:tcW w:w="1552" w:type="dxa"/>
            <w:vMerge w:val="restart"/>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line="180" w:lineRule="exact"/>
            </w:pPr>
            <w:r w:rsidRPr="00497030">
              <w:t>Na górne warstwy nasypów w strefie przemarzania</w:t>
            </w:r>
          </w:p>
        </w:tc>
        <w:tc>
          <w:tcPr>
            <w:tcW w:w="2126" w:type="dxa"/>
            <w:vMerge w:val="restart"/>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line="180" w:lineRule="exact"/>
            </w:pPr>
            <w:r w:rsidRPr="00497030">
              <w:t>1. Żwiry i pospółki</w:t>
            </w:r>
          </w:p>
          <w:p w:rsidR="001C2832" w:rsidRPr="00497030" w:rsidRDefault="001C2832" w:rsidP="006B1672">
            <w:pPr>
              <w:overflowPunct w:val="0"/>
              <w:autoSpaceDE w:val="0"/>
              <w:autoSpaceDN w:val="0"/>
              <w:adjustRightInd w:val="0"/>
              <w:spacing w:line="180" w:lineRule="exact"/>
            </w:pPr>
            <w:r w:rsidRPr="00497030">
              <w:t>2. Piaski grubo i średnio-</w:t>
            </w:r>
          </w:p>
          <w:p w:rsidR="001C2832" w:rsidRPr="00497030" w:rsidRDefault="001C2832" w:rsidP="006B1672">
            <w:pPr>
              <w:overflowPunct w:val="0"/>
              <w:autoSpaceDE w:val="0"/>
              <w:autoSpaceDN w:val="0"/>
              <w:adjustRightInd w:val="0"/>
              <w:spacing w:line="180" w:lineRule="exact"/>
            </w:pPr>
            <w:r w:rsidRPr="00497030">
              <w:t>ziarniste</w:t>
            </w:r>
          </w:p>
          <w:p w:rsidR="001C2832" w:rsidRPr="00497030" w:rsidRDefault="001C2832" w:rsidP="006B1672">
            <w:pPr>
              <w:overflowPunct w:val="0"/>
              <w:autoSpaceDE w:val="0"/>
              <w:autoSpaceDN w:val="0"/>
              <w:adjustRightInd w:val="0"/>
              <w:spacing w:line="180" w:lineRule="exact"/>
            </w:pPr>
            <w:r w:rsidRPr="00497030">
              <w:t xml:space="preserve">3. Iłołupki przywęglowe przepalone zawierające mniej niż 15% </w:t>
            </w:r>
            <w:proofErr w:type="spellStart"/>
            <w:r w:rsidRPr="00497030">
              <w:t>ziarn</w:t>
            </w:r>
            <w:proofErr w:type="spellEnd"/>
            <w:r w:rsidRPr="00497030">
              <w:t xml:space="preserve"> mniej-</w:t>
            </w:r>
          </w:p>
          <w:p w:rsidR="001C2832" w:rsidRPr="00497030" w:rsidRDefault="001C2832" w:rsidP="006B1672">
            <w:pPr>
              <w:overflowPunct w:val="0"/>
              <w:autoSpaceDE w:val="0"/>
              <w:autoSpaceDN w:val="0"/>
              <w:adjustRightInd w:val="0"/>
              <w:spacing w:line="180" w:lineRule="exact"/>
            </w:pPr>
            <w:r w:rsidRPr="00497030">
              <w:t xml:space="preserve">szych od </w:t>
            </w:r>
            <w:smartTag w:uri="urn:schemas-microsoft-com:office:smarttags" w:element="metricconverter">
              <w:smartTagPr>
                <w:attr w:name="ProductID" w:val="0,075 mm"/>
              </w:smartTagPr>
              <w:r w:rsidRPr="00497030">
                <w:t>0,075 mm</w:t>
              </w:r>
            </w:smartTag>
          </w:p>
          <w:p w:rsidR="001C2832" w:rsidRPr="00497030" w:rsidRDefault="001C2832" w:rsidP="006B1672">
            <w:pPr>
              <w:overflowPunct w:val="0"/>
              <w:autoSpaceDE w:val="0"/>
              <w:autoSpaceDN w:val="0"/>
              <w:adjustRightInd w:val="0"/>
              <w:spacing w:line="180" w:lineRule="exact"/>
            </w:pPr>
            <w:r w:rsidRPr="00497030">
              <w:t>4. Wysiewki kamienne o uziarnieniu odpowiadają-</w:t>
            </w:r>
          </w:p>
          <w:p w:rsidR="001C2832" w:rsidRPr="00497030" w:rsidRDefault="001C2832" w:rsidP="006B1672">
            <w:pPr>
              <w:overflowPunct w:val="0"/>
              <w:autoSpaceDE w:val="0"/>
              <w:autoSpaceDN w:val="0"/>
              <w:adjustRightInd w:val="0"/>
              <w:spacing w:line="180" w:lineRule="exact"/>
            </w:pPr>
            <w:r w:rsidRPr="00497030">
              <w:t>cym pospółkom lub żwirom</w:t>
            </w:r>
          </w:p>
        </w:tc>
        <w:tc>
          <w:tcPr>
            <w:tcW w:w="2410" w:type="dxa"/>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line="180" w:lineRule="exact"/>
            </w:pPr>
            <w:r w:rsidRPr="00497030">
              <w:t>1. Żwiry i pospółki gliniaste</w:t>
            </w:r>
          </w:p>
          <w:p w:rsidR="001C2832" w:rsidRPr="00497030" w:rsidRDefault="001C2832" w:rsidP="006B1672">
            <w:pPr>
              <w:overflowPunct w:val="0"/>
              <w:autoSpaceDE w:val="0"/>
              <w:autoSpaceDN w:val="0"/>
              <w:adjustRightInd w:val="0"/>
              <w:spacing w:line="180" w:lineRule="exact"/>
            </w:pPr>
            <w:r w:rsidRPr="00497030">
              <w:t>2. Piaski pylaste i gliniaste</w:t>
            </w:r>
          </w:p>
          <w:p w:rsidR="001C2832" w:rsidRPr="00497030" w:rsidRDefault="001C2832" w:rsidP="006B1672">
            <w:pPr>
              <w:overflowPunct w:val="0"/>
              <w:autoSpaceDE w:val="0"/>
              <w:autoSpaceDN w:val="0"/>
              <w:adjustRightInd w:val="0"/>
              <w:spacing w:line="180" w:lineRule="exact"/>
            </w:pPr>
            <w:r w:rsidRPr="00497030">
              <w:t>3. Pyły piaszczyste i pyły</w:t>
            </w:r>
          </w:p>
          <w:p w:rsidR="001C2832" w:rsidRPr="00497030" w:rsidRDefault="001C2832" w:rsidP="006B1672">
            <w:pPr>
              <w:overflowPunct w:val="0"/>
              <w:autoSpaceDE w:val="0"/>
              <w:autoSpaceDN w:val="0"/>
              <w:adjustRightInd w:val="0"/>
              <w:spacing w:line="180" w:lineRule="exact"/>
            </w:pPr>
            <w:r w:rsidRPr="00497030">
              <w:t>4. Gliny o granicy płynności mniejszej niż 35%</w:t>
            </w:r>
          </w:p>
          <w:p w:rsidR="001C2832" w:rsidRPr="00497030" w:rsidRDefault="001C2832" w:rsidP="006B1672">
            <w:pPr>
              <w:overflowPunct w:val="0"/>
              <w:autoSpaceDE w:val="0"/>
              <w:autoSpaceDN w:val="0"/>
              <w:adjustRightInd w:val="0"/>
              <w:spacing w:line="180" w:lineRule="exact"/>
            </w:pPr>
            <w:r w:rsidRPr="00497030">
              <w:t>5. Mieszaniny popiołowo-żużlowe z węgla kamiennego</w:t>
            </w:r>
          </w:p>
          <w:p w:rsidR="001C2832" w:rsidRPr="00497030" w:rsidRDefault="001C2832" w:rsidP="006B1672">
            <w:pPr>
              <w:overflowPunct w:val="0"/>
              <w:autoSpaceDE w:val="0"/>
              <w:autoSpaceDN w:val="0"/>
              <w:adjustRightInd w:val="0"/>
              <w:spacing w:line="180" w:lineRule="exact"/>
            </w:pPr>
            <w:r w:rsidRPr="00497030">
              <w:t xml:space="preserve">6. Wysiewki kamienne gliniaste o zawartości frakcji iłowej </w:t>
            </w:r>
            <w:r w:rsidRPr="00497030">
              <w:sym w:font="Symbol" w:char="003E"/>
            </w:r>
            <w:r w:rsidRPr="00497030">
              <w:t>2%</w:t>
            </w:r>
          </w:p>
        </w:tc>
        <w:tc>
          <w:tcPr>
            <w:tcW w:w="2268" w:type="dxa"/>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line="180" w:lineRule="exact"/>
            </w:pPr>
            <w:r w:rsidRPr="00497030">
              <w:t>pod warunkiem ulepszenia tych gruntów spoiwami, takimi jak: cement, wapno, aktywne popioły itp.</w:t>
            </w:r>
          </w:p>
        </w:tc>
      </w:tr>
      <w:tr w:rsidR="001C2832" w:rsidRPr="00497030" w:rsidTr="006B1672">
        <w:tblPrEx>
          <w:tblCellMar>
            <w:top w:w="0" w:type="dxa"/>
            <w:bottom w:w="0" w:type="dxa"/>
          </w:tblCellMar>
        </w:tblPrEx>
        <w:trPr>
          <w:cantSplit/>
          <w:trHeight w:val="694"/>
        </w:trPr>
        <w:tc>
          <w:tcPr>
            <w:tcW w:w="1552" w:type="dxa"/>
            <w:vMerge/>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tc>
        <w:tc>
          <w:tcPr>
            <w:tcW w:w="2126" w:type="dxa"/>
            <w:vMerge/>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tc>
        <w:tc>
          <w:tcPr>
            <w:tcW w:w="2410" w:type="dxa"/>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line="180" w:lineRule="exact"/>
            </w:pPr>
            <w:r w:rsidRPr="00497030">
              <w:t>7. Żużle wielkopiecowe i inne metalurgiczne</w:t>
            </w:r>
          </w:p>
        </w:tc>
        <w:tc>
          <w:tcPr>
            <w:tcW w:w="2268" w:type="dxa"/>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line="180" w:lineRule="exact"/>
            </w:pPr>
            <w:r w:rsidRPr="00497030">
              <w:t xml:space="preserve">drobnoziarniste i </w:t>
            </w:r>
            <w:proofErr w:type="spellStart"/>
            <w:r w:rsidRPr="00497030">
              <w:t>nierozpadowe</w:t>
            </w:r>
            <w:proofErr w:type="spellEnd"/>
            <w:r w:rsidRPr="00497030">
              <w:t>: straty masy do 1%</w:t>
            </w:r>
          </w:p>
        </w:tc>
      </w:tr>
      <w:tr w:rsidR="001C2832" w:rsidRPr="00497030" w:rsidTr="006B1672">
        <w:tblPrEx>
          <w:tblCellMar>
            <w:top w:w="0" w:type="dxa"/>
            <w:bottom w:w="0" w:type="dxa"/>
          </w:tblCellMar>
        </w:tblPrEx>
        <w:trPr>
          <w:cantSplit/>
          <w:trHeight w:val="586"/>
        </w:trPr>
        <w:tc>
          <w:tcPr>
            <w:tcW w:w="1552" w:type="dxa"/>
            <w:vMerge/>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tc>
        <w:tc>
          <w:tcPr>
            <w:tcW w:w="2126" w:type="dxa"/>
            <w:vMerge/>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tc>
        <w:tc>
          <w:tcPr>
            <w:tcW w:w="2410" w:type="dxa"/>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line="180" w:lineRule="exact"/>
            </w:pPr>
            <w:r w:rsidRPr="00497030">
              <w:t>8. Piaski drobnoziarniste</w:t>
            </w:r>
          </w:p>
        </w:tc>
        <w:tc>
          <w:tcPr>
            <w:tcW w:w="2268" w:type="dxa"/>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line="180" w:lineRule="exact"/>
            </w:pPr>
            <w:r w:rsidRPr="00497030">
              <w:t>o wskaźniku nośności w</w:t>
            </w:r>
            <w:r w:rsidRPr="00497030">
              <w:rPr>
                <w:vertAlign w:val="subscript"/>
              </w:rPr>
              <w:t>noś</w:t>
            </w:r>
            <w:r w:rsidRPr="00497030">
              <w:sym w:font="Symbol" w:char="00B3"/>
            </w:r>
            <w:r w:rsidRPr="00497030">
              <w:t>10</w:t>
            </w:r>
          </w:p>
        </w:tc>
      </w:tr>
      <w:tr w:rsidR="001C2832" w:rsidRPr="00497030" w:rsidTr="006B1672">
        <w:tblPrEx>
          <w:tblCellMar>
            <w:top w:w="0" w:type="dxa"/>
            <w:bottom w:w="0" w:type="dxa"/>
          </w:tblCellMar>
        </w:tblPrEx>
        <w:tc>
          <w:tcPr>
            <w:tcW w:w="1552" w:type="dxa"/>
            <w:tcBorders>
              <w:top w:val="single" w:sz="6" w:space="0" w:color="auto"/>
              <w:left w:val="single" w:sz="6" w:space="0" w:color="auto"/>
              <w:bottom w:val="single" w:sz="6" w:space="0" w:color="auto"/>
              <w:right w:val="single" w:sz="6" w:space="0" w:color="auto"/>
            </w:tcBorders>
          </w:tcPr>
          <w:p w:rsidR="001C2832" w:rsidRPr="00497030" w:rsidRDefault="001C2832" w:rsidP="006B1672">
            <w:pPr>
              <w:overflowPunct w:val="0"/>
              <w:autoSpaceDE w:val="0"/>
              <w:autoSpaceDN w:val="0"/>
              <w:adjustRightInd w:val="0"/>
              <w:spacing w:line="180" w:lineRule="exact"/>
            </w:pPr>
            <w:r w:rsidRPr="00497030">
              <w:t xml:space="preserve">W wykopach i miejscach zerowych do </w:t>
            </w:r>
            <w:r w:rsidRPr="00497030">
              <w:lastRenderedPageBreak/>
              <w:t>głębokości przemarzania</w:t>
            </w:r>
          </w:p>
        </w:tc>
        <w:tc>
          <w:tcPr>
            <w:tcW w:w="2126" w:type="dxa"/>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line="180" w:lineRule="exact"/>
              <w:jc w:val="both"/>
            </w:pPr>
            <w:r w:rsidRPr="00497030">
              <w:lastRenderedPageBreak/>
              <w:t xml:space="preserve">Grunty </w:t>
            </w:r>
            <w:proofErr w:type="spellStart"/>
            <w:r w:rsidRPr="00497030">
              <w:t>niewysadzinowe</w:t>
            </w:r>
            <w:proofErr w:type="spellEnd"/>
          </w:p>
        </w:tc>
        <w:tc>
          <w:tcPr>
            <w:tcW w:w="2410" w:type="dxa"/>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line="180" w:lineRule="exact"/>
            </w:pPr>
            <w:r w:rsidRPr="00497030">
              <w:t xml:space="preserve">Grunty wątpliwe i </w:t>
            </w:r>
            <w:proofErr w:type="spellStart"/>
            <w:r w:rsidRPr="00497030">
              <w:t>wysadzinowe</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line="180" w:lineRule="exact"/>
            </w:pPr>
            <w:r w:rsidRPr="00497030">
              <w:t>gdy są ulepszane spoiwami (cementem, wapnem, aktywnymi popiołami itp.)</w:t>
            </w:r>
          </w:p>
        </w:tc>
      </w:tr>
    </w:tbl>
    <w:p w:rsidR="001C2832" w:rsidRPr="00497030" w:rsidRDefault="001C2832" w:rsidP="001C2832">
      <w:pPr>
        <w:overflowPunct w:val="0"/>
        <w:autoSpaceDE w:val="0"/>
        <w:autoSpaceDN w:val="0"/>
        <w:adjustRightInd w:val="0"/>
        <w:jc w:val="both"/>
      </w:pPr>
      <w:bookmarkStart w:id="16" w:name="_3._sprzęt_3"/>
      <w:bookmarkEnd w:id="16"/>
      <w:r w:rsidRPr="00497030">
        <w:t> </w:t>
      </w:r>
    </w:p>
    <w:p w:rsidR="001C2832" w:rsidRPr="00497030" w:rsidRDefault="001C2832" w:rsidP="001C2832">
      <w:pPr>
        <w:keepNext/>
        <w:keepLines/>
        <w:suppressAutoHyphens/>
        <w:overflowPunct w:val="0"/>
        <w:autoSpaceDE w:val="0"/>
        <w:autoSpaceDN w:val="0"/>
        <w:adjustRightInd w:val="0"/>
        <w:spacing w:before="120" w:after="120"/>
        <w:jc w:val="both"/>
        <w:outlineLvl w:val="0"/>
        <w:rPr>
          <w:b/>
          <w:caps/>
          <w:color w:val="800080"/>
          <w:kern w:val="28"/>
        </w:rPr>
      </w:pPr>
      <w:r w:rsidRPr="00497030">
        <w:rPr>
          <w:b/>
          <w:caps/>
          <w:color w:val="800080"/>
          <w:kern w:val="28"/>
        </w:rPr>
        <w:t>3. sprzęt</w:t>
      </w:r>
    </w:p>
    <w:p w:rsidR="001C2832" w:rsidRPr="00497030" w:rsidRDefault="001C2832" w:rsidP="001C2832">
      <w:pPr>
        <w:keepNext/>
        <w:overflowPunct w:val="0"/>
        <w:autoSpaceDE w:val="0"/>
        <w:autoSpaceDN w:val="0"/>
        <w:adjustRightInd w:val="0"/>
        <w:spacing w:before="120" w:after="120"/>
        <w:jc w:val="both"/>
        <w:outlineLvl w:val="1"/>
        <w:rPr>
          <w:b/>
        </w:rPr>
      </w:pPr>
      <w:bookmarkStart w:id="17" w:name="_Toc406295858"/>
      <w:bookmarkStart w:id="18" w:name="_Toc407161278"/>
      <w:r w:rsidRPr="00497030">
        <w:rPr>
          <w:b/>
        </w:rPr>
        <w:t>3.1. Ogólne wymagania dotyczące sprzętu</w:t>
      </w:r>
      <w:bookmarkEnd w:id="17"/>
      <w:bookmarkEnd w:id="18"/>
    </w:p>
    <w:p w:rsidR="001C2832" w:rsidRPr="00497030" w:rsidRDefault="001C2832" w:rsidP="001C2832">
      <w:pPr>
        <w:overflowPunct w:val="0"/>
        <w:autoSpaceDE w:val="0"/>
        <w:autoSpaceDN w:val="0"/>
        <w:adjustRightInd w:val="0"/>
        <w:jc w:val="both"/>
      </w:pPr>
      <w:r w:rsidRPr="00497030">
        <w:tab/>
        <w:t>Ogólne wymagania i ustalenia dotyczące sprzętu określono w SST D-02.00.01 pkt 3.</w:t>
      </w:r>
    </w:p>
    <w:p w:rsidR="001C2832" w:rsidRPr="00497030" w:rsidRDefault="001C2832" w:rsidP="001C2832">
      <w:pPr>
        <w:keepNext/>
        <w:overflowPunct w:val="0"/>
        <w:autoSpaceDE w:val="0"/>
        <w:autoSpaceDN w:val="0"/>
        <w:adjustRightInd w:val="0"/>
        <w:spacing w:before="120" w:after="120"/>
        <w:jc w:val="both"/>
        <w:outlineLvl w:val="1"/>
        <w:rPr>
          <w:b/>
        </w:rPr>
      </w:pPr>
      <w:r w:rsidRPr="00497030">
        <w:rPr>
          <w:b/>
        </w:rPr>
        <w:t>3.2. Dobór sprzętu zagęszczającego</w:t>
      </w:r>
    </w:p>
    <w:p w:rsidR="001C2832" w:rsidRPr="00497030" w:rsidRDefault="001C2832" w:rsidP="001C2832">
      <w:pPr>
        <w:overflowPunct w:val="0"/>
        <w:autoSpaceDE w:val="0"/>
        <w:autoSpaceDN w:val="0"/>
        <w:adjustRightInd w:val="0"/>
        <w:jc w:val="both"/>
      </w:pPr>
      <w:r w:rsidRPr="00497030">
        <w:tab/>
        <w:t>W tablicy 2 podano, dla różnych rodzajów gruntów, orientacyjne dane przy doborze sprzętu zagęszczającego. Sprzęt do zagęszczania powinien być zatwierdzony przez Inżyniera.</w:t>
      </w:r>
    </w:p>
    <w:p w:rsidR="001C2832" w:rsidRPr="00497030" w:rsidRDefault="001C2832" w:rsidP="001C2832">
      <w:pPr>
        <w:overflowPunct w:val="0"/>
        <w:autoSpaceDE w:val="0"/>
        <w:autoSpaceDN w:val="0"/>
        <w:adjustRightInd w:val="0"/>
        <w:spacing w:before="120" w:after="120"/>
        <w:jc w:val="both"/>
        <w:rPr>
          <w:i/>
        </w:rPr>
      </w:pPr>
      <w:r w:rsidRPr="00497030">
        <w:rPr>
          <w:i/>
        </w:rPr>
        <w:t>Tablica 2. Orientacyjne dane przy doborze sprzętu zagęszczającego wg [13]</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1576"/>
        <w:gridCol w:w="1072"/>
        <w:gridCol w:w="1015"/>
        <w:gridCol w:w="1015"/>
        <w:gridCol w:w="1141"/>
        <w:gridCol w:w="1141"/>
        <w:gridCol w:w="1198"/>
        <w:gridCol w:w="1052"/>
      </w:tblGrid>
      <w:tr w:rsidR="001C2832" w:rsidRPr="00497030" w:rsidTr="006B1672">
        <w:tblPrEx>
          <w:tblCellMar>
            <w:top w:w="0" w:type="dxa"/>
            <w:bottom w:w="0" w:type="dxa"/>
          </w:tblCellMar>
        </w:tblPrEx>
        <w:trPr>
          <w:cantSplit/>
          <w:trHeight w:val="283"/>
        </w:trPr>
        <w:tc>
          <w:tcPr>
            <w:tcW w:w="1576" w:type="dxa"/>
            <w:vMerge w:val="restart"/>
            <w:tcBorders>
              <w:top w:val="single" w:sz="6" w:space="0" w:color="000000"/>
              <w:left w:val="single" w:sz="6" w:space="0" w:color="000000"/>
              <w:bottom w:val="double" w:sz="4" w:space="0" w:color="auto"/>
              <w:right w:val="single" w:sz="6" w:space="0" w:color="000000"/>
            </w:tcBorders>
            <w:vAlign w:val="center"/>
          </w:tcPr>
          <w:p w:rsidR="001C2832" w:rsidRPr="00497030" w:rsidRDefault="001C2832" w:rsidP="006B1672">
            <w:pPr>
              <w:overflowPunct w:val="0"/>
              <w:autoSpaceDE w:val="0"/>
              <w:autoSpaceDN w:val="0"/>
              <w:adjustRightInd w:val="0"/>
            </w:pPr>
            <w:r w:rsidRPr="00497030">
              <w:t> </w:t>
            </w:r>
          </w:p>
          <w:p w:rsidR="001C2832" w:rsidRPr="00497030" w:rsidRDefault="001C2832" w:rsidP="006B1672">
            <w:pPr>
              <w:overflowPunct w:val="0"/>
              <w:autoSpaceDE w:val="0"/>
              <w:autoSpaceDN w:val="0"/>
              <w:adjustRightInd w:val="0"/>
              <w:spacing w:before="120" w:after="120"/>
              <w:jc w:val="center"/>
            </w:pPr>
            <w:r w:rsidRPr="00497030">
              <w:t>Rodzaje urządzeń zagęszczających</w:t>
            </w:r>
          </w:p>
        </w:tc>
        <w:tc>
          <w:tcPr>
            <w:tcW w:w="6582" w:type="dxa"/>
            <w:gridSpan w:val="6"/>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Rodzaje gruntu</w:t>
            </w:r>
          </w:p>
        </w:tc>
        <w:tc>
          <w:tcPr>
            <w:tcW w:w="1052" w:type="dxa"/>
            <w:vMerge w:val="restart"/>
            <w:tcBorders>
              <w:top w:val="single" w:sz="6" w:space="0" w:color="000000"/>
              <w:left w:val="single" w:sz="6" w:space="0" w:color="000000"/>
              <w:bottom w:val="double" w:sz="4" w:space="0" w:color="auto"/>
              <w:right w:val="single" w:sz="6" w:space="0" w:color="000000"/>
            </w:tcBorders>
            <w:vAlign w:val="center"/>
          </w:tcPr>
          <w:p w:rsidR="001C2832" w:rsidRPr="00497030" w:rsidRDefault="001C2832" w:rsidP="006B1672">
            <w:pPr>
              <w:overflowPunct w:val="0"/>
              <w:autoSpaceDE w:val="0"/>
              <w:autoSpaceDN w:val="0"/>
              <w:adjustRightInd w:val="0"/>
              <w:spacing w:before="120" w:after="120"/>
              <w:jc w:val="center"/>
            </w:pPr>
            <w:r w:rsidRPr="00497030">
              <w:t>Uwagi o przydatności maszyn</w:t>
            </w:r>
          </w:p>
        </w:tc>
      </w:tr>
      <w:tr w:rsidR="001C2832" w:rsidRPr="00497030" w:rsidTr="006B1672">
        <w:tblPrEx>
          <w:tblCellMar>
            <w:top w:w="0" w:type="dxa"/>
            <w:bottom w:w="0" w:type="dxa"/>
          </w:tblCellMar>
        </w:tblPrEx>
        <w:trPr>
          <w:cantSplit/>
          <w:trHeight w:val="180"/>
        </w:trPr>
        <w:tc>
          <w:tcPr>
            <w:tcW w:w="1576" w:type="dxa"/>
            <w:vMerge/>
            <w:tcBorders>
              <w:top w:val="single" w:sz="6" w:space="0" w:color="000000"/>
              <w:left w:val="single" w:sz="6" w:space="0" w:color="000000"/>
              <w:bottom w:val="double" w:sz="4" w:space="0" w:color="auto"/>
              <w:right w:val="single" w:sz="6" w:space="0" w:color="000000"/>
            </w:tcBorders>
            <w:vAlign w:val="center"/>
          </w:tcPr>
          <w:p w:rsidR="001C2832" w:rsidRPr="00497030" w:rsidRDefault="001C2832" w:rsidP="006B1672"/>
        </w:tc>
        <w:tc>
          <w:tcPr>
            <w:tcW w:w="2087" w:type="dxa"/>
            <w:gridSpan w:val="2"/>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spacing w:line="180" w:lineRule="atLeast"/>
              <w:jc w:val="center"/>
            </w:pPr>
            <w:r w:rsidRPr="00497030">
              <w:t>niespoiste: piaski, żwiry, pospółki</w:t>
            </w:r>
          </w:p>
        </w:tc>
        <w:tc>
          <w:tcPr>
            <w:tcW w:w="2156" w:type="dxa"/>
            <w:gridSpan w:val="2"/>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spacing w:line="180" w:lineRule="atLeast"/>
              <w:jc w:val="center"/>
            </w:pPr>
            <w:r w:rsidRPr="00497030">
              <w:t>spoiste: pyły gliny, iły</w:t>
            </w:r>
          </w:p>
        </w:tc>
        <w:tc>
          <w:tcPr>
            <w:tcW w:w="2339" w:type="dxa"/>
            <w:gridSpan w:val="2"/>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spacing w:line="180" w:lineRule="atLeast"/>
              <w:jc w:val="center"/>
            </w:pPr>
            <w:r w:rsidRPr="00497030">
              <w:t>gruboziarniste i kamieniste</w:t>
            </w:r>
          </w:p>
        </w:tc>
        <w:tc>
          <w:tcPr>
            <w:tcW w:w="1052" w:type="dxa"/>
            <w:vMerge/>
            <w:tcBorders>
              <w:top w:val="single" w:sz="6" w:space="0" w:color="000000"/>
              <w:left w:val="single" w:sz="6" w:space="0" w:color="000000"/>
              <w:bottom w:val="double" w:sz="4" w:space="0" w:color="auto"/>
              <w:right w:val="single" w:sz="6" w:space="0" w:color="000000"/>
            </w:tcBorders>
            <w:vAlign w:val="center"/>
          </w:tcPr>
          <w:p w:rsidR="001C2832" w:rsidRPr="00497030" w:rsidRDefault="001C2832" w:rsidP="006B1672"/>
        </w:tc>
      </w:tr>
      <w:tr w:rsidR="001C2832" w:rsidRPr="00497030" w:rsidTr="006B1672">
        <w:tblPrEx>
          <w:tblCellMar>
            <w:top w:w="0" w:type="dxa"/>
            <w:bottom w:w="0" w:type="dxa"/>
          </w:tblCellMar>
        </w:tblPrEx>
        <w:trPr>
          <w:cantSplit/>
        </w:trPr>
        <w:tc>
          <w:tcPr>
            <w:tcW w:w="1576" w:type="dxa"/>
            <w:vMerge/>
            <w:tcBorders>
              <w:top w:val="single" w:sz="6" w:space="0" w:color="000000"/>
              <w:left w:val="single" w:sz="6" w:space="0" w:color="000000"/>
              <w:bottom w:val="double" w:sz="4" w:space="0" w:color="auto"/>
              <w:right w:val="single" w:sz="6" w:space="0" w:color="000000"/>
            </w:tcBorders>
            <w:vAlign w:val="center"/>
          </w:tcPr>
          <w:p w:rsidR="001C2832" w:rsidRPr="00497030" w:rsidRDefault="001C2832" w:rsidP="006B1672"/>
        </w:tc>
        <w:tc>
          <w:tcPr>
            <w:tcW w:w="1072" w:type="dxa"/>
            <w:tcBorders>
              <w:top w:val="single" w:sz="6" w:space="0" w:color="000000"/>
              <w:left w:val="single" w:sz="6" w:space="0" w:color="000000"/>
              <w:bottom w:val="double" w:sz="4" w:space="0" w:color="auto"/>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grubość warstwy</w:t>
            </w:r>
          </w:p>
          <w:p w:rsidR="001C2832" w:rsidRPr="00497030" w:rsidRDefault="001C2832" w:rsidP="006B1672">
            <w:pPr>
              <w:overflowPunct w:val="0"/>
              <w:autoSpaceDE w:val="0"/>
              <w:autoSpaceDN w:val="0"/>
              <w:adjustRightInd w:val="0"/>
              <w:jc w:val="center"/>
            </w:pPr>
            <w:r w:rsidRPr="00497030">
              <w:t>[ m ]</w:t>
            </w:r>
          </w:p>
        </w:tc>
        <w:tc>
          <w:tcPr>
            <w:tcW w:w="1015" w:type="dxa"/>
            <w:tcBorders>
              <w:top w:val="single" w:sz="6" w:space="0" w:color="000000"/>
              <w:left w:val="single" w:sz="6" w:space="0" w:color="000000"/>
              <w:bottom w:val="double" w:sz="4" w:space="0" w:color="auto"/>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liczba przejść</w:t>
            </w:r>
          </w:p>
          <w:p w:rsidR="001C2832" w:rsidRPr="00497030" w:rsidRDefault="001C2832" w:rsidP="006B1672">
            <w:pPr>
              <w:overflowPunct w:val="0"/>
              <w:autoSpaceDE w:val="0"/>
              <w:autoSpaceDN w:val="0"/>
              <w:adjustRightInd w:val="0"/>
              <w:jc w:val="center"/>
              <w:rPr>
                <w:vertAlign w:val="superscript"/>
              </w:rPr>
            </w:pPr>
            <w:r w:rsidRPr="00497030">
              <w:t>n ***</w:t>
            </w:r>
          </w:p>
        </w:tc>
        <w:tc>
          <w:tcPr>
            <w:tcW w:w="1015" w:type="dxa"/>
            <w:tcBorders>
              <w:top w:val="single" w:sz="6" w:space="0" w:color="000000"/>
              <w:left w:val="single" w:sz="6" w:space="0" w:color="000000"/>
              <w:bottom w:val="double" w:sz="4" w:space="0" w:color="auto"/>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grubość warstwy</w:t>
            </w:r>
          </w:p>
          <w:p w:rsidR="001C2832" w:rsidRPr="00497030" w:rsidRDefault="001C2832" w:rsidP="006B1672">
            <w:pPr>
              <w:overflowPunct w:val="0"/>
              <w:autoSpaceDE w:val="0"/>
              <w:autoSpaceDN w:val="0"/>
              <w:adjustRightInd w:val="0"/>
              <w:jc w:val="center"/>
            </w:pPr>
            <w:r w:rsidRPr="00497030">
              <w:t>[ m ]</w:t>
            </w:r>
          </w:p>
        </w:tc>
        <w:tc>
          <w:tcPr>
            <w:tcW w:w="1141" w:type="dxa"/>
            <w:tcBorders>
              <w:top w:val="single" w:sz="6" w:space="0" w:color="000000"/>
              <w:left w:val="single" w:sz="6" w:space="0" w:color="000000"/>
              <w:bottom w:val="double" w:sz="4" w:space="0" w:color="auto"/>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liczba przejść</w:t>
            </w:r>
          </w:p>
          <w:p w:rsidR="001C2832" w:rsidRPr="00497030" w:rsidRDefault="001C2832" w:rsidP="006B1672">
            <w:pPr>
              <w:overflowPunct w:val="0"/>
              <w:autoSpaceDE w:val="0"/>
              <w:autoSpaceDN w:val="0"/>
              <w:adjustRightInd w:val="0"/>
              <w:jc w:val="center"/>
            </w:pPr>
            <w:r w:rsidRPr="00497030">
              <w:t>n ***</w:t>
            </w:r>
          </w:p>
        </w:tc>
        <w:tc>
          <w:tcPr>
            <w:tcW w:w="1141" w:type="dxa"/>
            <w:tcBorders>
              <w:top w:val="single" w:sz="6" w:space="0" w:color="000000"/>
              <w:left w:val="single" w:sz="6" w:space="0" w:color="000000"/>
              <w:bottom w:val="double" w:sz="4" w:space="0" w:color="auto"/>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grubość warstwy</w:t>
            </w:r>
          </w:p>
          <w:p w:rsidR="001C2832" w:rsidRPr="00497030" w:rsidRDefault="001C2832" w:rsidP="006B1672">
            <w:pPr>
              <w:overflowPunct w:val="0"/>
              <w:autoSpaceDE w:val="0"/>
              <w:autoSpaceDN w:val="0"/>
              <w:adjustRightInd w:val="0"/>
              <w:jc w:val="center"/>
            </w:pPr>
            <w:r w:rsidRPr="00497030">
              <w:t>[ m ]</w:t>
            </w:r>
          </w:p>
        </w:tc>
        <w:tc>
          <w:tcPr>
            <w:tcW w:w="1198" w:type="dxa"/>
            <w:tcBorders>
              <w:top w:val="single" w:sz="6" w:space="0" w:color="000000"/>
              <w:left w:val="single" w:sz="6" w:space="0" w:color="000000"/>
              <w:bottom w:val="double" w:sz="4" w:space="0" w:color="auto"/>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liczba przejść</w:t>
            </w:r>
          </w:p>
          <w:p w:rsidR="001C2832" w:rsidRPr="00497030" w:rsidRDefault="001C2832" w:rsidP="006B1672">
            <w:pPr>
              <w:overflowPunct w:val="0"/>
              <w:autoSpaceDE w:val="0"/>
              <w:autoSpaceDN w:val="0"/>
              <w:adjustRightInd w:val="0"/>
              <w:jc w:val="center"/>
              <w:rPr>
                <w:vertAlign w:val="superscript"/>
              </w:rPr>
            </w:pPr>
            <w:r w:rsidRPr="00497030">
              <w:t>n ***</w:t>
            </w:r>
          </w:p>
        </w:tc>
        <w:tc>
          <w:tcPr>
            <w:tcW w:w="1052" w:type="dxa"/>
            <w:vMerge/>
            <w:tcBorders>
              <w:top w:val="single" w:sz="6" w:space="0" w:color="000000"/>
              <w:left w:val="single" w:sz="6" w:space="0" w:color="000000"/>
              <w:bottom w:val="double" w:sz="4" w:space="0" w:color="auto"/>
              <w:right w:val="single" w:sz="6" w:space="0" w:color="000000"/>
            </w:tcBorders>
            <w:vAlign w:val="center"/>
          </w:tcPr>
          <w:p w:rsidR="001C2832" w:rsidRPr="00497030" w:rsidRDefault="001C2832" w:rsidP="006B1672"/>
        </w:tc>
      </w:tr>
      <w:tr w:rsidR="001C2832" w:rsidRPr="00497030" w:rsidTr="006B1672">
        <w:tblPrEx>
          <w:tblCellMar>
            <w:top w:w="0" w:type="dxa"/>
            <w:bottom w:w="0" w:type="dxa"/>
          </w:tblCellMar>
        </w:tblPrEx>
        <w:tc>
          <w:tcPr>
            <w:tcW w:w="1576" w:type="dxa"/>
            <w:tcBorders>
              <w:top w:val="double" w:sz="4" w:space="0" w:color="auto"/>
              <w:left w:val="single" w:sz="6" w:space="0" w:color="000000"/>
              <w:bottom w:val="single" w:sz="6" w:space="0" w:color="000000"/>
              <w:right w:val="single" w:sz="6" w:space="0" w:color="000000"/>
            </w:tcBorders>
          </w:tcPr>
          <w:p w:rsidR="001C2832" w:rsidRPr="00497030" w:rsidRDefault="001C2832" w:rsidP="006B1672">
            <w:pPr>
              <w:overflowPunct w:val="0"/>
              <w:autoSpaceDE w:val="0"/>
              <w:autoSpaceDN w:val="0"/>
              <w:adjustRightInd w:val="0"/>
            </w:pPr>
            <w:r w:rsidRPr="00497030">
              <w:t>Walce statyczne  gładkie *</w:t>
            </w:r>
          </w:p>
        </w:tc>
        <w:tc>
          <w:tcPr>
            <w:tcW w:w="1072" w:type="dxa"/>
            <w:tcBorders>
              <w:top w:val="double" w:sz="4" w:space="0" w:color="auto"/>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0,1 do 0,2</w:t>
            </w:r>
          </w:p>
        </w:tc>
        <w:tc>
          <w:tcPr>
            <w:tcW w:w="1015" w:type="dxa"/>
            <w:tcBorders>
              <w:top w:val="double" w:sz="4" w:space="0" w:color="auto"/>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4 do 8</w:t>
            </w:r>
          </w:p>
        </w:tc>
        <w:tc>
          <w:tcPr>
            <w:tcW w:w="1015" w:type="dxa"/>
            <w:tcBorders>
              <w:top w:val="double" w:sz="4" w:space="0" w:color="auto"/>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0,1 do 0,2</w:t>
            </w:r>
          </w:p>
        </w:tc>
        <w:tc>
          <w:tcPr>
            <w:tcW w:w="1141" w:type="dxa"/>
            <w:tcBorders>
              <w:top w:val="double" w:sz="4" w:space="0" w:color="auto"/>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4 do 8</w:t>
            </w:r>
          </w:p>
        </w:tc>
        <w:tc>
          <w:tcPr>
            <w:tcW w:w="1141" w:type="dxa"/>
            <w:tcBorders>
              <w:top w:val="double" w:sz="4" w:space="0" w:color="auto"/>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0,2 do 0,3</w:t>
            </w:r>
          </w:p>
        </w:tc>
        <w:tc>
          <w:tcPr>
            <w:tcW w:w="1198" w:type="dxa"/>
            <w:tcBorders>
              <w:top w:val="double" w:sz="4" w:space="0" w:color="auto"/>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4 do 8</w:t>
            </w:r>
          </w:p>
        </w:tc>
        <w:tc>
          <w:tcPr>
            <w:tcW w:w="1052" w:type="dxa"/>
            <w:tcBorders>
              <w:top w:val="double" w:sz="4" w:space="0" w:color="auto"/>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1)</w:t>
            </w:r>
          </w:p>
        </w:tc>
      </w:tr>
      <w:tr w:rsidR="001C2832" w:rsidRPr="00497030" w:rsidTr="006B1672">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1C2832" w:rsidRPr="00497030" w:rsidRDefault="001C2832" w:rsidP="006B1672">
            <w:pPr>
              <w:overflowPunct w:val="0"/>
              <w:autoSpaceDE w:val="0"/>
              <w:autoSpaceDN w:val="0"/>
              <w:adjustRightInd w:val="0"/>
              <w:rPr>
                <w:vertAlign w:val="superscript"/>
              </w:rPr>
            </w:pPr>
            <w:r w:rsidRPr="00497030">
              <w:t>Walce statyczne okołkowane *</w:t>
            </w:r>
          </w:p>
        </w:tc>
        <w:tc>
          <w:tcPr>
            <w:tcW w:w="1072"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w:t>
            </w:r>
          </w:p>
        </w:tc>
        <w:tc>
          <w:tcPr>
            <w:tcW w:w="1015"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w:t>
            </w:r>
          </w:p>
        </w:tc>
        <w:tc>
          <w:tcPr>
            <w:tcW w:w="1015"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0,2 do 0,3</w:t>
            </w:r>
          </w:p>
        </w:tc>
        <w:tc>
          <w:tcPr>
            <w:tcW w:w="1141"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8 do 12</w:t>
            </w:r>
          </w:p>
        </w:tc>
        <w:tc>
          <w:tcPr>
            <w:tcW w:w="1141"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0,2 do 0,3</w:t>
            </w:r>
          </w:p>
        </w:tc>
        <w:tc>
          <w:tcPr>
            <w:tcW w:w="1198"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8 do 12</w:t>
            </w:r>
          </w:p>
        </w:tc>
        <w:tc>
          <w:tcPr>
            <w:tcW w:w="1052"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2)</w:t>
            </w:r>
          </w:p>
        </w:tc>
      </w:tr>
      <w:tr w:rsidR="001C2832" w:rsidRPr="00497030" w:rsidTr="006B1672">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1C2832" w:rsidRPr="00497030" w:rsidRDefault="001C2832" w:rsidP="006B1672">
            <w:pPr>
              <w:overflowPunct w:val="0"/>
              <w:autoSpaceDE w:val="0"/>
              <w:autoSpaceDN w:val="0"/>
              <w:adjustRightInd w:val="0"/>
            </w:pPr>
            <w:r w:rsidRPr="00497030">
              <w:t>Walce statyczne ogumione *</w:t>
            </w:r>
          </w:p>
        </w:tc>
        <w:tc>
          <w:tcPr>
            <w:tcW w:w="1072"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0,2 do 0,5</w:t>
            </w:r>
          </w:p>
        </w:tc>
        <w:tc>
          <w:tcPr>
            <w:tcW w:w="1015"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6 do 8</w:t>
            </w:r>
          </w:p>
        </w:tc>
        <w:tc>
          <w:tcPr>
            <w:tcW w:w="1015"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0,2 do 0,4</w:t>
            </w:r>
          </w:p>
        </w:tc>
        <w:tc>
          <w:tcPr>
            <w:tcW w:w="1141"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6 do 10</w:t>
            </w:r>
          </w:p>
        </w:tc>
        <w:tc>
          <w:tcPr>
            <w:tcW w:w="1141"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w:t>
            </w:r>
          </w:p>
        </w:tc>
        <w:tc>
          <w:tcPr>
            <w:tcW w:w="1198"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w:t>
            </w:r>
          </w:p>
        </w:tc>
        <w:tc>
          <w:tcPr>
            <w:tcW w:w="1052"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3)</w:t>
            </w:r>
          </w:p>
        </w:tc>
      </w:tr>
      <w:tr w:rsidR="001C2832" w:rsidRPr="00497030" w:rsidTr="006B1672">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1C2832" w:rsidRPr="00497030" w:rsidRDefault="001C2832" w:rsidP="006B1672">
            <w:pPr>
              <w:overflowPunct w:val="0"/>
              <w:autoSpaceDE w:val="0"/>
              <w:autoSpaceDN w:val="0"/>
              <w:adjustRightInd w:val="0"/>
            </w:pPr>
            <w:r w:rsidRPr="00497030">
              <w:t xml:space="preserve">Walce wibracyjne gładkie ** </w:t>
            </w:r>
          </w:p>
        </w:tc>
        <w:tc>
          <w:tcPr>
            <w:tcW w:w="1072"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0,4 do 0,7</w:t>
            </w:r>
          </w:p>
        </w:tc>
        <w:tc>
          <w:tcPr>
            <w:tcW w:w="1015"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4 do 8</w:t>
            </w:r>
          </w:p>
        </w:tc>
        <w:tc>
          <w:tcPr>
            <w:tcW w:w="1015"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0,2 do 0,4</w:t>
            </w:r>
          </w:p>
        </w:tc>
        <w:tc>
          <w:tcPr>
            <w:tcW w:w="1141"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3 do 4</w:t>
            </w:r>
          </w:p>
        </w:tc>
        <w:tc>
          <w:tcPr>
            <w:tcW w:w="1141"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0,3 do 0,6</w:t>
            </w:r>
          </w:p>
        </w:tc>
        <w:tc>
          <w:tcPr>
            <w:tcW w:w="1198"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3 do 5</w:t>
            </w:r>
          </w:p>
        </w:tc>
        <w:tc>
          <w:tcPr>
            <w:tcW w:w="1052"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4)</w:t>
            </w:r>
          </w:p>
        </w:tc>
      </w:tr>
      <w:tr w:rsidR="001C2832" w:rsidRPr="00497030" w:rsidTr="006B1672">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1C2832" w:rsidRPr="00497030" w:rsidRDefault="001C2832" w:rsidP="006B1672">
            <w:pPr>
              <w:overflowPunct w:val="0"/>
              <w:autoSpaceDE w:val="0"/>
              <w:autoSpaceDN w:val="0"/>
              <w:adjustRightInd w:val="0"/>
            </w:pPr>
            <w:r w:rsidRPr="00497030">
              <w:t>Walce wibracyjne okołkowane **</w:t>
            </w:r>
          </w:p>
        </w:tc>
        <w:tc>
          <w:tcPr>
            <w:tcW w:w="1072"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0,3 do 0,6</w:t>
            </w:r>
          </w:p>
        </w:tc>
        <w:tc>
          <w:tcPr>
            <w:tcW w:w="1015"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3 do 6</w:t>
            </w:r>
          </w:p>
        </w:tc>
        <w:tc>
          <w:tcPr>
            <w:tcW w:w="1015"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0,2 do 0,4</w:t>
            </w:r>
          </w:p>
        </w:tc>
        <w:tc>
          <w:tcPr>
            <w:tcW w:w="1141"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6 do 10</w:t>
            </w:r>
          </w:p>
        </w:tc>
        <w:tc>
          <w:tcPr>
            <w:tcW w:w="1141"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0,2 do 0,4</w:t>
            </w:r>
          </w:p>
        </w:tc>
        <w:tc>
          <w:tcPr>
            <w:tcW w:w="1198"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6 do 10</w:t>
            </w:r>
          </w:p>
        </w:tc>
        <w:tc>
          <w:tcPr>
            <w:tcW w:w="1052"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5)</w:t>
            </w:r>
          </w:p>
        </w:tc>
      </w:tr>
      <w:tr w:rsidR="001C2832" w:rsidRPr="00497030" w:rsidTr="006B1672">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1C2832" w:rsidRPr="00497030" w:rsidRDefault="001C2832" w:rsidP="006B1672">
            <w:pPr>
              <w:overflowPunct w:val="0"/>
              <w:autoSpaceDE w:val="0"/>
              <w:autoSpaceDN w:val="0"/>
              <w:adjustRightInd w:val="0"/>
            </w:pPr>
            <w:r w:rsidRPr="00497030">
              <w:t>Zagęszczarki wibracyjne **</w:t>
            </w:r>
          </w:p>
        </w:tc>
        <w:tc>
          <w:tcPr>
            <w:tcW w:w="1072"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0,3 do 0,5</w:t>
            </w:r>
          </w:p>
        </w:tc>
        <w:tc>
          <w:tcPr>
            <w:tcW w:w="1015"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4 do 8</w:t>
            </w:r>
          </w:p>
        </w:tc>
        <w:tc>
          <w:tcPr>
            <w:tcW w:w="1015"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w:t>
            </w:r>
          </w:p>
        </w:tc>
        <w:tc>
          <w:tcPr>
            <w:tcW w:w="1141"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w:t>
            </w:r>
          </w:p>
        </w:tc>
        <w:tc>
          <w:tcPr>
            <w:tcW w:w="1141"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0,2 do 0,5</w:t>
            </w:r>
          </w:p>
        </w:tc>
        <w:tc>
          <w:tcPr>
            <w:tcW w:w="1198"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4 do 8</w:t>
            </w:r>
          </w:p>
        </w:tc>
        <w:tc>
          <w:tcPr>
            <w:tcW w:w="1052"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6)</w:t>
            </w:r>
          </w:p>
        </w:tc>
      </w:tr>
      <w:tr w:rsidR="001C2832" w:rsidRPr="00497030" w:rsidTr="006B1672">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1C2832" w:rsidRPr="00497030" w:rsidRDefault="001C2832" w:rsidP="006B1672">
            <w:pPr>
              <w:overflowPunct w:val="0"/>
              <w:autoSpaceDE w:val="0"/>
              <w:autoSpaceDN w:val="0"/>
              <w:adjustRightInd w:val="0"/>
            </w:pPr>
            <w:r w:rsidRPr="00497030">
              <w:t xml:space="preserve">Ubijaki </w:t>
            </w:r>
            <w:proofErr w:type="spellStart"/>
            <w:r w:rsidRPr="00497030">
              <w:t>szybkouderzające</w:t>
            </w:r>
            <w:proofErr w:type="spellEnd"/>
          </w:p>
        </w:tc>
        <w:tc>
          <w:tcPr>
            <w:tcW w:w="1072"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0,2 do 0,4</w:t>
            </w:r>
          </w:p>
        </w:tc>
        <w:tc>
          <w:tcPr>
            <w:tcW w:w="1015"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2 do4</w:t>
            </w:r>
          </w:p>
        </w:tc>
        <w:tc>
          <w:tcPr>
            <w:tcW w:w="1015"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0,1 do 0,3</w:t>
            </w:r>
          </w:p>
        </w:tc>
        <w:tc>
          <w:tcPr>
            <w:tcW w:w="1141"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3 do 5</w:t>
            </w:r>
          </w:p>
        </w:tc>
        <w:tc>
          <w:tcPr>
            <w:tcW w:w="1141"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0,2 do 0,4</w:t>
            </w:r>
          </w:p>
        </w:tc>
        <w:tc>
          <w:tcPr>
            <w:tcW w:w="1198"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3 do 4</w:t>
            </w:r>
          </w:p>
        </w:tc>
        <w:tc>
          <w:tcPr>
            <w:tcW w:w="1052"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6)</w:t>
            </w:r>
          </w:p>
        </w:tc>
      </w:tr>
      <w:tr w:rsidR="001C2832" w:rsidRPr="00497030" w:rsidTr="006B1672">
        <w:tblPrEx>
          <w:tblCellMar>
            <w:top w:w="0" w:type="dxa"/>
            <w:bottom w:w="0" w:type="dxa"/>
          </w:tblCellMar>
        </w:tblPrEx>
        <w:tc>
          <w:tcPr>
            <w:tcW w:w="1576" w:type="dxa"/>
            <w:tcBorders>
              <w:top w:val="single" w:sz="6" w:space="0" w:color="000000"/>
              <w:left w:val="single" w:sz="6" w:space="0" w:color="000000"/>
              <w:bottom w:val="single" w:sz="6" w:space="0" w:color="000000"/>
              <w:right w:val="single" w:sz="6" w:space="0" w:color="000000"/>
            </w:tcBorders>
          </w:tcPr>
          <w:p w:rsidR="001C2832" w:rsidRPr="00497030" w:rsidRDefault="001C2832" w:rsidP="006B1672">
            <w:pPr>
              <w:overflowPunct w:val="0"/>
              <w:autoSpaceDE w:val="0"/>
              <w:autoSpaceDN w:val="0"/>
              <w:adjustRightInd w:val="0"/>
            </w:pPr>
            <w:r w:rsidRPr="00497030">
              <w:t xml:space="preserve">Ubijaki o masie od 1 do 10 Mg zrzucane z wysokości od 5 do </w:t>
            </w:r>
            <w:smartTag w:uri="urn:schemas-microsoft-com:office:smarttags" w:element="metricconverter">
              <w:smartTagPr>
                <w:attr w:name="ProductID" w:val="10 m"/>
              </w:smartTagPr>
              <w:r w:rsidRPr="00497030">
                <w:t>10 m</w:t>
              </w:r>
            </w:smartTag>
          </w:p>
        </w:tc>
        <w:tc>
          <w:tcPr>
            <w:tcW w:w="1072"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2,0 do 8,0</w:t>
            </w:r>
          </w:p>
        </w:tc>
        <w:tc>
          <w:tcPr>
            <w:tcW w:w="1015"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4 do 10 uderzeń w punkt</w:t>
            </w:r>
          </w:p>
        </w:tc>
        <w:tc>
          <w:tcPr>
            <w:tcW w:w="1015"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1,0 do 4,0</w:t>
            </w:r>
          </w:p>
        </w:tc>
        <w:tc>
          <w:tcPr>
            <w:tcW w:w="1141"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3 do 6 uderzeń w punkt</w:t>
            </w:r>
          </w:p>
        </w:tc>
        <w:tc>
          <w:tcPr>
            <w:tcW w:w="1141"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1,0 do 5,0</w:t>
            </w:r>
          </w:p>
        </w:tc>
        <w:tc>
          <w:tcPr>
            <w:tcW w:w="1198"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t>3 do 6 uderzeń w punkt</w:t>
            </w:r>
          </w:p>
        </w:tc>
        <w:tc>
          <w:tcPr>
            <w:tcW w:w="1052" w:type="dxa"/>
            <w:tcBorders>
              <w:top w:val="single" w:sz="6" w:space="0" w:color="000000"/>
              <w:left w:val="single" w:sz="6" w:space="0" w:color="000000"/>
              <w:bottom w:val="single" w:sz="6" w:space="0" w:color="000000"/>
              <w:right w:val="single" w:sz="6" w:space="0" w:color="000000"/>
            </w:tcBorders>
            <w:vAlign w:val="center"/>
          </w:tcPr>
          <w:p w:rsidR="001C2832" w:rsidRPr="00497030" w:rsidRDefault="001C2832" w:rsidP="006B1672">
            <w:pPr>
              <w:overflowPunct w:val="0"/>
              <w:autoSpaceDE w:val="0"/>
              <w:autoSpaceDN w:val="0"/>
              <w:adjustRightInd w:val="0"/>
              <w:jc w:val="center"/>
            </w:pPr>
            <w:r w:rsidRPr="00497030">
              <w:rPr>
                <w:rFonts w:ascii="Bookman Old Style" w:hAnsi="Bookman Old Style"/>
              </w:rPr>
              <w:t> </w:t>
            </w:r>
          </w:p>
        </w:tc>
      </w:tr>
    </w:tbl>
    <w:p w:rsidR="001C2832" w:rsidRPr="00497030" w:rsidRDefault="001C2832" w:rsidP="001C2832">
      <w:pPr>
        <w:overflowPunct w:val="0"/>
        <w:autoSpaceDE w:val="0"/>
        <w:autoSpaceDN w:val="0"/>
        <w:adjustRightInd w:val="0"/>
        <w:jc w:val="both"/>
      </w:pPr>
      <w:r w:rsidRPr="00497030">
        <w:t>*) Walce statyczne są mało przydatne w gruntach kamienistych.</w:t>
      </w:r>
    </w:p>
    <w:p w:rsidR="001C2832" w:rsidRPr="00497030" w:rsidRDefault="001C2832" w:rsidP="001C2832">
      <w:pPr>
        <w:overflowPunct w:val="0"/>
        <w:autoSpaceDE w:val="0"/>
        <w:autoSpaceDN w:val="0"/>
        <w:adjustRightInd w:val="0"/>
        <w:jc w:val="both"/>
      </w:pPr>
      <w:r w:rsidRPr="00497030">
        <w:t xml:space="preserve">**) Wibracyjnie należy zagęszczać warstwy grubości </w:t>
      </w:r>
      <w:r w:rsidRPr="00497030">
        <w:sym w:font="Symbol" w:char="00B3"/>
      </w:r>
      <w:r w:rsidRPr="00497030">
        <w:t xml:space="preserve"> </w:t>
      </w:r>
      <w:smartTag w:uri="urn:schemas-microsoft-com:office:smarttags" w:element="metricconverter">
        <w:smartTagPr>
          <w:attr w:name="ProductID" w:val="15 cm"/>
        </w:smartTagPr>
        <w:r w:rsidRPr="00497030">
          <w:t>15 cm</w:t>
        </w:r>
      </w:smartTag>
      <w:r w:rsidRPr="00497030">
        <w:t>, cieńsze warstwy należy zagęszczać statycznie.</w:t>
      </w:r>
    </w:p>
    <w:p w:rsidR="001C2832" w:rsidRPr="00497030" w:rsidRDefault="001C2832" w:rsidP="001C2832">
      <w:pPr>
        <w:overflowPunct w:val="0"/>
        <w:autoSpaceDE w:val="0"/>
        <w:autoSpaceDN w:val="0"/>
        <w:adjustRightInd w:val="0"/>
        <w:jc w:val="both"/>
      </w:pPr>
      <w:r w:rsidRPr="00497030">
        <w:t>***) Wartości orientacyjne, właściwe należy ustalić na odcinku doświadczalnym.</w:t>
      </w:r>
    </w:p>
    <w:p w:rsidR="001C2832" w:rsidRPr="00497030" w:rsidRDefault="001C2832" w:rsidP="001C2832">
      <w:pPr>
        <w:overflowPunct w:val="0"/>
        <w:autoSpaceDE w:val="0"/>
        <w:autoSpaceDN w:val="0"/>
        <w:adjustRightInd w:val="0"/>
        <w:jc w:val="both"/>
      </w:pPr>
      <w:r w:rsidRPr="00497030">
        <w:t>Uwagi: 1) Do zagęszczania górnych warstw podłoża. Zalecane do codziennego wygładzania (przywałowania) gruntów spoistych w miejscu pobrania i w nasypie.</w:t>
      </w:r>
    </w:p>
    <w:p w:rsidR="001C2832" w:rsidRPr="00497030" w:rsidRDefault="001C2832" w:rsidP="001C2832">
      <w:pPr>
        <w:overflowPunct w:val="0"/>
        <w:autoSpaceDE w:val="0"/>
        <w:autoSpaceDN w:val="0"/>
        <w:adjustRightInd w:val="0"/>
        <w:jc w:val="both"/>
      </w:pPr>
      <w:r w:rsidRPr="00497030">
        <w:t>2) Nie nadają się do gruntów nawodnionych.</w:t>
      </w:r>
    </w:p>
    <w:p w:rsidR="001C2832" w:rsidRPr="00497030" w:rsidRDefault="001C2832" w:rsidP="001C2832">
      <w:pPr>
        <w:overflowPunct w:val="0"/>
        <w:autoSpaceDE w:val="0"/>
        <w:autoSpaceDN w:val="0"/>
        <w:adjustRightInd w:val="0"/>
        <w:jc w:val="both"/>
      </w:pPr>
      <w:r w:rsidRPr="00497030">
        <w:t>3) Mało przydatne w gruntach spoistych.</w:t>
      </w:r>
    </w:p>
    <w:p w:rsidR="001C2832" w:rsidRPr="00497030" w:rsidRDefault="001C2832" w:rsidP="001C2832">
      <w:pPr>
        <w:overflowPunct w:val="0"/>
        <w:autoSpaceDE w:val="0"/>
        <w:autoSpaceDN w:val="0"/>
        <w:adjustRightInd w:val="0"/>
        <w:jc w:val="both"/>
      </w:pPr>
      <w:r w:rsidRPr="00497030">
        <w:t>4) Do gruntów spoistych przydatne są walce średnie i ciężkie, do gruntów kamienistych -  walce bardzo ciężkie.</w:t>
      </w:r>
    </w:p>
    <w:p w:rsidR="001C2832" w:rsidRPr="00497030" w:rsidRDefault="001C2832" w:rsidP="001C2832">
      <w:pPr>
        <w:overflowPunct w:val="0"/>
        <w:autoSpaceDE w:val="0"/>
        <w:autoSpaceDN w:val="0"/>
        <w:adjustRightInd w:val="0"/>
        <w:jc w:val="both"/>
      </w:pPr>
      <w:r w:rsidRPr="00497030">
        <w:t>5) Zalecane do piasków pylastych i gliniastych, pospółek gliniastych i glin piaszczystych.</w:t>
      </w:r>
    </w:p>
    <w:p w:rsidR="001C2832" w:rsidRPr="00497030" w:rsidRDefault="001C2832" w:rsidP="001C2832">
      <w:pPr>
        <w:overflowPunct w:val="0"/>
        <w:autoSpaceDE w:val="0"/>
        <w:autoSpaceDN w:val="0"/>
        <w:adjustRightInd w:val="0"/>
        <w:jc w:val="both"/>
      </w:pPr>
      <w:r w:rsidRPr="00497030">
        <w:t>6) Zalecane do zasypek wąskich przekopów</w:t>
      </w:r>
    </w:p>
    <w:p w:rsidR="001C2832" w:rsidRPr="00497030" w:rsidRDefault="001C2832" w:rsidP="001C2832">
      <w:pPr>
        <w:overflowPunct w:val="0"/>
        <w:autoSpaceDE w:val="0"/>
        <w:autoSpaceDN w:val="0"/>
        <w:adjustRightInd w:val="0"/>
        <w:jc w:val="both"/>
      </w:pPr>
      <w:r w:rsidRPr="00497030">
        <w:t> </w:t>
      </w:r>
    </w:p>
    <w:p w:rsidR="001C2832" w:rsidRPr="00497030" w:rsidRDefault="001C2832" w:rsidP="001C2832">
      <w:pPr>
        <w:keepNext/>
        <w:keepLines/>
        <w:suppressAutoHyphens/>
        <w:overflowPunct w:val="0"/>
        <w:autoSpaceDE w:val="0"/>
        <w:autoSpaceDN w:val="0"/>
        <w:adjustRightInd w:val="0"/>
        <w:spacing w:before="120" w:after="120"/>
        <w:jc w:val="both"/>
        <w:outlineLvl w:val="0"/>
        <w:rPr>
          <w:b/>
          <w:caps/>
          <w:color w:val="800080"/>
          <w:kern w:val="28"/>
        </w:rPr>
      </w:pPr>
      <w:bookmarkStart w:id="19" w:name="_4._transport_3"/>
      <w:bookmarkStart w:id="20" w:name="_Toc419000122"/>
      <w:bookmarkStart w:id="21" w:name="_Toc418998877"/>
      <w:bookmarkStart w:id="22" w:name="_Toc418998521"/>
      <w:bookmarkStart w:id="23" w:name="_Toc418997111"/>
      <w:bookmarkStart w:id="24" w:name="_Toc418996724"/>
      <w:bookmarkStart w:id="25" w:name="_Toc418996355"/>
      <w:bookmarkStart w:id="26" w:name="_Toc418994948"/>
      <w:bookmarkStart w:id="27" w:name="_Toc407161280"/>
      <w:bookmarkEnd w:id="19"/>
      <w:r w:rsidRPr="00497030">
        <w:rPr>
          <w:b/>
          <w:caps/>
          <w:color w:val="800080"/>
          <w:kern w:val="28"/>
        </w:rPr>
        <w:t>4. transport</w:t>
      </w:r>
      <w:bookmarkEnd w:id="20"/>
      <w:bookmarkEnd w:id="21"/>
      <w:bookmarkEnd w:id="22"/>
      <w:bookmarkEnd w:id="23"/>
      <w:bookmarkEnd w:id="24"/>
      <w:bookmarkEnd w:id="25"/>
      <w:bookmarkEnd w:id="26"/>
      <w:bookmarkEnd w:id="27"/>
    </w:p>
    <w:p w:rsidR="001C2832" w:rsidRPr="00497030" w:rsidRDefault="001C2832" w:rsidP="001C2832">
      <w:pPr>
        <w:overflowPunct w:val="0"/>
        <w:autoSpaceDE w:val="0"/>
        <w:autoSpaceDN w:val="0"/>
        <w:adjustRightInd w:val="0"/>
        <w:spacing w:after="120"/>
        <w:jc w:val="both"/>
      </w:pPr>
      <w:r w:rsidRPr="00497030">
        <w:tab/>
        <w:t>Ogólne wymagania dotyczące transportu podano w SST D-02.00.01 pkt 4.</w:t>
      </w:r>
    </w:p>
    <w:p w:rsidR="001C2832" w:rsidRPr="00497030" w:rsidRDefault="001C2832" w:rsidP="001C2832">
      <w:pPr>
        <w:keepNext/>
        <w:keepLines/>
        <w:suppressAutoHyphens/>
        <w:overflowPunct w:val="0"/>
        <w:autoSpaceDE w:val="0"/>
        <w:autoSpaceDN w:val="0"/>
        <w:adjustRightInd w:val="0"/>
        <w:spacing w:before="120" w:after="120"/>
        <w:jc w:val="both"/>
        <w:outlineLvl w:val="0"/>
        <w:rPr>
          <w:b/>
          <w:caps/>
          <w:color w:val="800080"/>
          <w:kern w:val="28"/>
        </w:rPr>
      </w:pPr>
      <w:bookmarkStart w:id="28" w:name="_5._wykonanie_robót_3"/>
      <w:bookmarkEnd w:id="28"/>
      <w:r w:rsidRPr="00497030">
        <w:rPr>
          <w:b/>
          <w:caps/>
          <w:color w:val="800080"/>
          <w:kern w:val="28"/>
        </w:rPr>
        <w:t>5. wykonanie robót</w:t>
      </w:r>
    </w:p>
    <w:p w:rsidR="001C2832" w:rsidRPr="00497030" w:rsidRDefault="001C2832" w:rsidP="001C2832">
      <w:pPr>
        <w:keepNext/>
        <w:overflowPunct w:val="0"/>
        <w:autoSpaceDE w:val="0"/>
        <w:autoSpaceDN w:val="0"/>
        <w:adjustRightInd w:val="0"/>
        <w:spacing w:before="120" w:after="120"/>
        <w:jc w:val="both"/>
        <w:outlineLvl w:val="1"/>
        <w:rPr>
          <w:b/>
        </w:rPr>
      </w:pPr>
      <w:bookmarkStart w:id="29" w:name="_Toc406295862"/>
      <w:bookmarkStart w:id="30" w:name="_Toc407161282"/>
      <w:r w:rsidRPr="00497030">
        <w:rPr>
          <w:b/>
        </w:rPr>
        <w:t>5.1. Ogólne zasady wykonania robót</w:t>
      </w:r>
      <w:bookmarkEnd w:id="29"/>
      <w:bookmarkEnd w:id="30"/>
    </w:p>
    <w:p w:rsidR="001C2832" w:rsidRPr="00497030" w:rsidRDefault="001C2832" w:rsidP="001C2832">
      <w:pPr>
        <w:overflowPunct w:val="0"/>
        <w:autoSpaceDE w:val="0"/>
        <w:autoSpaceDN w:val="0"/>
        <w:adjustRightInd w:val="0"/>
        <w:jc w:val="both"/>
      </w:pPr>
      <w:r w:rsidRPr="00497030">
        <w:tab/>
        <w:t>Ogólne zasady wykonania robót podano w SST D-02.00.01 pkt 5.</w:t>
      </w:r>
    </w:p>
    <w:p w:rsidR="001C2832" w:rsidRPr="00497030" w:rsidRDefault="001C2832" w:rsidP="001C2832">
      <w:pPr>
        <w:keepNext/>
        <w:overflowPunct w:val="0"/>
        <w:autoSpaceDE w:val="0"/>
        <w:autoSpaceDN w:val="0"/>
        <w:adjustRightInd w:val="0"/>
        <w:spacing w:before="120" w:after="120"/>
        <w:jc w:val="both"/>
        <w:outlineLvl w:val="1"/>
        <w:rPr>
          <w:b/>
        </w:rPr>
      </w:pPr>
      <w:r w:rsidRPr="00497030">
        <w:rPr>
          <w:b/>
        </w:rPr>
        <w:lastRenderedPageBreak/>
        <w:t>5.2. Ukop i dokop</w:t>
      </w:r>
    </w:p>
    <w:p w:rsidR="001C2832" w:rsidRPr="00497030" w:rsidRDefault="001C2832" w:rsidP="001C2832">
      <w:pPr>
        <w:overflowPunct w:val="0"/>
        <w:autoSpaceDE w:val="0"/>
        <w:autoSpaceDN w:val="0"/>
        <w:adjustRightInd w:val="0"/>
        <w:spacing w:after="120"/>
        <w:jc w:val="both"/>
      </w:pPr>
      <w:r w:rsidRPr="00497030">
        <w:rPr>
          <w:b/>
        </w:rPr>
        <w:t xml:space="preserve">5.2.1. </w:t>
      </w:r>
      <w:r w:rsidRPr="00497030">
        <w:t xml:space="preserve">Miejsce ukopu lub </w:t>
      </w:r>
      <w:proofErr w:type="spellStart"/>
      <w:r w:rsidRPr="00497030">
        <w:t>dokopu</w:t>
      </w:r>
      <w:proofErr w:type="spellEnd"/>
    </w:p>
    <w:p w:rsidR="001C2832" w:rsidRPr="00497030" w:rsidRDefault="001C2832" w:rsidP="001C2832">
      <w:pPr>
        <w:overflowPunct w:val="0"/>
        <w:autoSpaceDE w:val="0"/>
        <w:autoSpaceDN w:val="0"/>
        <w:adjustRightInd w:val="0"/>
        <w:jc w:val="both"/>
      </w:pPr>
      <w:r w:rsidRPr="00497030">
        <w:tab/>
        <w:t xml:space="preserve">Miejsce ukopu lub </w:t>
      </w:r>
      <w:proofErr w:type="spellStart"/>
      <w:r w:rsidRPr="00497030">
        <w:t>dokopu</w:t>
      </w:r>
      <w:proofErr w:type="spellEnd"/>
      <w:r w:rsidRPr="00497030">
        <w:t xml:space="preserve"> powinno być wskazane w dokumentacji projektowej, w innych dokumentach kontraktowych lub przez Inżyniera. Jeżeli miejsce to zostało wybrane przez Wykonawcę, musi być ono zaakceptowane przez Inżyniera.</w:t>
      </w:r>
    </w:p>
    <w:p w:rsidR="001C2832" w:rsidRPr="00497030" w:rsidRDefault="001C2832" w:rsidP="001C2832">
      <w:pPr>
        <w:overflowPunct w:val="0"/>
        <w:autoSpaceDE w:val="0"/>
        <w:autoSpaceDN w:val="0"/>
        <w:adjustRightInd w:val="0"/>
        <w:jc w:val="both"/>
      </w:pPr>
      <w:r w:rsidRPr="00497030">
        <w:tab/>
        <w:t xml:space="preserve">Miejsce ukopu lub </w:t>
      </w:r>
      <w:proofErr w:type="spellStart"/>
      <w:r w:rsidRPr="00497030">
        <w:t>dokopu</w:t>
      </w:r>
      <w:proofErr w:type="spellEnd"/>
      <w:r w:rsidRPr="00497030">
        <w:t xml:space="preserve"> powinno być tak dobrane, żeby zapewnić przewóz lub przemieszczanie gruntu na jak najkrótszych odległościach. O ile to możliwe, transport gruntu powinien odbywać się w poziomie lub zgodnie ze spadkiem terenu. Ukopy mogą mieć kształt poszerzonych rowów przyległych do korpusu. Ukopy powinny być wykonywane równolegle do osi drogi, po jednej lub obu jej stronach.</w:t>
      </w:r>
    </w:p>
    <w:p w:rsidR="001C2832" w:rsidRPr="00497030" w:rsidRDefault="001C2832" w:rsidP="001C2832">
      <w:pPr>
        <w:overflowPunct w:val="0"/>
        <w:autoSpaceDE w:val="0"/>
        <w:autoSpaceDN w:val="0"/>
        <w:adjustRightInd w:val="0"/>
        <w:spacing w:before="120" w:after="120"/>
        <w:jc w:val="both"/>
      </w:pPr>
      <w:r w:rsidRPr="00497030">
        <w:rPr>
          <w:b/>
        </w:rPr>
        <w:t xml:space="preserve">5.2.2. </w:t>
      </w:r>
      <w:r w:rsidRPr="00497030">
        <w:t>Zasady prowadzenia robót w ukopie i dokopie</w:t>
      </w:r>
    </w:p>
    <w:p w:rsidR="001C2832" w:rsidRPr="00497030" w:rsidRDefault="001C2832" w:rsidP="001C2832">
      <w:pPr>
        <w:overflowPunct w:val="0"/>
        <w:autoSpaceDE w:val="0"/>
        <w:autoSpaceDN w:val="0"/>
        <w:adjustRightInd w:val="0"/>
        <w:jc w:val="both"/>
      </w:pPr>
      <w:r w:rsidRPr="00497030">
        <w:tab/>
        <w:t xml:space="preserve">Pozyskiwanie gruntu z ukopu lub </w:t>
      </w:r>
      <w:proofErr w:type="spellStart"/>
      <w:r w:rsidRPr="00497030">
        <w:t>dokopu</w:t>
      </w:r>
      <w:proofErr w:type="spellEnd"/>
      <w:r w:rsidRPr="00497030">
        <w:t xml:space="preserve"> może rozpocząć się dopiero po pobraniu próbek i zbadaniu przydatności zalegającego gruntu do budowy nasypów oraz po wydaniu zgody na piśmie przez Inżyniera. Głębokość na jaką należy ocenić przydatność gruntu powinna być dostosowana do zakresu prac.</w:t>
      </w:r>
    </w:p>
    <w:p w:rsidR="001C2832" w:rsidRPr="00497030" w:rsidRDefault="001C2832" w:rsidP="001C2832">
      <w:pPr>
        <w:overflowPunct w:val="0"/>
        <w:autoSpaceDE w:val="0"/>
        <w:autoSpaceDN w:val="0"/>
        <w:adjustRightInd w:val="0"/>
        <w:jc w:val="both"/>
      </w:pPr>
      <w:r w:rsidRPr="00497030">
        <w:tab/>
        <w:t xml:space="preserve">Grunty nieprzydatne do budowy nasypów nie powinny być odspajane, chyba że wymaga tego dostęp do gruntu przeznaczonego do przewiezienia z </w:t>
      </w:r>
      <w:proofErr w:type="spellStart"/>
      <w:r w:rsidRPr="00497030">
        <w:t>dokopu</w:t>
      </w:r>
      <w:proofErr w:type="spellEnd"/>
      <w:r w:rsidRPr="00497030">
        <w:t xml:space="preserve"> w nasyp. Odspojone przez Wykonawcę grunty nieprzydatne powinny być wbudowane z powrotem w miejscu ich pozyskania, zgodnie ze wskazaniami Inżyniera. Roboty te będą włączone do obmiaru robót i opłacone przez Zamawiającego tylko wówczas, gdy odspojenie gruntów nieprzydatnych było konieczne i zostało potwierdzone przez Inżyniera.</w:t>
      </w:r>
    </w:p>
    <w:p w:rsidR="001C2832" w:rsidRPr="00497030" w:rsidRDefault="001C2832" w:rsidP="001C2832">
      <w:pPr>
        <w:overflowPunct w:val="0"/>
        <w:autoSpaceDE w:val="0"/>
        <w:autoSpaceDN w:val="0"/>
        <w:adjustRightInd w:val="0"/>
        <w:jc w:val="both"/>
      </w:pPr>
      <w:r w:rsidRPr="00497030">
        <w:tab/>
        <w:t>Dno ukopu należy wykonać ze spadkiem od 2 do 3% w kierunku możliwego spływu wody. O ile to konieczne, ukop (dokop) należy odwodnić przez wykonanie rowu odpływowego.</w:t>
      </w:r>
    </w:p>
    <w:p w:rsidR="001C2832" w:rsidRPr="00497030" w:rsidRDefault="001C2832" w:rsidP="001C2832">
      <w:pPr>
        <w:overflowPunct w:val="0"/>
        <w:autoSpaceDE w:val="0"/>
        <w:autoSpaceDN w:val="0"/>
        <w:adjustRightInd w:val="0"/>
        <w:jc w:val="both"/>
      </w:pPr>
      <w:r w:rsidRPr="00497030">
        <w:tab/>
        <w:t>Jeżeli ukop jest zlokalizowany na zboczu, nie może on naruszać stateczności zbocza.</w:t>
      </w:r>
    </w:p>
    <w:p w:rsidR="001C2832" w:rsidRPr="00497030" w:rsidRDefault="001C2832" w:rsidP="001C2832">
      <w:pPr>
        <w:overflowPunct w:val="0"/>
        <w:autoSpaceDE w:val="0"/>
        <w:autoSpaceDN w:val="0"/>
        <w:adjustRightInd w:val="0"/>
        <w:jc w:val="both"/>
      </w:pPr>
      <w:r w:rsidRPr="00497030">
        <w:tab/>
        <w:t>Dno i skarpy ukopu po zakończeniu jego eksploatacji powinny być tak ukształtowane, aby harmonizowały z otaczającym terenem. Na dnie i skarpach ukopu należy przeprowadzić rekultywację według odrębnej dokumentacji projektowej.</w:t>
      </w:r>
    </w:p>
    <w:p w:rsidR="001C2832" w:rsidRPr="00497030" w:rsidRDefault="001C2832" w:rsidP="001C2832">
      <w:pPr>
        <w:keepNext/>
        <w:overflowPunct w:val="0"/>
        <w:autoSpaceDE w:val="0"/>
        <w:autoSpaceDN w:val="0"/>
        <w:adjustRightInd w:val="0"/>
        <w:spacing w:before="120" w:after="120"/>
        <w:jc w:val="both"/>
        <w:outlineLvl w:val="1"/>
        <w:rPr>
          <w:b/>
        </w:rPr>
      </w:pPr>
      <w:r w:rsidRPr="00497030">
        <w:rPr>
          <w:b/>
        </w:rPr>
        <w:t>5.3. Wykonanie nasypów</w:t>
      </w:r>
    </w:p>
    <w:p w:rsidR="001C2832" w:rsidRPr="00497030" w:rsidRDefault="001C2832" w:rsidP="001C2832">
      <w:pPr>
        <w:overflowPunct w:val="0"/>
        <w:autoSpaceDE w:val="0"/>
        <w:autoSpaceDN w:val="0"/>
        <w:adjustRightInd w:val="0"/>
        <w:spacing w:after="120"/>
        <w:jc w:val="both"/>
      </w:pPr>
      <w:r w:rsidRPr="00497030">
        <w:rPr>
          <w:b/>
        </w:rPr>
        <w:t xml:space="preserve">5.3.1. </w:t>
      </w:r>
      <w:r w:rsidRPr="00497030">
        <w:t>Przygotowanie podłoża w obrębie podstawy nasypu</w:t>
      </w:r>
    </w:p>
    <w:p w:rsidR="001C2832" w:rsidRPr="00497030" w:rsidRDefault="001C2832" w:rsidP="001C2832">
      <w:pPr>
        <w:overflowPunct w:val="0"/>
        <w:autoSpaceDE w:val="0"/>
        <w:autoSpaceDN w:val="0"/>
        <w:adjustRightInd w:val="0"/>
        <w:jc w:val="both"/>
      </w:pPr>
      <w:r w:rsidRPr="00497030">
        <w:tab/>
        <w:t>Przed przystąpieniem do budowy nasypu należy w obrębie jego podstawy zakończyć roboty przygotowawcze, określone w SST D-01.00.00 „Roboty przygotowawcze”.</w:t>
      </w:r>
    </w:p>
    <w:p w:rsidR="001C2832" w:rsidRPr="00497030" w:rsidRDefault="001C2832" w:rsidP="001C2832">
      <w:pPr>
        <w:overflowPunct w:val="0"/>
        <w:autoSpaceDE w:val="0"/>
        <w:autoSpaceDN w:val="0"/>
        <w:adjustRightInd w:val="0"/>
        <w:spacing w:before="120" w:after="120"/>
        <w:jc w:val="both"/>
      </w:pPr>
      <w:r w:rsidRPr="00497030">
        <w:rPr>
          <w:b/>
        </w:rPr>
        <w:t xml:space="preserve">5.3.1.1. </w:t>
      </w:r>
      <w:r w:rsidRPr="00497030">
        <w:t>Wycięcie stopni w zboczu</w:t>
      </w:r>
    </w:p>
    <w:p w:rsidR="001C2832" w:rsidRPr="00497030" w:rsidRDefault="001C2832" w:rsidP="001C2832">
      <w:pPr>
        <w:overflowPunct w:val="0"/>
        <w:autoSpaceDE w:val="0"/>
        <w:autoSpaceDN w:val="0"/>
        <w:adjustRightInd w:val="0"/>
        <w:jc w:val="both"/>
      </w:pPr>
      <w:r w:rsidRPr="00497030">
        <w:tab/>
        <w:t xml:space="preserve">Jeżeli pochylenie poprzeczne terenu w stosunku do osi nasypu jest większe niż 1:5 należy, dla zabezpieczenia przed zsuwaniem się nasypu, wykonać w zboczu stopnie o spadku górnej powierzchni, wynoszącym około  4%  </w:t>
      </w:r>
      <w:r w:rsidRPr="00497030">
        <w:sym w:font="Symbol" w:char="00B1"/>
      </w:r>
      <w:r w:rsidRPr="00497030">
        <w:t xml:space="preserve"> 1% i szerokości od 1,0 do </w:t>
      </w:r>
      <w:smartTag w:uri="urn:schemas-microsoft-com:office:smarttags" w:element="metricconverter">
        <w:smartTagPr>
          <w:attr w:name="ProductID" w:val="2,5 m"/>
        </w:smartTagPr>
        <w:r w:rsidRPr="00497030">
          <w:t>2,5 m</w:t>
        </w:r>
      </w:smartTag>
      <w:r w:rsidRPr="00497030">
        <w:t>.</w:t>
      </w:r>
    </w:p>
    <w:p w:rsidR="001C2832" w:rsidRPr="00497030" w:rsidRDefault="001C2832" w:rsidP="001C2832">
      <w:pPr>
        <w:overflowPunct w:val="0"/>
        <w:autoSpaceDE w:val="0"/>
        <w:autoSpaceDN w:val="0"/>
        <w:adjustRightInd w:val="0"/>
        <w:spacing w:before="120" w:after="120"/>
        <w:jc w:val="both"/>
      </w:pPr>
      <w:r w:rsidRPr="00497030">
        <w:rPr>
          <w:b/>
        </w:rPr>
        <w:t xml:space="preserve">5.3.1.2. </w:t>
      </w:r>
      <w:r w:rsidRPr="00497030">
        <w:t>Zagęszczenie gruntu i nośność w podłożu nasypu</w:t>
      </w:r>
    </w:p>
    <w:p w:rsidR="001C2832" w:rsidRPr="00497030" w:rsidRDefault="001C2832" w:rsidP="001C2832">
      <w:pPr>
        <w:overflowPunct w:val="0"/>
        <w:autoSpaceDE w:val="0"/>
        <w:autoSpaceDN w:val="0"/>
        <w:adjustRightInd w:val="0"/>
        <w:jc w:val="both"/>
      </w:pPr>
      <w:r w:rsidRPr="00497030">
        <w:tab/>
        <w:t xml:space="preserve">Wykonawca powinien skontrolować wskaźnik zagęszczenia gruntów rodzimych, zalegających w strefie podłoża nasypu, do głębokości </w:t>
      </w:r>
      <w:smartTag w:uri="urn:schemas-microsoft-com:office:smarttags" w:element="metricconverter">
        <w:smartTagPr>
          <w:attr w:name="ProductID" w:val="0,5 m"/>
        </w:smartTagPr>
        <w:r w:rsidRPr="00497030">
          <w:t>0,5 m</w:t>
        </w:r>
      </w:smartTag>
      <w:r w:rsidRPr="00497030">
        <w:t xml:space="preserve"> od powierzchni terenu. Jeżeli wartość wskaźnika zagęszczenia jest mniejsza niż określona w tablicy 3, Wykonawca powinien dogęścić podłoże tak, aby powyższe wymaganie zostało spełnione.</w:t>
      </w:r>
    </w:p>
    <w:p w:rsidR="001C2832" w:rsidRPr="00497030" w:rsidRDefault="001C2832" w:rsidP="001C2832">
      <w:pPr>
        <w:overflowPunct w:val="0"/>
        <w:autoSpaceDE w:val="0"/>
        <w:autoSpaceDN w:val="0"/>
        <w:adjustRightInd w:val="0"/>
        <w:jc w:val="both"/>
      </w:pPr>
      <w:r w:rsidRPr="00497030">
        <w:tab/>
        <w:t>Jeżeli wartości wskaźnika zagęszczenia określone w tablicy 3 nie mogą być osiągnięte przez bezpośrednie zagęszczanie podłoża, to należy podjąć środki w celu ulepszenia gruntu podłoża, umożliwiające uzyskanie wymaganych wartości wskaźnika zagęszczenia.</w:t>
      </w:r>
    </w:p>
    <w:p w:rsidR="001C2832" w:rsidRPr="00497030" w:rsidRDefault="001C2832" w:rsidP="001C2832">
      <w:pPr>
        <w:overflowPunct w:val="0"/>
        <w:autoSpaceDE w:val="0"/>
        <w:autoSpaceDN w:val="0"/>
        <w:adjustRightInd w:val="0"/>
        <w:spacing w:before="120" w:after="120"/>
        <w:ind w:left="992" w:hanging="992"/>
        <w:jc w:val="both"/>
        <w:rPr>
          <w:i/>
        </w:rPr>
      </w:pPr>
      <w:r w:rsidRPr="00497030">
        <w:rPr>
          <w:i/>
        </w:rPr>
        <w:t xml:space="preserve">Tablica 3. Minimalne wartości wskaźnika zagęszczenia dla podłoża nasypów do głębokości </w:t>
      </w:r>
      <w:smartTag w:uri="urn:schemas-microsoft-com:office:smarttags" w:element="metricconverter">
        <w:smartTagPr>
          <w:attr w:name="ProductID" w:val="0,5 m"/>
        </w:smartTagPr>
        <w:r w:rsidRPr="00497030">
          <w:rPr>
            <w:i/>
          </w:rPr>
          <w:t>0,5 m</w:t>
        </w:r>
      </w:smartTag>
      <w:r w:rsidRPr="00497030">
        <w:rPr>
          <w:i/>
        </w:rPr>
        <w:t xml:space="preserve"> od powierzchni terenu</w:t>
      </w:r>
    </w:p>
    <w:tbl>
      <w:tblPr>
        <w:tblW w:w="0" w:type="auto"/>
        <w:tblInd w:w="1069" w:type="dxa"/>
        <w:tblLayout w:type="fixed"/>
        <w:tblCellMar>
          <w:left w:w="70" w:type="dxa"/>
          <w:right w:w="70" w:type="dxa"/>
        </w:tblCellMar>
        <w:tblLook w:val="0000" w:firstRow="0" w:lastRow="0" w:firstColumn="0" w:lastColumn="0" w:noHBand="0" w:noVBand="0"/>
      </w:tblPr>
      <w:tblGrid>
        <w:gridCol w:w="1346"/>
        <w:gridCol w:w="2126"/>
        <w:gridCol w:w="2010"/>
        <w:gridCol w:w="2028"/>
      </w:tblGrid>
      <w:tr w:rsidR="001C2832" w:rsidRPr="00497030" w:rsidTr="006B1672">
        <w:tblPrEx>
          <w:tblCellMar>
            <w:top w:w="0" w:type="dxa"/>
            <w:bottom w:w="0" w:type="dxa"/>
          </w:tblCellMar>
        </w:tblPrEx>
        <w:trPr>
          <w:cantSplit/>
        </w:trPr>
        <w:tc>
          <w:tcPr>
            <w:tcW w:w="1346" w:type="dxa"/>
            <w:vMerge w:val="restart"/>
            <w:tcBorders>
              <w:top w:val="single" w:sz="6" w:space="0" w:color="auto"/>
              <w:left w:val="single" w:sz="6" w:space="0" w:color="auto"/>
              <w:bottom w:val="double" w:sz="6" w:space="0" w:color="auto"/>
              <w:right w:val="nil"/>
            </w:tcBorders>
            <w:vAlign w:val="center"/>
          </w:tcPr>
          <w:p w:rsidR="001C2832" w:rsidRPr="00497030" w:rsidRDefault="001C2832" w:rsidP="006B1672">
            <w:pPr>
              <w:overflowPunct w:val="0"/>
              <w:autoSpaceDE w:val="0"/>
              <w:autoSpaceDN w:val="0"/>
              <w:adjustRightInd w:val="0"/>
              <w:spacing w:before="120"/>
              <w:jc w:val="center"/>
            </w:pPr>
            <w:r w:rsidRPr="00497030">
              <w:t>Nasypy</w:t>
            </w:r>
          </w:p>
          <w:p w:rsidR="001C2832" w:rsidRPr="00497030" w:rsidRDefault="001C2832" w:rsidP="006B1672">
            <w:pPr>
              <w:overflowPunct w:val="0"/>
              <w:autoSpaceDE w:val="0"/>
              <w:autoSpaceDN w:val="0"/>
              <w:adjustRightInd w:val="0"/>
              <w:jc w:val="center"/>
            </w:pPr>
            <w:r w:rsidRPr="00497030">
              <w:t>o wysokości,</w:t>
            </w:r>
          </w:p>
          <w:p w:rsidR="001C2832" w:rsidRPr="00497030" w:rsidRDefault="001C2832" w:rsidP="006B1672">
            <w:pPr>
              <w:overflowPunct w:val="0"/>
              <w:autoSpaceDE w:val="0"/>
              <w:autoSpaceDN w:val="0"/>
              <w:adjustRightInd w:val="0"/>
              <w:jc w:val="center"/>
            </w:pPr>
            <w:r w:rsidRPr="00497030">
              <w:t>m</w:t>
            </w:r>
          </w:p>
        </w:tc>
        <w:tc>
          <w:tcPr>
            <w:tcW w:w="6164" w:type="dxa"/>
            <w:gridSpan w:val="3"/>
            <w:tcBorders>
              <w:top w:val="single" w:sz="6" w:space="0" w:color="auto"/>
              <w:left w:val="single" w:sz="6" w:space="0" w:color="auto"/>
              <w:bottom w:val="nil"/>
              <w:right w:val="single" w:sz="6" w:space="0" w:color="auto"/>
            </w:tcBorders>
            <w:vAlign w:val="center"/>
          </w:tcPr>
          <w:p w:rsidR="001C2832" w:rsidRPr="00497030" w:rsidRDefault="001C2832" w:rsidP="006B1672">
            <w:pPr>
              <w:overflowPunct w:val="0"/>
              <w:autoSpaceDE w:val="0"/>
              <w:autoSpaceDN w:val="0"/>
              <w:adjustRightInd w:val="0"/>
              <w:spacing w:before="60"/>
              <w:jc w:val="center"/>
            </w:pPr>
            <w:r w:rsidRPr="00497030">
              <w:t xml:space="preserve">Minimalna wartość </w:t>
            </w:r>
            <w:proofErr w:type="spellStart"/>
            <w:r w:rsidRPr="00497030">
              <w:t>I</w:t>
            </w:r>
            <w:r w:rsidRPr="00497030">
              <w:rPr>
                <w:vertAlign w:val="subscript"/>
              </w:rPr>
              <w:t>s</w:t>
            </w:r>
            <w:proofErr w:type="spellEnd"/>
            <w:r w:rsidRPr="00497030">
              <w:t xml:space="preserve"> dla:</w:t>
            </w:r>
          </w:p>
        </w:tc>
      </w:tr>
      <w:tr w:rsidR="001C2832" w:rsidRPr="00497030" w:rsidTr="006B1672">
        <w:tblPrEx>
          <w:tblCellMar>
            <w:top w:w="0" w:type="dxa"/>
            <w:bottom w:w="0" w:type="dxa"/>
          </w:tblCellMar>
        </w:tblPrEx>
        <w:trPr>
          <w:cantSplit/>
        </w:trPr>
        <w:tc>
          <w:tcPr>
            <w:tcW w:w="1346" w:type="dxa"/>
            <w:vMerge/>
            <w:tcBorders>
              <w:top w:val="single" w:sz="6" w:space="0" w:color="auto"/>
              <w:left w:val="single" w:sz="6" w:space="0" w:color="auto"/>
              <w:bottom w:val="double" w:sz="6" w:space="0" w:color="auto"/>
              <w:right w:val="nil"/>
            </w:tcBorders>
            <w:vAlign w:val="center"/>
          </w:tcPr>
          <w:p w:rsidR="001C2832" w:rsidRPr="00497030" w:rsidRDefault="001C2832" w:rsidP="006B1672"/>
        </w:tc>
        <w:tc>
          <w:tcPr>
            <w:tcW w:w="2126" w:type="dxa"/>
            <w:vMerge w:val="restart"/>
            <w:tcBorders>
              <w:top w:val="single" w:sz="6" w:space="0" w:color="auto"/>
              <w:left w:val="single" w:sz="6" w:space="0" w:color="auto"/>
              <w:bottom w:val="double" w:sz="6" w:space="0" w:color="auto"/>
              <w:right w:val="nil"/>
            </w:tcBorders>
            <w:vAlign w:val="center"/>
          </w:tcPr>
          <w:p w:rsidR="001C2832" w:rsidRPr="00497030" w:rsidRDefault="001C2832" w:rsidP="006B1672">
            <w:pPr>
              <w:overflowPunct w:val="0"/>
              <w:autoSpaceDE w:val="0"/>
              <w:autoSpaceDN w:val="0"/>
              <w:adjustRightInd w:val="0"/>
              <w:jc w:val="center"/>
            </w:pPr>
            <w:r w:rsidRPr="00497030">
              <w:t>autostrad</w:t>
            </w:r>
          </w:p>
          <w:p w:rsidR="001C2832" w:rsidRPr="00497030" w:rsidRDefault="001C2832" w:rsidP="006B1672">
            <w:pPr>
              <w:overflowPunct w:val="0"/>
              <w:autoSpaceDE w:val="0"/>
              <w:autoSpaceDN w:val="0"/>
              <w:adjustRightInd w:val="0"/>
              <w:jc w:val="center"/>
            </w:pPr>
            <w:r w:rsidRPr="00497030">
              <w:t>i dróg</w:t>
            </w:r>
          </w:p>
          <w:p w:rsidR="001C2832" w:rsidRPr="00497030" w:rsidRDefault="001C2832" w:rsidP="006B1672">
            <w:pPr>
              <w:overflowPunct w:val="0"/>
              <w:autoSpaceDE w:val="0"/>
              <w:autoSpaceDN w:val="0"/>
              <w:adjustRightInd w:val="0"/>
              <w:jc w:val="center"/>
            </w:pPr>
            <w:r w:rsidRPr="00497030">
              <w:t>ekspresowych</w:t>
            </w:r>
          </w:p>
        </w:tc>
        <w:tc>
          <w:tcPr>
            <w:tcW w:w="4038" w:type="dxa"/>
            <w:gridSpan w:val="2"/>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jc w:val="center"/>
            </w:pPr>
            <w:r w:rsidRPr="00497030">
              <w:t>innych dróg</w:t>
            </w:r>
          </w:p>
        </w:tc>
      </w:tr>
      <w:tr w:rsidR="001C2832" w:rsidRPr="00497030" w:rsidTr="006B1672">
        <w:tblPrEx>
          <w:tblCellMar>
            <w:top w:w="0" w:type="dxa"/>
            <w:bottom w:w="0" w:type="dxa"/>
          </w:tblCellMar>
        </w:tblPrEx>
        <w:trPr>
          <w:cantSplit/>
        </w:trPr>
        <w:tc>
          <w:tcPr>
            <w:tcW w:w="1346" w:type="dxa"/>
            <w:vMerge/>
            <w:tcBorders>
              <w:top w:val="single" w:sz="6" w:space="0" w:color="auto"/>
              <w:left w:val="single" w:sz="6" w:space="0" w:color="auto"/>
              <w:bottom w:val="double" w:sz="6" w:space="0" w:color="auto"/>
              <w:right w:val="nil"/>
            </w:tcBorders>
            <w:vAlign w:val="center"/>
          </w:tcPr>
          <w:p w:rsidR="001C2832" w:rsidRPr="00497030" w:rsidRDefault="001C2832" w:rsidP="006B1672"/>
        </w:tc>
        <w:tc>
          <w:tcPr>
            <w:tcW w:w="2126" w:type="dxa"/>
            <w:vMerge/>
            <w:tcBorders>
              <w:top w:val="single" w:sz="6" w:space="0" w:color="auto"/>
              <w:left w:val="single" w:sz="6" w:space="0" w:color="auto"/>
              <w:bottom w:val="double" w:sz="6" w:space="0" w:color="auto"/>
              <w:right w:val="nil"/>
            </w:tcBorders>
            <w:vAlign w:val="center"/>
          </w:tcPr>
          <w:p w:rsidR="001C2832" w:rsidRPr="00497030" w:rsidRDefault="001C2832" w:rsidP="006B1672"/>
        </w:tc>
        <w:tc>
          <w:tcPr>
            <w:tcW w:w="2010" w:type="dxa"/>
            <w:tcBorders>
              <w:top w:val="single" w:sz="6" w:space="0" w:color="auto"/>
              <w:left w:val="single" w:sz="6" w:space="0" w:color="auto"/>
              <w:bottom w:val="double" w:sz="6" w:space="0" w:color="auto"/>
              <w:right w:val="single" w:sz="4" w:space="0" w:color="auto"/>
            </w:tcBorders>
            <w:vAlign w:val="center"/>
          </w:tcPr>
          <w:p w:rsidR="001C2832" w:rsidRPr="00497030" w:rsidRDefault="001C2832" w:rsidP="006B1672">
            <w:pPr>
              <w:overflowPunct w:val="0"/>
              <w:autoSpaceDE w:val="0"/>
              <w:autoSpaceDN w:val="0"/>
              <w:adjustRightInd w:val="0"/>
            </w:pPr>
            <w:r w:rsidRPr="00497030">
              <w:t xml:space="preserve">kategoria ruchu </w:t>
            </w:r>
          </w:p>
          <w:p w:rsidR="001C2832" w:rsidRPr="00497030" w:rsidRDefault="001C2832" w:rsidP="006B1672">
            <w:pPr>
              <w:overflowPunct w:val="0"/>
              <w:autoSpaceDE w:val="0"/>
              <w:autoSpaceDN w:val="0"/>
              <w:adjustRightInd w:val="0"/>
            </w:pPr>
            <w:r w:rsidRPr="00497030">
              <w:t>KR3-KR6</w:t>
            </w:r>
          </w:p>
        </w:tc>
        <w:tc>
          <w:tcPr>
            <w:tcW w:w="2028" w:type="dxa"/>
            <w:tcBorders>
              <w:top w:val="single" w:sz="6" w:space="0" w:color="auto"/>
              <w:left w:val="single" w:sz="4" w:space="0" w:color="auto"/>
              <w:bottom w:val="double" w:sz="6" w:space="0" w:color="auto"/>
              <w:right w:val="single" w:sz="6" w:space="0" w:color="auto"/>
            </w:tcBorders>
            <w:vAlign w:val="center"/>
          </w:tcPr>
          <w:p w:rsidR="001C2832" w:rsidRPr="00497030" w:rsidRDefault="001C2832" w:rsidP="006B1672">
            <w:pPr>
              <w:overflowPunct w:val="0"/>
              <w:autoSpaceDE w:val="0"/>
              <w:autoSpaceDN w:val="0"/>
              <w:adjustRightInd w:val="0"/>
            </w:pPr>
            <w:r w:rsidRPr="00497030">
              <w:t xml:space="preserve">kategoria ruchu </w:t>
            </w:r>
          </w:p>
          <w:p w:rsidR="001C2832" w:rsidRPr="00497030" w:rsidRDefault="001C2832" w:rsidP="006B1672">
            <w:r w:rsidRPr="00497030">
              <w:t>KR1-KR2</w:t>
            </w:r>
          </w:p>
          <w:p w:rsidR="001C2832" w:rsidRPr="00497030" w:rsidRDefault="001C2832" w:rsidP="006B1672">
            <w:pPr>
              <w:overflowPunct w:val="0"/>
              <w:autoSpaceDE w:val="0"/>
              <w:autoSpaceDN w:val="0"/>
              <w:adjustRightInd w:val="0"/>
            </w:pPr>
          </w:p>
        </w:tc>
      </w:tr>
      <w:tr w:rsidR="001C2832" w:rsidRPr="00497030" w:rsidTr="006B1672">
        <w:tblPrEx>
          <w:tblCellMar>
            <w:top w:w="0" w:type="dxa"/>
            <w:bottom w:w="0" w:type="dxa"/>
          </w:tblCellMar>
        </w:tblPrEx>
        <w:tc>
          <w:tcPr>
            <w:tcW w:w="1346" w:type="dxa"/>
            <w:tcBorders>
              <w:top w:val="nil"/>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before="60" w:after="60"/>
              <w:jc w:val="center"/>
            </w:pPr>
            <w:r w:rsidRPr="00497030">
              <w:t xml:space="preserve">do 2 </w:t>
            </w:r>
          </w:p>
        </w:tc>
        <w:tc>
          <w:tcPr>
            <w:tcW w:w="2126" w:type="dxa"/>
            <w:tcBorders>
              <w:top w:val="nil"/>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before="60" w:after="60"/>
              <w:jc w:val="center"/>
            </w:pPr>
            <w:r w:rsidRPr="00497030">
              <w:t>1,00</w:t>
            </w:r>
          </w:p>
        </w:tc>
        <w:tc>
          <w:tcPr>
            <w:tcW w:w="2010" w:type="dxa"/>
            <w:tcBorders>
              <w:top w:val="nil"/>
              <w:left w:val="single" w:sz="6" w:space="0" w:color="auto"/>
              <w:bottom w:val="single" w:sz="6" w:space="0" w:color="auto"/>
              <w:right w:val="single" w:sz="4" w:space="0" w:color="auto"/>
            </w:tcBorders>
            <w:vAlign w:val="center"/>
          </w:tcPr>
          <w:p w:rsidR="001C2832" w:rsidRPr="00497030" w:rsidRDefault="001C2832" w:rsidP="006B1672">
            <w:pPr>
              <w:overflowPunct w:val="0"/>
              <w:autoSpaceDE w:val="0"/>
              <w:autoSpaceDN w:val="0"/>
              <w:adjustRightInd w:val="0"/>
              <w:spacing w:before="60" w:after="60"/>
            </w:pPr>
            <w:r w:rsidRPr="00497030">
              <w:t>0,97</w:t>
            </w:r>
          </w:p>
        </w:tc>
        <w:tc>
          <w:tcPr>
            <w:tcW w:w="2028" w:type="dxa"/>
            <w:tcBorders>
              <w:top w:val="nil"/>
              <w:left w:val="single" w:sz="4"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before="60" w:after="60"/>
            </w:pPr>
            <w:r w:rsidRPr="00497030">
              <w:t>0,95</w:t>
            </w:r>
          </w:p>
        </w:tc>
      </w:tr>
      <w:tr w:rsidR="001C2832" w:rsidRPr="00497030" w:rsidTr="006B1672">
        <w:tblPrEx>
          <w:tblCellMar>
            <w:top w:w="0" w:type="dxa"/>
            <w:bottom w:w="0" w:type="dxa"/>
          </w:tblCellMar>
        </w:tblPrEx>
        <w:tc>
          <w:tcPr>
            <w:tcW w:w="1346" w:type="dxa"/>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before="60" w:after="60"/>
              <w:jc w:val="center"/>
            </w:pPr>
            <w:r w:rsidRPr="00497030">
              <w:t xml:space="preserve">ponad 2 </w:t>
            </w:r>
          </w:p>
        </w:tc>
        <w:tc>
          <w:tcPr>
            <w:tcW w:w="2126" w:type="dxa"/>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before="60" w:after="60"/>
              <w:jc w:val="center"/>
            </w:pPr>
            <w:r w:rsidRPr="00497030">
              <w:t>0,97</w:t>
            </w:r>
          </w:p>
        </w:tc>
        <w:tc>
          <w:tcPr>
            <w:tcW w:w="2010" w:type="dxa"/>
            <w:tcBorders>
              <w:top w:val="single" w:sz="6" w:space="0" w:color="auto"/>
              <w:left w:val="single" w:sz="6" w:space="0" w:color="auto"/>
              <w:bottom w:val="single" w:sz="6" w:space="0" w:color="auto"/>
              <w:right w:val="single" w:sz="4" w:space="0" w:color="auto"/>
            </w:tcBorders>
            <w:vAlign w:val="center"/>
          </w:tcPr>
          <w:p w:rsidR="001C2832" w:rsidRPr="00497030" w:rsidRDefault="001C2832" w:rsidP="006B1672">
            <w:pPr>
              <w:overflowPunct w:val="0"/>
              <w:autoSpaceDE w:val="0"/>
              <w:autoSpaceDN w:val="0"/>
              <w:adjustRightInd w:val="0"/>
              <w:spacing w:before="60" w:after="60"/>
            </w:pPr>
            <w:r w:rsidRPr="00497030">
              <w:t>0,97</w:t>
            </w:r>
          </w:p>
        </w:tc>
        <w:tc>
          <w:tcPr>
            <w:tcW w:w="2028" w:type="dxa"/>
            <w:tcBorders>
              <w:top w:val="single" w:sz="6" w:space="0" w:color="auto"/>
              <w:left w:val="single" w:sz="4"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spacing w:before="60" w:after="60"/>
            </w:pPr>
            <w:r w:rsidRPr="00497030">
              <w:t>0,95</w:t>
            </w:r>
          </w:p>
        </w:tc>
      </w:tr>
    </w:tbl>
    <w:p w:rsidR="001C2832" w:rsidRPr="00497030" w:rsidRDefault="001C2832" w:rsidP="001C2832">
      <w:pPr>
        <w:overflowPunct w:val="0"/>
        <w:autoSpaceDE w:val="0"/>
        <w:autoSpaceDN w:val="0"/>
        <w:adjustRightInd w:val="0"/>
        <w:jc w:val="both"/>
      </w:pPr>
      <w:r w:rsidRPr="00497030">
        <w:tab/>
      </w:r>
    </w:p>
    <w:p w:rsidR="001C2832" w:rsidRPr="00497030" w:rsidRDefault="001C2832" w:rsidP="001C2832">
      <w:pPr>
        <w:overflowPunct w:val="0"/>
        <w:autoSpaceDE w:val="0"/>
        <w:autoSpaceDN w:val="0"/>
        <w:adjustRightInd w:val="0"/>
        <w:ind w:firstLine="709"/>
        <w:jc w:val="both"/>
      </w:pPr>
      <w:r w:rsidRPr="00497030">
        <w:lastRenderedPageBreak/>
        <w:t>Dodatkowo można sprawdzić nośność warstwy gruntu podłoża nasypu na podstawie pomiaru wtórnego modułu odkształcenia E</w:t>
      </w:r>
      <w:r w:rsidRPr="00497030">
        <w:rPr>
          <w:vertAlign w:val="subscript"/>
        </w:rPr>
        <w:t>2</w:t>
      </w:r>
      <w:r w:rsidRPr="00497030">
        <w:t xml:space="preserve"> zgodnie z PN-02205:1998 [4] rysunek 3.</w:t>
      </w:r>
    </w:p>
    <w:p w:rsidR="001C2832" w:rsidRPr="00497030" w:rsidRDefault="001C2832" w:rsidP="001C2832">
      <w:pPr>
        <w:overflowPunct w:val="0"/>
        <w:autoSpaceDE w:val="0"/>
        <w:autoSpaceDN w:val="0"/>
        <w:adjustRightInd w:val="0"/>
        <w:spacing w:before="120" w:after="120"/>
        <w:jc w:val="both"/>
      </w:pPr>
      <w:r w:rsidRPr="00497030">
        <w:rPr>
          <w:b/>
        </w:rPr>
        <w:t xml:space="preserve">5.3.1.3. </w:t>
      </w:r>
      <w:r w:rsidRPr="00497030">
        <w:t>Spulchnienie gruntów w podłożu nasypów</w:t>
      </w:r>
    </w:p>
    <w:p w:rsidR="001C2832" w:rsidRPr="00497030" w:rsidRDefault="001C2832" w:rsidP="001C2832">
      <w:pPr>
        <w:overflowPunct w:val="0"/>
        <w:autoSpaceDE w:val="0"/>
        <w:autoSpaceDN w:val="0"/>
        <w:adjustRightInd w:val="0"/>
        <w:jc w:val="both"/>
      </w:pPr>
      <w:r w:rsidRPr="00497030">
        <w:tab/>
        <w:t xml:space="preserve">Jeżeli nasyp ma być budowany na powierzchni skały lub na innej gładkiej powierzchni, to przed przystąpieniem do budowy nasypu powinna ona być rozdrobniona lub spulchniona na głębokość co najmniej </w:t>
      </w:r>
      <w:smartTag w:uri="urn:schemas-microsoft-com:office:smarttags" w:element="metricconverter">
        <w:smartTagPr>
          <w:attr w:name="ProductID" w:val="15 cm"/>
        </w:smartTagPr>
        <w:r w:rsidRPr="00497030">
          <w:t>15 cm</w:t>
        </w:r>
      </w:smartTag>
      <w:r w:rsidRPr="00497030">
        <w:t>, w celu poprawy jej powiązania z podstawą nasypu.</w:t>
      </w:r>
    </w:p>
    <w:p w:rsidR="001C2832" w:rsidRPr="00497030" w:rsidRDefault="001C2832" w:rsidP="001C2832">
      <w:pPr>
        <w:overflowPunct w:val="0"/>
        <w:autoSpaceDE w:val="0"/>
        <w:autoSpaceDN w:val="0"/>
        <w:adjustRightInd w:val="0"/>
        <w:spacing w:before="120" w:after="120"/>
        <w:jc w:val="both"/>
      </w:pPr>
      <w:r w:rsidRPr="00497030">
        <w:rPr>
          <w:b/>
        </w:rPr>
        <w:t xml:space="preserve">5.3.2. </w:t>
      </w:r>
      <w:r w:rsidRPr="00497030">
        <w:t>Wybór gruntów i materiałów do wykonania nasypów</w:t>
      </w:r>
    </w:p>
    <w:p w:rsidR="001C2832" w:rsidRPr="00497030" w:rsidRDefault="001C2832" w:rsidP="001C2832">
      <w:pPr>
        <w:overflowPunct w:val="0"/>
        <w:autoSpaceDE w:val="0"/>
        <w:autoSpaceDN w:val="0"/>
        <w:adjustRightInd w:val="0"/>
        <w:jc w:val="both"/>
      </w:pPr>
      <w:r w:rsidRPr="00497030">
        <w:tab/>
        <w:t xml:space="preserve">Wybór gruntów i materiałów do wykonania nasypów powinien być dokonany z uwzględnieniem zasad podanych w </w:t>
      </w:r>
      <w:proofErr w:type="spellStart"/>
      <w:r w:rsidRPr="00497030">
        <w:t>pkcie</w:t>
      </w:r>
      <w:proofErr w:type="spellEnd"/>
      <w:r w:rsidRPr="00497030">
        <w:t xml:space="preserve"> 2.</w:t>
      </w:r>
    </w:p>
    <w:p w:rsidR="001C2832" w:rsidRPr="00497030" w:rsidRDefault="001C2832" w:rsidP="001C2832">
      <w:pPr>
        <w:overflowPunct w:val="0"/>
        <w:autoSpaceDE w:val="0"/>
        <w:autoSpaceDN w:val="0"/>
        <w:adjustRightInd w:val="0"/>
        <w:spacing w:before="120" w:after="120"/>
        <w:jc w:val="both"/>
      </w:pPr>
      <w:r w:rsidRPr="00497030">
        <w:rPr>
          <w:b/>
        </w:rPr>
        <w:t xml:space="preserve">5.3.3. </w:t>
      </w:r>
      <w:r w:rsidRPr="00497030">
        <w:t>Zasady wykonania nasypów</w:t>
      </w:r>
    </w:p>
    <w:p w:rsidR="001C2832" w:rsidRPr="00497030" w:rsidRDefault="001C2832" w:rsidP="001C2832">
      <w:pPr>
        <w:overflowPunct w:val="0"/>
        <w:autoSpaceDE w:val="0"/>
        <w:autoSpaceDN w:val="0"/>
        <w:adjustRightInd w:val="0"/>
        <w:spacing w:after="120"/>
        <w:jc w:val="both"/>
      </w:pPr>
      <w:r w:rsidRPr="00497030">
        <w:rPr>
          <w:b/>
        </w:rPr>
        <w:t xml:space="preserve">5.3.3.1. </w:t>
      </w:r>
      <w:r w:rsidRPr="00497030">
        <w:t>Ogólne zasady wykonywania nasypów</w:t>
      </w:r>
    </w:p>
    <w:p w:rsidR="001C2832" w:rsidRPr="00497030" w:rsidRDefault="001C2832" w:rsidP="001C2832">
      <w:pPr>
        <w:overflowPunct w:val="0"/>
        <w:autoSpaceDE w:val="0"/>
        <w:autoSpaceDN w:val="0"/>
        <w:adjustRightInd w:val="0"/>
        <w:jc w:val="both"/>
      </w:pPr>
      <w:r w:rsidRPr="00497030">
        <w:tab/>
        <w:t>Nasypy powinny być wznoszone przy zachowaniu przekroju poprzecznego i profilu podłużnego, które określono w dokumentacji projektowej, z uwzględnieniem ewentualnych zmian wprowadzonych zawczasu przez Inżyniera.</w:t>
      </w:r>
    </w:p>
    <w:p w:rsidR="001C2832" w:rsidRPr="00497030" w:rsidRDefault="001C2832" w:rsidP="001C2832">
      <w:pPr>
        <w:overflowPunct w:val="0"/>
        <w:autoSpaceDE w:val="0"/>
        <w:autoSpaceDN w:val="0"/>
        <w:adjustRightInd w:val="0"/>
        <w:jc w:val="both"/>
      </w:pPr>
      <w:r w:rsidRPr="00497030">
        <w:tab/>
        <w:t>W celu zapewnienia stateczności nasypu i jego równomiernego osiadania należy przestrzegać następujących zasad:</w:t>
      </w:r>
    </w:p>
    <w:p w:rsidR="001C2832" w:rsidRPr="00497030" w:rsidRDefault="001C2832" w:rsidP="001C2832">
      <w:pPr>
        <w:overflowPunct w:val="0"/>
        <w:autoSpaceDE w:val="0"/>
        <w:autoSpaceDN w:val="0"/>
        <w:adjustRightInd w:val="0"/>
        <w:jc w:val="both"/>
      </w:pPr>
      <w:r w:rsidRPr="00497030">
        <w:t>a)     Nasypy należy wykonywać metodą warstwową, z gruntów przydatnych do budowy nasypów. Nasypy powinny być wznoszone równomiernie na całej szerokości.</w:t>
      </w:r>
    </w:p>
    <w:p w:rsidR="001C2832" w:rsidRPr="00497030" w:rsidRDefault="001C2832" w:rsidP="001C2832">
      <w:pPr>
        <w:overflowPunct w:val="0"/>
        <w:autoSpaceDE w:val="0"/>
        <w:autoSpaceDN w:val="0"/>
        <w:adjustRightInd w:val="0"/>
        <w:jc w:val="both"/>
      </w:pPr>
      <w:r w:rsidRPr="00497030">
        <w:t>b)    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rsidR="001C2832" w:rsidRPr="00497030" w:rsidRDefault="001C2832" w:rsidP="001C2832">
      <w:pPr>
        <w:overflowPunct w:val="0"/>
        <w:autoSpaceDE w:val="0"/>
        <w:autoSpaceDN w:val="0"/>
        <w:adjustRightInd w:val="0"/>
        <w:jc w:val="both"/>
      </w:pPr>
      <w:r w:rsidRPr="00497030">
        <w:t>c)     Grunty o różnych właściwościach należy wbudowywać w oddzielnych warstwach, o jednakowej grubości na całej szerokości nasypu. Grunty spoiste należy wbudowywać w dolne, a grunty niespoiste w górne warstwy nasypu.</w:t>
      </w:r>
    </w:p>
    <w:p w:rsidR="001C2832" w:rsidRPr="00497030" w:rsidRDefault="001C2832" w:rsidP="001C2832">
      <w:pPr>
        <w:overflowPunct w:val="0"/>
        <w:autoSpaceDE w:val="0"/>
        <w:autoSpaceDN w:val="0"/>
        <w:adjustRightInd w:val="0"/>
        <w:jc w:val="both"/>
      </w:pPr>
      <w:r w:rsidRPr="00497030">
        <w:t>d)    Warstwy gruntu przepuszczalnego należy wbudowywać poziomo, a warstwy gruntu mało przepuszczalnego (o współczynniku K</w:t>
      </w:r>
      <w:r w:rsidRPr="00497030">
        <w:rPr>
          <w:vertAlign w:val="subscript"/>
        </w:rPr>
        <w:t>10</w:t>
      </w:r>
      <w:r w:rsidRPr="00497030">
        <w:rPr>
          <w:noProof/>
          <w:vertAlign w:val="subscript"/>
        </w:rPr>
        <w:drawing>
          <wp:inline distT="0" distB="0" distL="0" distR="0">
            <wp:extent cx="114300" cy="142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497030">
        <w:t>10</w:t>
      </w:r>
      <w:r w:rsidRPr="00497030">
        <w:rPr>
          <w:vertAlign w:val="superscript"/>
        </w:rPr>
        <w:t>-5</w:t>
      </w:r>
      <w:r w:rsidRPr="00497030">
        <w:t xml:space="preserve"> m/s) ze spadkiem górnej powierzchni około 4% </w:t>
      </w:r>
      <w:r w:rsidRPr="00497030">
        <w:sym w:font="Symbol" w:char="00B1"/>
      </w:r>
      <w:r w:rsidRPr="00497030">
        <w:t xml:space="preserve"> 1%. Kiedy nasyp jest budowany w terenie płaskim spadek powinien być obustronny, gdy nasyp jest budowany na zboczu spadek powinien być jednostronny, zgodny z jego pochyleniem. Ukształtowanie powierzchni warstwy powinno uniemożliwiać lokalne gromadzenie się wody.</w:t>
      </w:r>
    </w:p>
    <w:p w:rsidR="001C2832" w:rsidRPr="00497030" w:rsidRDefault="001C2832" w:rsidP="001C2832">
      <w:pPr>
        <w:overflowPunct w:val="0"/>
        <w:autoSpaceDE w:val="0"/>
        <w:autoSpaceDN w:val="0"/>
        <w:adjustRightInd w:val="0"/>
        <w:jc w:val="both"/>
      </w:pPr>
      <w:r w:rsidRPr="00497030">
        <w:t>e)     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rsidR="001C2832" w:rsidRPr="00497030" w:rsidRDefault="001C2832" w:rsidP="001C2832">
      <w:pPr>
        <w:overflowPunct w:val="0"/>
        <w:autoSpaceDE w:val="0"/>
        <w:autoSpaceDN w:val="0"/>
        <w:adjustRightInd w:val="0"/>
        <w:jc w:val="both"/>
      </w:pPr>
      <w:r w:rsidRPr="00497030">
        <w:t xml:space="preserve">f)      Górną warstwę nasypu, o grubości co najmniej </w:t>
      </w:r>
      <w:smartTag w:uri="urn:schemas-microsoft-com:office:smarttags" w:element="metricconverter">
        <w:smartTagPr>
          <w:attr w:name="ProductID" w:val="0,5 m"/>
        </w:smartTagPr>
        <w:r w:rsidRPr="00497030">
          <w:t>0,5 m</w:t>
        </w:r>
      </w:smartTag>
      <w:r w:rsidRPr="00497030">
        <w:t xml:space="preserve"> należy wykonać z gruntów </w:t>
      </w:r>
      <w:proofErr w:type="spellStart"/>
      <w:r w:rsidRPr="00497030">
        <w:t>niewysadzinowych</w:t>
      </w:r>
      <w:proofErr w:type="spellEnd"/>
      <w:r w:rsidRPr="00497030">
        <w:t>, o wskaźniku wodoprzepuszczalności K</w:t>
      </w:r>
      <w:r w:rsidRPr="00497030">
        <w:rPr>
          <w:vertAlign w:val="subscript"/>
        </w:rPr>
        <w:t xml:space="preserve">10 </w:t>
      </w:r>
      <w:r w:rsidRPr="00497030">
        <w:sym w:font="Symbol" w:char="00B3"/>
      </w:r>
      <w:r w:rsidRPr="00497030">
        <w:t xml:space="preserve"> 6 </w:t>
      </w:r>
      <w:r w:rsidRPr="00497030">
        <w:rPr>
          <w:noProof/>
          <w:vertAlign w:val="subscript"/>
        </w:rPr>
        <w:drawing>
          <wp:inline distT="0" distB="0" distL="0" distR="0">
            <wp:extent cx="114300" cy="114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97030">
        <w:t xml:space="preserve">10 </w:t>
      </w:r>
      <w:r w:rsidRPr="00497030">
        <w:rPr>
          <w:vertAlign w:val="superscript"/>
        </w:rPr>
        <w:t xml:space="preserve">–5 </w:t>
      </w:r>
      <w:r w:rsidRPr="00497030">
        <w:t xml:space="preserve">m/s i wskaźniku różnoziarnistości U </w:t>
      </w:r>
      <w:r w:rsidRPr="00497030">
        <w:sym w:font="Symbol" w:char="00B3"/>
      </w:r>
      <w:r w:rsidRPr="00497030">
        <w:t xml:space="preserve"> 5. Jeżeli Wykonawca nie dysponuje gruntem o takich właściwościach, Inżynier może wyrazić zgodę na ulepszenie górnej warstwy nasypu poprzez stabilizację cementem, wapnem lub popiołami lotnymi. W takim przypadku jest konieczne sprawdzenie warunku nośności i mrozoodporności konstrukcji nawierzchni i wprowadzenie korekty, polegającej na rozbudowaniu podbudowy pomocniczej.</w:t>
      </w:r>
    </w:p>
    <w:p w:rsidR="001C2832" w:rsidRPr="00497030" w:rsidRDefault="001C2832" w:rsidP="001C2832">
      <w:pPr>
        <w:overflowPunct w:val="0"/>
        <w:autoSpaceDE w:val="0"/>
        <w:autoSpaceDN w:val="0"/>
        <w:adjustRightInd w:val="0"/>
        <w:jc w:val="both"/>
      </w:pPr>
      <w:r w:rsidRPr="00497030">
        <w:t xml:space="preserve">g)    Na terenach o wysokim stanie wód gruntowych oraz na terenach zalewowych dolne warstwy nasypu, o grubości co najmniej </w:t>
      </w:r>
      <w:smartTag w:uri="urn:schemas-microsoft-com:office:smarttags" w:element="metricconverter">
        <w:smartTagPr>
          <w:attr w:name="ProductID" w:val="0,5 m"/>
        </w:smartTagPr>
        <w:r w:rsidRPr="00497030">
          <w:t>0,5 m</w:t>
        </w:r>
      </w:smartTag>
      <w:r w:rsidRPr="00497030">
        <w:t xml:space="preserve"> powyżej najwyższego poziomu wody, należy wykonać z gruntu przepuszczalnego.</w:t>
      </w:r>
    </w:p>
    <w:p w:rsidR="001C2832" w:rsidRPr="00497030" w:rsidRDefault="001C2832" w:rsidP="001C2832">
      <w:pPr>
        <w:overflowPunct w:val="0"/>
        <w:autoSpaceDE w:val="0"/>
        <w:autoSpaceDN w:val="0"/>
        <w:adjustRightInd w:val="0"/>
        <w:jc w:val="both"/>
      </w:pPr>
      <w:r w:rsidRPr="00497030">
        <w:t xml:space="preserve">h)    Przy wykonywaniu nasypów z popiołów lotnych, warstwę pod popiołami, grubości 0,3 do </w:t>
      </w:r>
      <w:smartTag w:uri="urn:schemas-microsoft-com:office:smarttags" w:element="metricconverter">
        <w:smartTagPr>
          <w:attr w:name="ProductID" w:val="0,5 m"/>
        </w:smartTagPr>
        <w:r w:rsidRPr="00497030">
          <w:t>0,5 m</w:t>
        </w:r>
      </w:smartTag>
      <w:r w:rsidRPr="00497030">
        <w:t xml:space="preserve">, należy wykonać z gruntu lub materiałów o dużej przepuszczalności. Górnej powierzchni warstwy popiołu należy nadać spadki poprzeczne 4% </w:t>
      </w:r>
      <w:r w:rsidRPr="00497030">
        <w:sym w:font="Symbol" w:char="00B1"/>
      </w:r>
      <w:r w:rsidRPr="00497030">
        <w:t>1% według poz. d).</w:t>
      </w:r>
    </w:p>
    <w:p w:rsidR="001C2832" w:rsidRPr="00497030" w:rsidRDefault="001C2832" w:rsidP="001C2832">
      <w:pPr>
        <w:overflowPunct w:val="0"/>
        <w:autoSpaceDE w:val="0"/>
        <w:autoSpaceDN w:val="0"/>
        <w:adjustRightInd w:val="0"/>
        <w:jc w:val="both"/>
      </w:pPr>
      <w:r w:rsidRPr="00497030">
        <w:t>i)      Grunt przewieziony w miejsce wbudowania powinien być bezzwłocznie wbudowany w nasyp. Inżynier może dopuścić czasowe składowanie gruntu, pod warunkiem jego zabezpieczenia przed nadmiernym zawilgoceniem.</w:t>
      </w:r>
    </w:p>
    <w:p w:rsidR="001C2832" w:rsidRPr="00497030" w:rsidRDefault="001C2832" w:rsidP="001C2832">
      <w:pPr>
        <w:overflowPunct w:val="0"/>
        <w:autoSpaceDE w:val="0"/>
        <w:autoSpaceDN w:val="0"/>
        <w:adjustRightInd w:val="0"/>
        <w:spacing w:before="120" w:after="120"/>
        <w:ind w:left="709" w:hanging="709"/>
        <w:jc w:val="both"/>
      </w:pPr>
      <w:r w:rsidRPr="00497030">
        <w:rPr>
          <w:b/>
        </w:rPr>
        <w:t xml:space="preserve">5.3.3.2. </w:t>
      </w:r>
      <w:r w:rsidRPr="00497030">
        <w:t>Wykonywanie nasypów z gruntów kamienistych lub gruboziarnistych odpadów przemysłowych</w:t>
      </w:r>
    </w:p>
    <w:p w:rsidR="001C2832" w:rsidRPr="00497030" w:rsidRDefault="001C2832" w:rsidP="001C2832">
      <w:pPr>
        <w:overflowPunct w:val="0"/>
        <w:autoSpaceDE w:val="0"/>
        <w:autoSpaceDN w:val="0"/>
        <w:adjustRightInd w:val="0"/>
        <w:jc w:val="both"/>
      </w:pPr>
      <w:r w:rsidRPr="00497030">
        <w:tab/>
        <w:t>Wykonywanie nasypów z gruntów kamienistych lub gruboziarnistych odpadów przemysłowych powinno odbywać się według jednej z niżej podanych metod, jeśli nie zostało określone inaczej w dokumentacji projektowej, SST lub przez Inżyniera:</w:t>
      </w:r>
    </w:p>
    <w:p w:rsidR="001C2832" w:rsidRPr="00497030" w:rsidRDefault="001C2832" w:rsidP="001C2832">
      <w:pPr>
        <w:overflowPunct w:val="0"/>
        <w:autoSpaceDE w:val="0"/>
        <w:autoSpaceDN w:val="0"/>
        <w:adjustRightInd w:val="0"/>
        <w:jc w:val="both"/>
      </w:pPr>
      <w:r w:rsidRPr="00497030">
        <w:t>a)     Wykonywanie nasypów z gruntów kamienistych lub gruboziarnistych odpadów przemysłowych z wypełnieniem wolnych przestrzeni</w:t>
      </w:r>
    </w:p>
    <w:p w:rsidR="001C2832" w:rsidRPr="00497030" w:rsidRDefault="001C2832" w:rsidP="001C2832">
      <w:pPr>
        <w:overflowPunct w:val="0"/>
        <w:autoSpaceDE w:val="0"/>
        <w:autoSpaceDN w:val="0"/>
        <w:adjustRightInd w:val="0"/>
        <w:jc w:val="both"/>
      </w:pPr>
      <w:r w:rsidRPr="00497030">
        <w:tab/>
        <w:t xml:space="preserve">Każdą rozłożoną warstwę materiałów gruboziarnistych o grubości nie większej niż </w:t>
      </w:r>
      <w:smartTag w:uri="urn:schemas-microsoft-com:office:smarttags" w:element="metricconverter">
        <w:smartTagPr>
          <w:attr w:name="ProductID" w:val="0,3 m"/>
        </w:smartTagPr>
        <w:r w:rsidRPr="00497030">
          <w:t>0,3 m</w:t>
        </w:r>
      </w:smartTag>
      <w:r w:rsidRPr="00497030">
        <w:t xml:space="preserve">, należy przykryć warstwą żwiru, pospółki, piasku lub gruntu (materiału) drobnoziarnistego. Materiałem tym wskutek zagęszczania (najlepiej sprzętem wibracyjnym), wypełnia się wolne przestrzenie między grubymi ziarnami. Przy tym sposobie </w:t>
      </w:r>
      <w:r w:rsidRPr="00497030">
        <w:lastRenderedPageBreak/>
        <w:t>budowania nasypów można stosować skały oraz odpady przemysłowe, które są miękkie (zgodnie z charakterystyką podaną w tablicy 1).</w:t>
      </w:r>
    </w:p>
    <w:p w:rsidR="001C2832" w:rsidRPr="00497030" w:rsidRDefault="001C2832" w:rsidP="001C2832">
      <w:pPr>
        <w:overflowPunct w:val="0"/>
        <w:autoSpaceDE w:val="0"/>
        <w:autoSpaceDN w:val="0"/>
        <w:adjustRightInd w:val="0"/>
        <w:jc w:val="both"/>
      </w:pPr>
      <w:r w:rsidRPr="00497030">
        <w:t>b)    Wykonywanie nasypów z gruntów kamienistych lub gruboziarnistych odpadów przemysłowych bez wypełnienia wolnych przestrzeni</w:t>
      </w:r>
    </w:p>
    <w:p w:rsidR="001C2832" w:rsidRPr="00497030" w:rsidRDefault="001C2832" w:rsidP="001C2832">
      <w:pPr>
        <w:overflowPunct w:val="0"/>
        <w:autoSpaceDE w:val="0"/>
        <w:autoSpaceDN w:val="0"/>
        <w:adjustRightInd w:val="0"/>
        <w:jc w:val="both"/>
      </w:pPr>
      <w:r w:rsidRPr="00497030">
        <w:tab/>
        <w:t xml:space="preserve">Warstwy nasypu wykonane według tej metody powinny być zbudowane z materiałów mrozoodpornych. Warstwy te należy oddzielić od podłoża gruntowego pod nasypem oraz od górnej strefy nasypu około 10-centymetrową warstwą żwiru, pospółki lub nieodsianego kruszywa łamanego, zawierającego od 25 do 50% </w:t>
      </w:r>
      <w:proofErr w:type="spellStart"/>
      <w:r w:rsidRPr="00497030">
        <w:t>ziarn</w:t>
      </w:r>
      <w:proofErr w:type="spellEnd"/>
      <w:r w:rsidRPr="00497030">
        <w:t xml:space="preserve"> mniejszych od </w:t>
      </w:r>
      <w:smartTag w:uri="urn:schemas-microsoft-com:office:smarttags" w:element="metricconverter">
        <w:smartTagPr>
          <w:attr w:name="ProductID" w:val="2 mm"/>
        </w:smartTagPr>
        <w:r w:rsidRPr="00497030">
          <w:t>2 mm</w:t>
        </w:r>
      </w:smartTag>
      <w:r w:rsidRPr="00497030">
        <w:t xml:space="preserve"> i spełniających warunek:</w:t>
      </w:r>
    </w:p>
    <w:p w:rsidR="001C2832" w:rsidRPr="00497030" w:rsidRDefault="001C2832" w:rsidP="001C2832">
      <w:pPr>
        <w:overflowPunct w:val="0"/>
        <w:autoSpaceDE w:val="0"/>
        <w:autoSpaceDN w:val="0"/>
        <w:adjustRightInd w:val="0"/>
        <w:spacing w:before="120"/>
        <w:jc w:val="center"/>
        <w:rPr>
          <w:vertAlign w:val="subscript"/>
        </w:rPr>
      </w:pPr>
      <w:r w:rsidRPr="00497030">
        <w:t>4 d</w:t>
      </w:r>
      <w:r w:rsidRPr="00497030">
        <w:rPr>
          <w:vertAlign w:val="subscript"/>
        </w:rPr>
        <w:t>85</w:t>
      </w:r>
      <w:r w:rsidRPr="00497030">
        <w:t xml:space="preserve"> </w:t>
      </w:r>
      <w:r w:rsidRPr="00497030">
        <w:sym w:font="Symbol" w:char="00B3"/>
      </w:r>
      <w:r w:rsidRPr="00497030">
        <w:t xml:space="preserve"> D</w:t>
      </w:r>
      <w:r w:rsidRPr="00497030">
        <w:rPr>
          <w:vertAlign w:val="subscript"/>
        </w:rPr>
        <w:t>15</w:t>
      </w:r>
      <w:r w:rsidRPr="00497030">
        <w:t xml:space="preserve"> </w:t>
      </w:r>
      <w:r w:rsidRPr="00497030">
        <w:sym w:font="Symbol" w:char="00B3"/>
      </w:r>
      <w:r w:rsidRPr="00497030">
        <w:t xml:space="preserve"> 4 d</w:t>
      </w:r>
      <w:r w:rsidRPr="00497030">
        <w:rPr>
          <w:vertAlign w:val="subscript"/>
        </w:rPr>
        <w:t>15</w:t>
      </w:r>
    </w:p>
    <w:p w:rsidR="001C2832" w:rsidRPr="00497030" w:rsidRDefault="001C2832" w:rsidP="001C2832">
      <w:pPr>
        <w:overflowPunct w:val="0"/>
        <w:autoSpaceDE w:val="0"/>
        <w:autoSpaceDN w:val="0"/>
        <w:adjustRightInd w:val="0"/>
        <w:jc w:val="both"/>
      </w:pPr>
      <w:r w:rsidRPr="00497030">
        <w:t>gdzie:</w:t>
      </w:r>
    </w:p>
    <w:p w:rsidR="001C2832" w:rsidRPr="00497030" w:rsidRDefault="001C2832" w:rsidP="001C2832">
      <w:pPr>
        <w:tabs>
          <w:tab w:val="left" w:pos="709"/>
        </w:tabs>
        <w:overflowPunct w:val="0"/>
        <w:autoSpaceDE w:val="0"/>
        <w:autoSpaceDN w:val="0"/>
        <w:adjustRightInd w:val="0"/>
        <w:ind w:left="851" w:hanging="851"/>
        <w:jc w:val="both"/>
      </w:pPr>
      <w:r w:rsidRPr="00497030">
        <w:t>d</w:t>
      </w:r>
      <w:r w:rsidRPr="00497030">
        <w:rPr>
          <w:vertAlign w:val="subscript"/>
        </w:rPr>
        <w:t>85</w:t>
      </w:r>
      <w:r w:rsidRPr="00497030">
        <w:t xml:space="preserve"> i d</w:t>
      </w:r>
      <w:r w:rsidRPr="00497030">
        <w:rPr>
          <w:vertAlign w:val="subscript"/>
        </w:rPr>
        <w:t>15</w:t>
      </w:r>
      <w:r w:rsidRPr="00497030">
        <w:tab/>
        <w:t>- średnica oczek sita, przez które przechodzi 85% i 15% gruntu podłoża lub gruntu górnej warstwy nasypu (mm),</w:t>
      </w:r>
    </w:p>
    <w:p w:rsidR="001C2832" w:rsidRPr="00497030" w:rsidRDefault="001C2832" w:rsidP="001C2832">
      <w:pPr>
        <w:tabs>
          <w:tab w:val="left" w:pos="709"/>
        </w:tabs>
        <w:overflowPunct w:val="0"/>
        <w:autoSpaceDE w:val="0"/>
        <w:autoSpaceDN w:val="0"/>
        <w:adjustRightInd w:val="0"/>
        <w:ind w:left="851" w:hanging="851"/>
        <w:jc w:val="both"/>
      </w:pPr>
      <w:r w:rsidRPr="00497030">
        <w:t>D</w:t>
      </w:r>
      <w:r w:rsidRPr="00497030">
        <w:rPr>
          <w:vertAlign w:val="subscript"/>
        </w:rPr>
        <w:t>15</w:t>
      </w:r>
      <w:r w:rsidRPr="00497030">
        <w:tab/>
        <w:t>- średnica oczek sita, przez które przechodzi 15% materiału gruboziarnistego (mm).</w:t>
      </w:r>
    </w:p>
    <w:p w:rsidR="001C2832" w:rsidRPr="00497030" w:rsidRDefault="001C2832" w:rsidP="001C2832">
      <w:pPr>
        <w:overflowPunct w:val="0"/>
        <w:autoSpaceDE w:val="0"/>
        <w:autoSpaceDN w:val="0"/>
        <w:adjustRightInd w:val="0"/>
        <w:jc w:val="both"/>
      </w:pPr>
      <w:r w:rsidRPr="00497030">
        <w:tab/>
        <w:t xml:space="preserve">Części nasypów wykonywane tą metodą nie mogą sięgać wyżej niż </w:t>
      </w:r>
      <w:smartTag w:uri="urn:schemas-microsoft-com:office:smarttags" w:element="metricconverter">
        <w:smartTagPr>
          <w:attr w:name="ProductID" w:val="1,2 m"/>
        </w:smartTagPr>
        <w:r w:rsidRPr="00497030">
          <w:t>1,2 m</w:t>
        </w:r>
      </w:smartTag>
      <w:r w:rsidRPr="00497030">
        <w:t xml:space="preserve"> od projektowanej niwelety nasypu.</w:t>
      </w:r>
    </w:p>
    <w:p w:rsidR="001C2832" w:rsidRPr="00497030" w:rsidRDefault="001C2832" w:rsidP="001C2832">
      <w:pPr>
        <w:overflowPunct w:val="0"/>
        <w:autoSpaceDE w:val="0"/>
        <w:autoSpaceDN w:val="0"/>
        <w:adjustRightInd w:val="0"/>
        <w:jc w:val="both"/>
      </w:pPr>
      <w:r w:rsidRPr="00497030">
        <w:t xml:space="preserve">c)     Warstwa oddzielająca z </w:t>
      </w:r>
      <w:proofErr w:type="spellStart"/>
      <w:r w:rsidRPr="00497030">
        <w:t>geotekstyliów</w:t>
      </w:r>
      <w:proofErr w:type="spellEnd"/>
      <w:r w:rsidRPr="00497030">
        <w:t xml:space="preserve"> przy wykonywaniu nasypów z gruntów kamienistych</w:t>
      </w:r>
    </w:p>
    <w:p w:rsidR="001C2832" w:rsidRPr="00497030" w:rsidRDefault="001C2832" w:rsidP="001C2832">
      <w:pPr>
        <w:overflowPunct w:val="0"/>
        <w:autoSpaceDE w:val="0"/>
        <w:autoSpaceDN w:val="0"/>
        <w:adjustRightInd w:val="0"/>
        <w:jc w:val="both"/>
      </w:pPr>
      <w:r w:rsidRPr="00497030">
        <w:tab/>
        <w:t xml:space="preserve">Rolę warstw oddzielających mogą również pełnić warstwy </w:t>
      </w:r>
      <w:proofErr w:type="spellStart"/>
      <w:r w:rsidRPr="00497030">
        <w:t>geotekstyliów</w:t>
      </w:r>
      <w:proofErr w:type="spellEnd"/>
      <w:r w:rsidRPr="00497030">
        <w:t xml:space="preserve">. </w:t>
      </w:r>
      <w:proofErr w:type="spellStart"/>
      <w:r w:rsidRPr="00497030">
        <w:t>Geotekstylia</w:t>
      </w:r>
      <w:proofErr w:type="spellEnd"/>
      <w:r w:rsidRPr="00497030">
        <w:t xml:space="preserve"> przewidziane do użycia w tym celu powinny posiadać aprobatę techniczną, wydaną przez uprawnioną jednostkę. W szczególności wymagana jest odpowiednia wytrzymałość mechaniczna </w:t>
      </w:r>
      <w:proofErr w:type="spellStart"/>
      <w:r w:rsidRPr="00497030">
        <w:t>geotekstyliów</w:t>
      </w:r>
      <w:proofErr w:type="spellEnd"/>
      <w:r w:rsidRPr="00497030">
        <w:t xml:space="preserve">, uniemożliwiająca ich przebicie przez ziarna materiału gruboziarnistego oraz odpowiednie właściwości filtracyjne, dostosowane do </w:t>
      </w:r>
      <w:proofErr w:type="spellStart"/>
      <w:r w:rsidRPr="00497030">
        <w:t>uziarniania</w:t>
      </w:r>
      <w:proofErr w:type="spellEnd"/>
      <w:r w:rsidRPr="00497030">
        <w:t xml:space="preserve"> przyległych warstw.</w:t>
      </w:r>
    </w:p>
    <w:p w:rsidR="001C2832" w:rsidRPr="00497030" w:rsidRDefault="001C2832" w:rsidP="001C2832">
      <w:pPr>
        <w:overflowPunct w:val="0"/>
        <w:autoSpaceDE w:val="0"/>
        <w:autoSpaceDN w:val="0"/>
        <w:adjustRightInd w:val="0"/>
        <w:spacing w:before="120" w:after="120"/>
        <w:jc w:val="both"/>
      </w:pPr>
      <w:r w:rsidRPr="00497030">
        <w:rPr>
          <w:b/>
        </w:rPr>
        <w:t xml:space="preserve">5.3.3.3. </w:t>
      </w:r>
      <w:r w:rsidRPr="00497030">
        <w:t>Wykonywanie nasypów na dojazdach do obiektów mostowych</w:t>
      </w:r>
    </w:p>
    <w:p w:rsidR="001C2832" w:rsidRPr="00497030" w:rsidRDefault="001C2832" w:rsidP="001C2832">
      <w:pPr>
        <w:overflowPunct w:val="0"/>
        <w:autoSpaceDE w:val="0"/>
        <w:autoSpaceDN w:val="0"/>
        <w:adjustRightInd w:val="0"/>
        <w:jc w:val="both"/>
      </w:pPr>
      <w:r w:rsidRPr="00497030">
        <w:tab/>
        <w:t>Do wykonywania nasypów na dojazdach do obiektów mostowych, na długości równej długości klina odłamu, zaleca się stosowanie gruntów stabilizowanych cementem.</w:t>
      </w:r>
    </w:p>
    <w:p w:rsidR="001C2832" w:rsidRPr="00497030" w:rsidRDefault="001C2832" w:rsidP="001C2832">
      <w:pPr>
        <w:overflowPunct w:val="0"/>
        <w:autoSpaceDE w:val="0"/>
        <w:autoSpaceDN w:val="0"/>
        <w:adjustRightInd w:val="0"/>
        <w:jc w:val="both"/>
      </w:pPr>
      <w:r w:rsidRPr="00497030">
        <w:tab/>
        <w:t xml:space="preserve">Do wykonania nasypów na dojazdach do mostów i wiaduktów, bez ulepszania gruntów spoiwem, mogą być stosowane żwiry, pospółki, piaski średnioziarniste i gruboziarniste, </w:t>
      </w:r>
      <w:proofErr w:type="spellStart"/>
      <w:r w:rsidRPr="00497030">
        <w:t>owskaźniku</w:t>
      </w:r>
      <w:proofErr w:type="spellEnd"/>
      <w:r w:rsidRPr="00497030">
        <w:t xml:space="preserve"> różnoziarnistości U</w:t>
      </w:r>
      <w:r w:rsidRPr="00497030">
        <w:sym w:font="Symbol" w:char="00B3"/>
      </w:r>
      <w:r w:rsidRPr="00497030">
        <w:t>5 i współczynniku wodoprzepuszczalności k</w:t>
      </w:r>
      <w:r w:rsidRPr="00497030">
        <w:rPr>
          <w:vertAlign w:val="subscript"/>
        </w:rPr>
        <w:t>10</w:t>
      </w:r>
      <w:r w:rsidRPr="00497030">
        <w:t xml:space="preserve"> </w:t>
      </w:r>
      <w:r w:rsidRPr="00497030">
        <w:sym w:font="Symbol" w:char="003E"/>
      </w:r>
      <w:r w:rsidRPr="00497030">
        <w:t xml:space="preserve"> 10</w:t>
      </w:r>
      <w:r w:rsidRPr="00497030">
        <w:rPr>
          <w:vertAlign w:val="superscript"/>
        </w:rPr>
        <w:t xml:space="preserve"> -5</w:t>
      </w:r>
      <w:r w:rsidRPr="00497030">
        <w:t xml:space="preserve"> m/s.</w:t>
      </w:r>
    </w:p>
    <w:p w:rsidR="001C2832" w:rsidRPr="00497030" w:rsidRDefault="001C2832" w:rsidP="001C2832">
      <w:pPr>
        <w:overflowPunct w:val="0"/>
        <w:autoSpaceDE w:val="0"/>
        <w:autoSpaceDN w:val="0"/>
        <w:adjustRightInd w:val="0"/>
        <w:jc w:val="both"/>
      </w:pPr>
      <w:r w:rsidRPr="00497030">
        <w:tab/>
        <w:t xml:space="preserve">W czasie wykonywania nasypu na dojazdach należy spełnić wymagania ogólne, sformułowane w </w:t>
      </w:r>
      <w:proofErr w:type="spellStart"/>
      <w:r w:rsidRPr="00497030">
        <w:t>pkcie</w:t>
      </w:r>
      <w:proofErr w:type="spellEnd"/>
      <w:r w:rsidRPr="00497030">
        <w:t xml:space="preserve"> 5.3.3.1. Wskaźnik zagęszczenia gruntu </w:t>
      </w:r>
      <w:proofErr w:type="spellStart"/>
      <w:r w:rsidRPr="00497030">
        <w:t>I</w:t>
      </w:r>
      <w:r w:rsidRPr="00497030">
        <w:rPr>
          <w:vertAlign w:val="subscript"/>
        </w:rPr>
        <w:t>s</w:t>
      </w:r>
      <w:proofErr w:type="spellEnd"/>
      <w:r w:rsidRPr="00497030">
        <w:t xml:space="preserve"> powinien być nie mniejszy niż 1,00 na całej wysokości nasypu (dla autostrad i dróg ekspresowych górne </w:t>
      </w:r>
      <w:smartTag w:uri="urn:schemas-microsoft-com:office:smarttags" w:element="metricconverter">
        <w:smartTagPr>
          <w:attr w:name="ProductID" w:val="0,2 m"/>
        </w:smartTagPr>
        <w:r w:rsidRPr="00497030">
          <w:t>0,2 m</w:t>
        </w:r>
      </w:smartTag>
      <w:r w:rsidRPr="00497030">
        <w:t xml:space="preserve"> nasypu - 1,03 tablica 4).</w:t>
      </w:r>
    </w:p>
    <w:p w:rsidR="001C2832" w:rsidRPr="00497030" w:rsidRDefault="001C2832" w:rsidP="001C2832">
      <w:pPr>
        <w:overflowPunct w:val="0"/>
        <w:autoSpaceDE w:val="0"/>
        <w:autoSpaceDN w:val="0"/>
        <w:adjustRightInd w:val="0"/>
        <w:spacing w:before="120" w:after="120"/>
        <w:jc w:val="both"/>
      </w:pPr>
      <w:r w:rsidRPr="00497030">
        <w:rPr>
          <w:b/>
        </w:rPr>
        <w:t>5.3.3.4.</w:t>
      </w:r>
      <w:r w:rsidRPr="00497030">
        <w:t xml:space="preserve"> Wykonanie nasypów nad przepustami</w:t>
      </w:r>
    </w:p>
    <w:p w:rsidR="001C2832" w:rsidRPr="00497030" w:rsidRDefault="001C2832" w:rsidP="001C2832">
      <w:pPr>
        <w:overflowPunct w:val="0"/>
        <w:autoSpaceDE w:val="0"/>
        <w:autoSpaceDN w:val="0"/>
        <w:adjustRightInd w:val="0"/>
        <w:jc w:val="both"/>
      </w:pPr>
      <w:r w:rsidRPr="00497030">
        <w:tab/>
        <w:t xml:space="preserve">Nasypy w obrębie przepustów należy wykonywać jednocześnie z obu stron przepustu z jednakowych, dobrze zagęszczonych poziomych warstw gruntu. Dopuszcza się wykonanie przepustów z innych poprzecznych elementów odwodnienia w przekopach (wcinkach) wykonanych w poprzek uformowanego nasypu. W tym przypadku podczas wykonania nasypu w obrębie  przekopu należy uwzględnić wymagania określone  w       </w:t>
      </w:r>
      <w:proofErr w:type="spellStart"/>
      <w:r w:rsidRPr="00497030">
        <w:t>pkcie</w:t>
      </w:r>
      <w:proofErr w:type="spellEnd"/>
      <w:r w:rsidRPr="00497030">
        <w:t xml:space="preserve"> 5.3.3.6.</w:t>
      </w:r>
    </w:p>
    <w:p w:rsidR="001C2832" w:rsidRPr="00497030" w:rsidRDefault="001C2832" w:rsidP="001C2832">
      <w:pPr>
        <w:overflowPunct w:val="0"/>
        <w:autoSpaceDE w:val="0"/>
        <w:autoSpaceDN w:val="0"/>
        <w:adjustRightInd w:val="0"/>
        <w:spacing w:before="120" w:after="120"/>
        <w:jc w:val="both"/>
      </w:pPr>
      <w:r w:rsidRPr="00497030">
        <w:rPr>
          <w:b/>
        </w:rPr>
        <w:t xml:space="preserve">5.3.3.5. </w:t>
      </w:r>
      <w:r w:rsidRPr="00497030">
        <w:t>Wykonywanie nasypów na zboczach</w:t>
      </w:r>
    </w:p>
    <w:p w:rsidR="001C2832" w:rsidRPr="00497030" w:rsidRDefault="001C2832" w:rsidP="001C2832">
      <w:pPr>
        <w:overflowPunct w:val="0"/>
        <w:autoSpaceDE w:val="0"/>
        <w:autoSpaceDN w:val="0"/>
        <w:adjustRightInd w:val="0"/>
        <w:jc w:val="both"/>
      </w:pPr>
      <w:r w:rsidRPr="00497030">
        <w:tab/>
        <w:t>Przy budowie nasypu na zboczu o pochyłości od 1:5 do 1:2 należy zabezpieczyć nasyp przed zsuwaniem się przez:</w:t>
      </w:r>
    </w:p>
    <w:p w:rsidR="001C2832" w:rsidRPr="00497030" w:rsidRDefault="001C2832" w:rsidP="001C2832">
      <w:pPr>
        <w:overflowPunct w:val="0"/>
        <w:autoSpaceDE w:val="0"/>
        <w:autoSpaceDN w:val="0"/>
        <w:adjustRightInd w:val="0"/>
        <w:jc w:val="both"/>
      </w:pPr>
      <w:r w:rsidRPr="00497030">
        <w:t xml:space="preserve">a)     wycięcie w zboczu stopni wg </w:t>
      </w:r>
      <w:proofErr w:type="spellStart"/>
      <w:r w:rsidRPr="00497030">
        <w:t>pktu</w:t>
      </w:r>
      <w:proofErr w:type="spellEnd"/>
      <w:r w:rsidRPr="00497030">
        <w:t xml:space="preserve"> 5.3.1.1,</w:t>
      </w:r>
    </w:p>
    <w:p w:rsidR="001C2832" w:rsidRPr="00497030" w:rsidRDefault="001C2832" w:rsidP="001C2832">
      <w:pPr>
        <w:overflowPunct w:val="0"/>
        <w:autoSpaceDE w:val="0"/>
        <w:autoSpaceDN w:val="0"/>
        <w:adjustRightInd w:val="0"/>
        <w:jc w:val="both"/>
      </w:pPr>
      <w:r w:rsidRPr="00497030">
        <w:t>b)    wykonanie rowu stokowego powyżej nasypu.</w:t>
      </w:r>
    </w:p>
    <w:p w:rsidR="001C2832" w:rsidRPr="00497030" w:rsidRDefault="001C2832" w:rsidP="001C2832">
      <w:pPr>
        <w:overflowPunct w:val="0"/>
        <w:autoSpaceDE w:val="0"/>
        <w:autoSpaceDN w:val="0"/>
        <w:adjustRightInd w:val="0"/>
        <w:jc w:val="both"/>
      </w:pPr>
      <w:r w:rsidRPr="00497030">
        <w:tab/>
        <w:t>Przy pochyłościach zbocza większych niż 1:2 wskazane jest zabezpieczenie stateczności nasypu przez podparcie go murem oporowym.</w:t>
      </w:r>
    </w:p>
    <w:p w:rsidR="001C2832" w:rsidRPr="00497030" w:rsidRDefault="001C2832" w:rsidP="001C2832">
      <w:pPr>
        <w:overflowPunct w:val="0"/>
        <w:autoSpaceDE w:val="0"/>
        <w:autoSpaceDN w:val="0"/>
        <w:adjustRightInd w:val="0"/>
        <w:spacing w:before="120" w:after="120"/>
        <w:jc w:val="both"/>
      </w:pPr>
      <w:r w:rsidRPr="00497030">
        <w:rPr>
          <w:b/>
        </w:rPr>
        <w:t xml:space="preserve">5.3.3.6. </w:t>
      </w:r>
      <w:r w:rsidRPr="00497030">
        <w:t>Poszerzenie nasypu</w:t>
      </w:r>
    </w:p>
    <w:p w:rsidR="001C2832" w:rsidRPr="00497030" w:rsidRDefault="001C2832" w:rsidP="001C2832">
      <w:pPr>
        <w:overflowPunct w:val="0"/>
        <w:autoSpaceDE w:val="0"/>
        <w:autoSpaceDN w:val="0"/>
        <w:adjustRightInd w:val="0"/>
        <w:jc w:val="both"/>
      </w:pPr>
      <w:r w:rsidRPr="00497030">
        <w:tab/>
        <w:t xml:space="preserve">Przy poszerzeniu istniejącego nasypu należy wykonywać w jego skarpie stopnie o szerokości do </w:t>
      </w:r>
      <w:smartTag w:uri="urn:schemas-microsoft-com:office:smarttags" w:element="metricconverter">
        <w:smartTagPr>
          <w:attr w:name="ProductID" w:val="1,0 m"/>
        </w:smartTagPr>
        <w:r w:rsidRPr="00497030">
          <w:t>1,0 m</w:t>
        </w:r>
      </w:smartTag>
      <w:r w:rsidRPr="00497030">
        <w:t xml:space="preserve">. Spadek górnej powierzchni stopni powinien wynosić 4% </w:t>
      </w:r>
      <w:r w:rsidRPr="00497030">
        <w:sym w:font="Symbol" w:char="00B1"/>
      </w:r>
      <w:r w:rsidRPr="00497030">
        <w:t>1% w kierunku zgodnym z pochyleniem skarpy.</w:t>
      </w:r>
    </w:p>
    <w:p w:rsidR="001C2832" w:rsidRPr="00497030" w:rsidRDefault="001C2832" w:rsidP="001C2832">
      <w:pPr>
        <w:overflowPunct w:val="0"/>
        <w:autoSpaceDE w:val="0"/>
        <w:autoSpaceDN w:val="0"/>
        <w:adjustRightInd w:val="0"/>
        <w:jc w:val="both"/>
      </w:pPr>
      <w:r w:rsidRPr="00497030">
        <w:tab/>
        <w:t>Wycięcie stopni obowiązuje zawsze przy wykonywaniu styku dwóch przyległych części nasypu, wykonanych z gruntów o różnych właściwościach lub w różnym czasie.</w:t>
      </w:r>
    </w:p>
    <w:p w:rsidR="001C2832" w:rsidRPr="00497030" w:rsidRDefault="001C2832" w:rsidP="001C2832">
      <w:pPr>
        <w:overflowPunct w:val="0"/>
        <w:autoSpaceDE w:val="0"/>
        <w:autoSpaceDN w:val="0"/>
        <w:adjustRightInd w:val="0"/>
        <w:spacing w:before="120" w:after="120"/>
        <w:jc w:val="both"/>
      </w:pPr>
      <w:r w:rsidRPr="00497030">
        <w:rPr>
          <w:b/>
        </w:rPr>
        <w:t xml:space="preserve">5.3.3.7. </w:t>
      </w:r>
      <w:r w:rsidRPr="00497030">
        <w:t>Wykonywanie nasypów na bagnach</w:t>
      </w:r>
    </w:p>
    <w:p w:rsidR="001C2832" w:rsidRPr="00497030" w:rsidRDefault="001C2832" w:rsidP="001C2832">
      <w:pPr>
        <w:overflowPunct w:val="0"/>
        <w:autoSpaceDE w:val="0"/>
        <w:autoSpaceDN w:val="0"/>
        <w:adjustRightInd w:val="0"/>
        <w:jc w:val="both"/>
      </w:pPr>
      <w:r w:rsidRPr="00497030">
        <w:tab/>
        <w:t>Nasypy na bagnach powinny być wykonane według oddzielnych wymagań, opartych na:</w:t>
      </w:r>
    </w:p>
    <w:p w:rsidR="001C2832" w:rsidRPr="00497030" w:rsidRDefault="001C2832" w:rsidP="001C2832">
      <w:pPr>
        <w:overflowPunct w:val="0"/>
        <w:autoSpaceDE w:val="0"/>
        <w:autoSpaceDN w:val="0"/>
        <w:adjustRightInd w:val="0"/>
        <w:jc w:val="both"/>
      </w:pPr>
      <w:r w:rsidRPr="00497030">
        <w:t>a)     wynikach badań głębokości, typu i warunków hydrologicznych bagna,</w:t>
      </w:r>
    </w:p>
    <w:p w:rsidR="001C2832" w:rsidRPr="00497030" w:rsidRDefault="001C2832" w:rsidP="001C2832">
      <w:pPr>
        <w:overflowPunct w:val="0"/>
        <w:autoSpaceDE w:val="0"/>
        <w:autoSpaceDN w:val="0"/>
        <w:adjustRightInd w:val="0"/>
        <w:jc w:val="both"/>
      </w:pPr>
      <w:r w:rsidRPr="00497030">
        <w:t xml:space="preserve">b)    wynikach badań próbek gruntu bagiennego z uwzględnieniem określenia rodzaju gruntu wypełniającego bagno, współczynników filtracji, badań </w:t>
      </w:r>
      <w:proofErr w:type="spellStart"/>
      <w:r w:rsidRPr="00497030">
        <w:t>edometrycznych</w:t>
      </w:r>
      <w:proofErr w:type="spellEnd"/>
      <w:r w:rsidRPr="00497030">
        <w:t>, wilgotności itp.,</w:t>
      </w:r>
    </w:p>
    <w:p w:rsidR="001C2832" w:rsidRPr="00497030" w:rsidRDefault="001C2832" w:rsidP="001C2832">
      <w:pPr>
        <w:overflowPunct w:val="0"/>
        <w:autoSpaceDE w:val="0"/>
        <w:autoSpaceDN w:val="0"/>
        <w:adjustRightInd w:val="0"/>
        <w:jc w:val="both"/>
      </w:pPr>
      <w:r w:rsidRPr="00497030">
        <w:t>c)     obliczeniach stateczności nasypu,</w:t>
      </w:r>
    </w:p>
    <w:p w:rsidR="001C2832" w:rsidRPr="00497030" w:rsidRDefault="001C2832" w:rsidP="001C2832">
      <w:pPr>
        <w:overflowPunct w:val="0"/>
        <w:autoSpaceDE w:val="0"/>
        <w:autoSpaceDN w:val="0"/>
        <w:adjustRightInd w:val="0"/>
        <w:jc w:val="both"/>
      </w:pPr>
      <w:r w:rsidRPr="00497030">
        <w:lastRenderedPageBreak/>
        <w:t>d)    obliczeniach wielkości i czasu osiadania,</w:t>
      </w:r>
    </w:p>
    <w:p w:rsidR="001C2832" w:rsidRPr="00497030" w:rsidRDefault="001C2832" w:rsidP="001C2832">
      <w:pPr>
        <w:overflowPunct w:val="0"/>
        <w:autoSpaceDE w:val="0"/>
        <w:autoSpaceDN w:val="0"/>
        <w:adjustRightInd w:val="0"/>
        <w:jc w:val="both"/>
      </w:pPr>
      <w:r w:rsidRPr="00497030">
        <w:t>e)     uzasadnieniu ekonomicznym obranej metody budowy nasypu.</w:t>
      </w:r>
    </w:p>
    <w:p w:rsidR="001C2832" w:rsidRPr="00497030" w:rsidRDefault="001C2832" w:rsidP="001C2832">
      <w:pPr>
        <w:overflowPunct w:val="0"/>
        <w:autoSpaceDE w:val="0"/>
        <w:autoSpaceDN w:val="0"/>
        <w:adjustRightInd w:val="0"/>
        <w:jc w:val="both"/>
      </w:pPr>
      <w:r w:rsidRPr="00497030">
        <w:tab/>
        <w:t xml:space="preserve">W czasie wznoszenia korpusu metodą warstwową obowiązują ogólne zasady określone w </w:t>
      </w:r>
      <w:proofErr w:type="spellStart"/>
      <w:r w:rsidRPr="00497030">
        <w:t>pkcie</w:t>
      </w:r>
      <w:proofErr w:type="spellEnd"/>
      <w:r w:rsidRPr="00497030">
        <w:t xml:space="preserve"> 5.3.3.1.</w:t>
      </w:r>
    </w:p>
    <w:p w:rsidR="001C2832" w:rsidRPr="00497030" w:rsidRDefault="001C2832" w:rsidP="001C2832">
      <w:pPr>
        <w:overflowPunct w:val="0"/>
        <w:autoSpaceDE w:val="0"/>
        <w:autoSpaceDN w:val="0"/>
        <w:adjustRightInd w:val="0"/>
        <w:spacing w:before="120" w:after="120"/>
        <w:jc w:val="both"/>
      </w:pPr>
      <w:r w:rsidRPr="00497030">
        <w:rPr>
          <w:b/>
        </w:rPr>
        <w:t xml:space="preserve">5.3.3.8. </w:t>
      </w:r>
      <w:r w:rsidRPr="00497030">
        <w:t>Wykonywanie nasypów w okresie deszczów</w:t>
      </w:r>
    </w:p>
    <w:p w:rsidR="001C2832" w:rsidRPr="00497030" w:rsidRDefault="001C2832" w:rsidP="001C2832">
      <w:pPr>
        <w:overflowPunct w:val="0"/>
        <w:autoSpaceDE w:val="0"/>
        <w:autoSpaceDN w:val="0"/>
        <w:adjustRightInd w:val="0"/>
        <w:jc w:val="both"/>
      </w:pPr>
      <w:r w:rsidRPr="00497030">
        <w:tab/>
        <w:t>Wykonywanie nasypów należy przerwać, jeżeli wilgotność gruntu przekracza wartość dopuszczalną, to znaczy jest większa od wilgotności optymalnej o więcej niż 10% jej wartości.</w:t>
      </w:r>
    </w:p>
    <w:p w:rsidR="001C2832" w:rsidRPr="00497030" w:rsidRDefault="001C2832" w:rsidP="001C2832">
      <w:pPr>
        <w:overflowPunct w:val="0"/>
        <w:autoSpaceDE w:val="0"/>
        <w:autoSpaceDN w:val="0"/>
        <w:adjustRightInd w:val="0"/>
        <w:jc w:val="both"/>
      </w:pPr>
      <w:r w:rsidRPr="00497030">
        <w:tab/>
        <w:t>Na warstwie gruntu nadmiernie zawilgoconego nie wolno układać następnej warstwy gruntu.</w:t>
      </w:r>
    </w:p>
    <w:p w:rsidR="001C2832" w:rsidRPr="00497030" w:rsidRDefault="001C2832" w:rsidP="001C2832">
      <w:pPr>
        <w:overflowPunct w:val="0"/>
        <w:autoSpaceDE w:val="0"/>
        <w:autoSpaceDN w:val="0"/>
        <w:adjustRightInd w:val="0"/>
        <w:jc w:val="both"/>
      </w:pPr>
      <w:r w:rsidRPr="00497030">
        <w:tab/>
        <w:t>Osuszenie można przeprowadzić w sposób mechaniczny lub chemiczny, poprzez wymieszanie z wapnem palonym albo hydratyzowanym.</w:t>
      </w:r>
    </w:p>
    <w:p w:rsidR="001C2832" w:rsidRPr="00497030" w:rsidRDefault="001C2832" w:rsidP="001C2832">
      <w:pPr>
        <w:overflowPunct w:val="0"/>
        <w:autoSpaceDE w:val="0"/>
        <w:autoSpaceDN w:val="0"/>
        <w:adjustRightInd w:val="0"/>
        <w:jc w:val="both"/>
      </w:pPr>
      <w:r w:rsidRPr="00497030">
        <w:tab/>
        <w:t xml:space="preserve">W celu zabezpieczenia nasypu przed nadmiernym zawilgoceniem, poszczególne jego warstwy oraz korona nasypu po zakończeniu robót ziemnych powinny być równe i mieć spadki potrzebne do prawidłowego odwodnienia, według </w:t>
      </w:r>
      <w:proofErr w:type="spellStart"/>
      <w:r w:rsidRPr="00497030">
        <w:t>pktu</w:t>
      </w:r>
      <w:proofErr w:type="spellEnd"/>
      <w:r w:rsidRPr="00497030">
        <w:t xml:space="preserve"> 5.3.3.1, poz. d).</w:t>
      </w:r>
    </w:p>
    <w:p w:rsidR="001C2832" w:rsidRPr="00497030" w:rsidRDefault="001C2832" w:rsidP="001C2832">
      <w:pPr>
        <w:overflowPunct w:val="0"/>
        <w:autoSpaceDE w:val="0"/>
        <w:autoSpaceDN w:val="0"/>
        <w:adjustRightInd w:val="0"/>
        <w:jc w:val="both"/>
      </w:pPr>
      <w:r w:rsidRPr="00497030">
        <w:tab/>
        <w:t xml:space="preserve">W okresie deszczowym nie należy pozostawiać nie zagęszczonej warstwy do dnia następnego. Jeżeli warstwa gruntu niezagęszczonego uległa </w:t>
      </w:r>
      <w:proofErr w:type="spellStart"/>
      <w:r w:rsidRPr="00497030">
        <w:t>przewilgoceniu</w:t>
      </w:r>
      <w:proofErr w:type="spellEnd"/>
      <w:r w:rsidRPr="00497030">
        <w:t>, a Wykonawca nie jest w stanie osuszyć jej i zagęścić w czasie zaakceptowanym przez Inżyniera, to może on nakazać Wykonawcy usunięcie wadliwej warstwy.</w:t>
      </w:r>
    </w:p>
    <w:p w:rsidR="001C2832" w:rsidRPr="00497030" w:rsidRDefault="001C2832" w:rsidP="001C2832">
      <w:pPr>
        <w:overflowPunct w:val="0"/>
        <w:autoSpaceDE w:val="0"/>
        <w:autoSpaceDN w:val="0"/>
        <w:adjustRightInd w:val="0"/>
        <w:spacing w:before="120" w:after="120"/>
        <w:jc w:val="both"/>
      </w:pPr>
      <w:r w:rsidRPr="00497030">
        <w:rPr>
          <w:b/>
        </w:rPr>
        <w:t>5.3.3.9.</w:t>
      </w:r>
      <w:r w:rsidRPr="00497030">
        <w:t xml:space="preserve"> Wykonywanie nasypów w okresie mrozów</w:t>
      </w:r>
    </w:p>
    <w:p w:rsidR="001C2832" w:rsidRPr="00497030" w:rsidRDefault="001C2832" w:rsidP="001C2832">
      <w:pPr>
        <w:overflowPunct w:val="0"/>
        <w:autoSpaceDE w:val="0"/>
        <w:autoSpaceDN w:val="0"/>
        <w:adjustRightInd w:val="0"/>
        <w:jc w:val="both"/>
      </w:pPr>
      <w:r w:rsidRPr="00497030">
        <w:tab/>
        <w:t>Niedopuszczalne jest wykonywanie nasypów w temperaturze przy której nie jest możliwe osiągnięcie w nasypie wymaganego wskaźnika zagęszczenia gruntów.</w:t>
      </w:r>
    </w:p>
    <w:p w:rsidR="001C2832" w:rsidRPr="00497030" w:rsidRDefault="001C2832" w:rsidP="001C2832">
      <w:pPr>
        <w:overflowPunct w:val="0"/>
        <w:autoSpaceDE w:val="0"/>
        <w:autoSpaceDN w:val="0"/>
        <w:adjustRightInd w:val="0"/>
        <w:jc w:val="both"/>
      </w:pPr>
      <w:r w:rsidRPr="00497030">
        <w:tab/>
        <w:t>Nie dopuszcza się wbudowania w nasyp gruntów zamarzniętych lub gruntów przemieszanych ze śniegiem lub lodem.</w:t>
      </w:r>
    </w:p>
    <w:p w:rsidR="001C2832" w:rsidRPr="00497030" w:rsidRDefault="001C2832" w:rsidP="001C2832">
      <w:pPr>
        <w:overflowPunct w:val="0"/>
        <w:autoSpaceDE w:val="0"/>
        <w:autoSpaceDN w:val="0"/>
        <w:adjustRightInd w:val="0"/>
        <w:jc w:val="both"/>
      </w:pPr>
      <w:r w:rsidRPr="00497030">
        <w:tab/>
        <w:t>W czasie dużych opadów śniegu wykonywanie nasypów powinno być przerwane. Przed wznowieniem prac należy usunąć śnieg  z powierzchni wznoszonego nasypu.</w:t>
      </w:r>
    </w:p>
    <w:p w:rsidR="001C2832" w:rsidRPr="00497030" w:rsidRDefault="001C2832" w:rsidP="001C2832">
      <w:pPr>
        <w:overflowPunct w:val="0"/>
        <w:autoSpaceDE w:val="0"/>
        <w:autoSpaceDN w:val="0"/>
        <w:adjustRightInd w:val="0"/>
        <w:jc w:val="both"/>
      </w:pPr>
      <w:r w:rsidRPr="00497030">
        <w:tab/>
        <w:t>Jeżeli warstwa niezagęszczonego gruntu zamarzła, to nie należy jej przed rozmarznięciem zagęszczać ani układać na niej następnych warstw.</w:t>
      </w:r>
    </w:p>
    <w:p w:rsidR="001C2832" w:rsidRPr="00497030" w:rsidRDefault="001C2832" w:rsidP="001C2832">
      <w:pPr>
        <w:overflowPunct w:val="0"/>
        <w:autoSpaceDE w:val="0"/>
        <w:autoSpaceDN w:val="0"/>
        <w:adjustRightInd w:val="0"/>
        <w:spacing w:before="120" w:after="120"/>
        <w:jc w:val="both"/>
      </w:pPr>
      <w:r w:rsidRPr="00497030">
        <w:rPr>
          <w:b/>
        </w:rPr>
        <w:t xml:space="preserve">5.3.4. </w:t>
      </w:r>
      <w:r w:rsidRPr="00497030">
        <w:t>Zagęszczenie gruntu</w:t>
      </w:r>
    </w:p>
    <w:p w:rsidR="001C2832" w:rsidRPr="00497030" w:rsidRDefault="001C2832" w:rsidP="001C2832">
      <w:pPr>
        <w:overflowPunct w:val="0"/>
        <w:autoSpaceDE w:val="0"/>
        <w:autoSpaceDN w:val="0"/>
        <w:adjustRightInd w:val="0"/>
        <w:spacing w:after="120"/>
        <w:jc w:val="both"/>
      </w:pPr>
      <w:r w:rsidRPr="00497030">
        <w:rPr>
          <w:b/>
        </w:rPr>
        <w:t xml:space="preserve">5.3.4.1. </w:t>
      </w:r>
      <w:r w:rsidRPr="00497030">
        <w:t>Ogólne zasady zagęszczania gruntu</w:t>
      </w:r>
    </w:p>
    <w:p w:rsidR="001C2832" w:rsidRPr="00497030" w:rsidRDefault="001C2832" w:rsidP="001C2832">
      <w:pPr>
        <w:overflowPunct w:val="0"/>
        <w:autoSpaceDE w:val="0"/>
        <w:autoSpaceDN w:val="0"/>
        <w:adjustRightInd w:val="0"/>
        <w:jc w:val="both"/>
      </w:pPr>
      <w:r w:rsidRPr="00497030">
        <w:tab/>
        <w:t>Każda warstwa gruntu jak najszybciej po jej rozłożeniu, powinna być zagęszczona z zastosowaniem sprzętu odpowiedniego dla danego rodzaju gruntu oraz występujących warunków.</w:t>
      </w:r>
    </w:p>
    <w:p w:rsidR="001C2832" w:rsidRPr="00497030" w:rsidRDefault="001C2832" w:rsidP="001C2832">
      <w:pPr>
        <w:overflowPunct w:val="0"/>
        <w:autoSpaceDE w:val="0"/>
        <w:autoSpaceDN w:val="0"/>
        <w:adjustRightInd w:val="0"/>
        <w:jc w:val="both"/>
      </w:pPr>
      <w:r w:rsidRPr="00497030">
        <w:tab/>
        <w:t>Rozłożone warstwy gruntu należy zagęszczać od krawędzi nasypu w kierunku jego osi.</w:t>
      </w:r>
    </w:p>
    <w:p w:rsidR="001C2832" w:rsidRPr="00497030" w:rsidRDefault="001C2832" w:rsidP="001C2832">
      <w:pPr>
        <w:overflowPunct w:val="0"/>
        <w:autoSpaceDE w:val="0"/>
        <w:autoSpaceDN w:val="0"/>
        <w:adjustRightInd w:val="0"/>
        <w:spacing w:before="120" w:after="120"/>
        <w:jc w:val="both"/>
      </w:pPr>
      <w:r w:rsidRPr="00497030">
        <w:rPr>
          <w:b/>
        </w:rPr>
        <w:t xml:space="preserve">5.3.4.2. </w:t>
      </w:r>
      <w:r w:rsidRPr="00497030">
        <w:t>Grubość warstwy</w:t>
      </w:r>
    </w:p>
    <w:p w:rsidR="001C2832" w:rsidRPr="00497030" w:rsidRDefault="001C2832" w:rsidP="001C2832">
      <w:pPr>
        <w:overflowPunct w:val="0"/>
        <w:autoSpaceDE w:val="0"/>
        <w:autoSpaceDN w:val="0"/>
        <w:adjustRightInd w:val="0"/>
        <w:jc w:val="both"/>
      </w:pPr>
      <w:r w:rsidRPr="00497030">
        <w:tab/>
        <w:t xml:space="preserve">Grubość warstwy zagęszczonego gruntu oraz liczbę przejść maszyny zagęszczającej zaleca się określić doświadczalnie dla każdego rodzaju gruntu i typu maszyny, zgodnie z zasadami podanymi w </w:t>
      </w:r>
      <w:proofErr w:type="spellStart"/>
      <w:r w:rsidRPr="00497030">
        <w:t>pkcie</w:t>
      </w:r>
      <w:proofErr w:type="spellEnd"/>
      <w:r w:rsidRPr="00497030">
        <w:t xml:space="preserve"> 5.3.4.5.</w:t>
      </w:r>
    </w:p>
    <w:p w:rsidR="001C2832" w:rsidRPr="00497030" w:rsidRDefault="001C2832" w:rsidP="001C2832">
      <w:pPr>
        <w:overflowPunct w:val="0"/>
        <w:autoSpaceDE w:val="0"/>
        <w:autoSpaceDN w:val="0"/>
        <w:adjustRightInd w:val="0"/>
        <w:jc w:val="both"/>
      </w:pPr>
      <w:r w:rsidRPr="00497030">
        <w:tab/>
        <w:t xml:space="preserve">Orientacyjne wartości, dotyczące grubości warstw różnych gruntów oraz liczby przejazdów różnych maszyn do zagęszczania podano w </w:t>
      </w:r>
      <w:proofErr w:type="spellStart"/>
      <w:r w:rsidRPr="00497030">
        <w:t>pkcie</w:t>
      </w:r>
      <w:proofErr w:type="spellEnd"/>
      <w:r w:rsidRPr="00497030">
        <w:t xml:space="preserve"> 3.</w:t>
      </w:r>
    </w:p>
    <w:p w:rsidR="001C2832" w:rsidRPr="00497030" w:rsidRDefault="001C2832" w:rsidP="001C2832">
      <w:pPr>
        <w:overflowPunct w:val="0"/>
        <w:autoSpaceDE w:val="0"/>
        <w:autoSpaceDN w:val="0"/>
        <w:adjustRightInd w:val="0"/>
        <w:spacing w:before="120" w:after="120"/>
        <w:jc w:val="both"/>
      </w:pPr>
      <w:r w:rsidRPr="00497030">
        <w:rPr>
          <w:b/>
        </w:rPr>
        <w:t xml:space="preserve">5.3.4.3. </w:t>
      </w:r>
      <w:r w:rsidRPr="00497030">
        <w:t>Wilgotność gruntu</w:t>
      </w:r>
    </w:p>
    <w:p w:rsidR="001C2832" w:rsidRPr="00497030" w:rsidRDefault="001C2832" w:rsidP="001C2832">
      <w:pPr>
        <w:overflowPunct w:val="0"/>
        <w:autoSpaceDE w:val="0"/>
        <w:autoSpaceDN w:val="0"/>
        <w:adjustRightInd w:val="0"/>
        <w:jc w:val="both"/>
      </w:pPr>
      <w:r w:rsidRPr="00497030">
        <w:tab/>
        <w:t>Wilgotność gruntu w czasie zagęszczania powinna być równa wilgotności optymalnej, z tolerancją:</w:t>
      </w:r>
    </w:p>
    <w:p w:rsidR="001C2832" w:rsidRPr="00497030" w:rsidRDefault="001C2832" w:rsidP="001C2832">
      <w:pPr>
        <w:tabs>
          <w:tab w:val="left" w:pos="720"/>
        </w:tabs>
        <w:overflowPunct w:val="0"/>
        <w:autoSpaceDE w:val="0"/>
        <w:autoSpaceDN w:val="0"/>
        <w:adjustRightInd w:val="0"/>
        <w:ind w:left="360"/>
        <w:jc w:val="both"/>
      </w:pPr>
      <w:r w:rsidRPr="00497030">
        <w:t>a)       w gruntach niespoistych</w:t>
      </w:r>
      <w:r w:rsidRPr="00497030">
        <w:tab/>
      </w:r>
      <w:r w:rsidRPr="00497030">
        <w:tab/>
      </w:r>
      <w:r w:rsidRPr="00497030">
        <w:tab/>
      </w:r>
      <w:r w:rsidRPr="00497030">
        <w:sym w:font="Symbol" w:char="00B1"/>
      </w:r>
      <w:r w:rsidRPr="00497030">
        <w:t>2 %</w:t>
      </w:r>
    </w:p>
    <w:p w:rsidR="001C2832" w:rsidRPr="00497030" w:rsidRDefault="001C2832" w:rsidP="001C2832">
      <w:pPr>
        <w:tabs>
          <w:tab w:val="left" w:pos="720"/>
        </w:tabs>
        <w:overflowPunct w:val="0"/>
        <w:autoSpaceDE w:val="0"/>
        <w:autoSpaceDN w:val="0"/>
        <w:adjustRightInd w:val="0"/>
        <w:ind w:left="360"/>
        <w:jc w:val="both"/>
      </w:pPr>
      <w:r w:rsidRPr="00497030">
        <w:t>b)       w gruntach mało i średnio spoistych</w:t>
      </w:r>
      <w:r w:rsidRPr="00497030">
        <w:tab/>
        <w:t xml:space="preserve">+0 %,  </w:t>
      </w:r>
      <w:r w:rsidRPr="00497030">
        <w:sym w:font="Symbol" w:char="002D"/>
      </w:r>
      <w:r w:rsidRPr="00497030">
        <w:t>2 %</w:t>
      </w:r>
    </w:p>
    <w:p w:rsidR="001C2832" w:rsidRPr="00497030" w:rsidRDefault="001C2832" w:rsidP="001C2832">
      <w:pPr>
        <w:tabs>
          <w:tab w:val="left" w:pos="720"/>
        </w:tabs>
        <w:overflowPunct w:val="0"/>
        <w:autoSpaceDE w:val="0"/>
        <w:autoSpaceDN w:val="0"/>
        <w:adjustRightInd w:val="0"/>
        <w:ind w:left="360"/>
        <w:jc w:val="both"/>
      </w:pPr>
      <w:r w:rsidRPr="00497030">
        <w:t>c)       w mieszaninach popiołowo-żużlowych</w:t>
      </w:r>
      <w:r w:rsidRPr="00497030">
        <w:tab/>
        <w:t xml:space="preserve">+2 %,  </w:t>
      </w:r>
      <w:r w:rsidRPr="00497030">
        <w:sym w:font="Symbol" w:char="002D"/>
      </w:r>
      <w:r w:rsidRPr="00497030">
        <w:t>4 %</w:t>
      </w:r>
    </w:p>
    <w:p w:rsidR="001C2832" w:rsidRPr="00497030" w:rsidRDefault="001C2832" w:rsidP="001C2832">
      <w:pPr>
        <w:overflowPunct w:val="0"/>
        <w:autoSpaceDE w:val="0"/>
        <w:autoSpaceDN w:val="0"/>
        <w:adjustRightInd w:val="0"/>
        <w:jc w:val="both"/>
      </w:pPr>
      <w:r w:rsidRPr="00497030">
        <w:tab/>
        <w:t xml:space="preserve">Sprawdzenie wilgotności gruntu należy przeprowadzać laboratoryjnie, z częstotliwością określoną w </w:t>
      </w:r>
      <w:proofErr w:type="spellStart"/>
      <w:r w:rsidRPr="00497030">
        <w:t>pktach</w:t>
      </w:r>
      <w:proofErr w:type="spellEnd"/>
      <w:r w:rsidRPr="00497030">
        <w:t xml:space="preserve"> 6.3.2 i 6.3.3.</w:t>
      </w:r>
    </w:p>
    <w:p w:rsidR="001C2832" w:rsidRPr="00497030" w:rsidRDefault="001C2832" w:rsidP="001C2832">
      <w:pPr>
        <w:overflowPunct w:val="0"/>
        <w:autoSpaceDE w:val="0"/>
        <w:autoSpaceDN w:val="0"/>
        <w:adjustRightInd w:val="0"/>
        <w:spacing w:before="120" w:after="120"/>
        <w:jc w:val="both"/>
      </w:pPr>
      <w:r w:rsidRPr="00497030">
        <w:rPr>
          <w:b/>
        </w:rPr>
        <w:t xml:space="preserve">5.3.4.4. </w:t>
      </w:r>
      <w:r w:rsidRPr="00497030">
        <w:t>Wymagania dotyczące zagęszczania</w:t>
      </w:r>
    </w:p>
    <w:p w:rsidR="001C2832" w:rsidRPr="00497030" w:rsidRDefault="001C2832" w:rsidP="001C2832">
      <w:pPr>
        <w:overflowPunct w:val="0"/>
        <w:autoSpaceDE w:val="0"/>
        <w:autoSpaceDN w:val="0"/>
        <w:adjustRightInd w:val="0"/>
        <w:jc w:val="both"/>
      </w:pPr>
      <w:r w:rsidRPr="00497030">
        <w:tab/>
        <w:t>W zależności od uziarnienia stosowanych materiałów, zagęszczenie warstwy należy określać za pomocą oznaczenia wskaźnika zagęszczenia lub porównania pierwotnego i wtórnego modułu odkształcenia.</w:t>
      </w:r>
    </w:p>
    <w:p w:rsidR="001C2832" w:rsidRPr="00497030" w:rsidRDefault="001C2832" w:rsidP="001C2832">
      <w:pPr>
        <w:overflowPunct w:val="0"/>
        <w:autoSpaceDE w:val="0"/>
        <w:autoSpaceDN w:val="0"/>
        <w:adjustRightInd w:val="0"/>
        <w:jc w:val="both"/>
      </w:pPr>
      <w:r w:rsidRPr="00497030">
        <w:tab/>
        <w:t xml:space="preserve">Kontrolę zagęszczenia na podstawie porównania pierwotnego i wtórnego modułu odkształcenia, określonych zgodnie z normą PN-S-02205:1998 [4], należy stosować tylko dla gruntów gruboziarnistych, dla których nie jest możliwe określenie wskaźnika zagęszczenia </w:t>
      </w:r>
      <w:proofErr w:type="spellStart"/>
      <w:r w:rsidRPr="00497030">
        <w:t>I</w:t>
      </w:r>
      <w:r w:rsidRPr="00497030">
        <w:rPr>
          <w:vertAlign w:val="subscript"/>
        </w:rPr>
        <w:t>s</w:t>
      </w:r>
      <w:proofErr w:type="spellEnd"/>
      <w:r w:rsidRPr="00497030">
        <w:t>, według BN-77/8931-12 [9].</w:t>
      </w:r>
    </w:p>
    <w:p w:rsidR="001C2832" w:rsidRPr="00497030" w:rsidRDefault="001C2832" w:rsidP="001C2832">
      <w:pPr>
        <w:overflowPunct w:val="0"/>
        <w:autoSpaceDE w:val="0"/>
        <w:autoSpaceDN w:val="0"/>
        <w:adjustRightInd w:val="0"/>
        <w:jc w:val="both"/>
      </w:pPr>
      <w:r w:rsidRPr="00497030">
        <w:tab/>
        <w:t>Wskaźnik zagęszczenia gruntów w nasypach, określony według normy BN-77/8931-12 [9], powinien na całej szerokości korpusu spełniać wymagania podane w tablicy 4.</w:t>
      </w:r>
    </w:p>
    <w:p w:rsidR="001C2832" w:rsidRPr="00497030" w:rsidRDefault="001C2832" w:rsidP="001C2832">
      <w:pPr>
        <w:overflowPunct w:val="0"/>
        <w:autoSpaceDE w:val="0"/>
        <w:autoSpaceDN w:val="0"/>
        <w:adjustRightInd w:val="0"/>
        <w:spacing w:before="120" w:after="120"/>
        <w:jc w:val="both"/>
        <w:rPr>
          <w:i/>
        </w:rPr>
      </w:pPr>
      <w:r w:rsidRPr="00497030">
        <w:rPr>
          <w:i/>
        </w:rPr>
        <w:t>Tablica 4. Minimalne wartości wskaźnika zagęszczenia gruntu w nasypach</w:t>
      </w:r>
    </w:p>
    <w:tbl>
      <w:tblPr>
        <w:tblW w:w="8189" w:type="dxa"/>
        <w:tblInd w:w="1061" w:type="dxa"/>
        <w:tblLayout w:type="fixed"/>
        <w:tblCellMar>
          <w:left w:w="70" w:type="dxa"/>
          <w:right w:w="70" w:type="dxa"/>
        </w:tblCellMar>
        <w:tblLook w:val="0000" w:firstRow="0" w:lastRow="0" w:firstColumn="0" w:lastColumn="0" w:noHBand="0" w:noVBand="0"/>
      </w:tblPr>
      <w:tblGrid>
        <w:gridCol w:w="3756"/>
        <w:gridCol w:w="1295"/>
        <w:gridCol w:w="1530"/>
        <w:gridCol w:w="1608"/>
      </w:tblGrid>
      <w:tr w:rsidR="001C2832" w:rsidRPr="00497030" w:rsidTr="006B1672">
        <w:tblPrEx>
          <w:tblCellMar>
            <w:top w:w="0" w:type="dxa"/>
            <w:bottom w:w="0" w:type="dxa"/>
          </w:tblCellMar>
        </w:tblPrEx>
        <w:trPr>
          <w:cantSplit/>
        </w:trPr>
        <w:tc>
          <w:tcPr>
            <w:tcW w:w="3756" w:type="dxa"/>
            <w:vMerge w:val="restart"/>
            <w:tcBorders>
              <w:top w:val="single" w:sz="6" w:space="0" w:color="auto"/>
              <w:left w:val="single" w:sz="6" w:space="0" w:color="auto"/>
              <w:bottom w:val="double" w:sz="6" w:space="0" w:color="auto"/>
              <w:right w:val="nil"/>
            </w:tcBorders>
            <w:vAlign w:val="center"/>
          </w:tcPr>
          <w:p w:rsidR="001C2832" w:rsidRPr="00497030" w:rsidRDefault="001C2832" w:rsidP="006B1672">
            <w:pPr>
              <w:overflowPunct w:val="0"/>
              <w:autoSpaceDE w:val="0"/>
              <w:autoSpaceDN w:val="0"/>
              <w:adjustRightInd w:val="0"/>
              <w:jc w:val="center"/>
              <w:rPr>
                <w:b/>
              </w:rPr>
            </w:pPr>
            <w:r w:rsidRPr="00497030">
              <w:t>Strefa</w:t>
            </w:r>
          </w:p>
          <w:p w:rsidR="001C2832" w:rsidRPr="00497030" w:rsidRDefault="001C2832" w:rsidP="006B1672">
            <w:pPr>
              <w:overflowPunct w:val="0"/>
              <w:autoSpaceDE w:val="0"/>
              <w:autoSpaceDN w:val="0"/>
              <w:adjustRightInd w:val="0"/>
              <w:jc w:val="center"/>
              <w:rPr>
                <w:b/>
              </w:rPr>
            </w:pPr>
            <w:r w:rsidRPr="00497030">
              <w:t>nasypu</w:t>
            </w:r>
          </w:p>
        </w:tc>
        <w:tc>
          <w:tcPr>
            <w:tcW w:w="4433" w:type="dxa"/>
            <w:gridSpan w:val="3"/>
            <w:tcBorders>
              <w:top w:val="single" w:sz="6" w:space="0" w:color="auto"/>
              <w:left w:val="single" w:sz="6" w:space="0" w:color="auto"/>
              <w:bottom w:val="nil"/>
              <w:right w:val="single" w:sz="6" w:space="0" w:color="auto"/>
            </w:tcBorders>
            <w:vAlign w:val="center"/>
          </w:tcPr>
          <w:p w:rsidR="001C2832" w:rsidRPr="00497030" w:rsidRDefault="001C2832" w:rsidP="006B1672">
            <w:pPr>
              <w:overflowPunct w:val="0"/>
              <w:autoSpaceDE w:val="0"/>
              <w:autoSpaceDN w:val="0"/>
              <w:adjustRightInd w:val="0"/>
              <w:spacing w:before="60"/>
              <w:jc w:val="center"/>
              <w:rPr>
                <w:b/>
              </w:rPr>
            </w:pPr>
            <w:r w:rsidRPr="00497030">
              <w:t xml:space="preserve">Minimalna wartość </w:t>
            </w:r>
            <w:proofErr w:type="spellStart"/>
            <w:r w:rsidRPr="00497030">
              <w:t>I</w:t>
            </w:r>
            <w:r w:rsidRPr="00497030">
              <w:rPr>
                <w:vertAlign w:val="subscript"/>
              </w:rPr>
              <w:t>s</w:t>
            </w:r>
            <w:proofErr w:type="spellEnd"/>
            <w:r w:rsidRPr="00497030">
              <w:t xml:space="preserve"> dla:</w:t>
            </w:r>
          </w:p>
        </w:tc>
      </w:tr>
      <w:tr w:rsidR="001C2832" w:rsidRPr="00497030" w:rsidTr="006B1672">
        <w:tblPrEx>
          <w:tblCellMar>
            <w:top w:w="0" w:type="dxa"/>
            <w:bottom w:w="0" w:type="dxa"/>
          </w:tblCellMar>
        </w:tblPrEx>
        <w:trPr>
          <w:cantSplit/>
        </w:trPr>
        <w:tc>
          <w:tcPr>
            <w:tcW w:w="3756" w:type="dxa"/>
            <w:vMerge/>
            <w:tcBorders>
              <w:top w:val="single" w:sz="6" w:space="0" w:color="auto"/>
              <w:left w:val="single" w:sz="6" w:space="0" w:color="auto"/>
              <w:bottom w:val="double" w:sz="6" w:space="0" w:color="auto"/>
              <w:right w:val="nil"/>
            </w:tcBorders>
            <w:vAlign w:val="center"/>
          </w:tcPr>
          <w:p w:rsidR="001C2832" w:rsidRPr="00497030" w:rsidRDefault="001C2832" w:rsidP="006B1672">
            <w:pPr>
              <w:rPr>
                <w:b/>
              </w:rPr>
            </w:pPr>
          </w:p>
        </w:tc>
        <w:tc>
          <w:tcPr>
            <w:tcW w:w="1295" w:type="dxa"/>
            <w:vMerge w:val="restart"/>
            <w:tcBorders>
              <w:top w:val="single" w:sz="6" w:space="0" w:color="auto"/>
              <w:left w:val="single" w:sz="6" w:space="0" w:color="auto"/>
              <w:bottom w:val="double" w:sz="6" w:space="0" w:color="auto"/>
              <w:right w:val="nil"/>
            </w:tcBorders>
            <w:vAlign w:val="center"/>
          </w:tcPr>
          <w:p w:rsidR="001C2832" w:rsidRPr="00497030" w:rsidRDefault="001C2832" w:rsidP="006B1672">
            <w:pPr>
              <w:overflowPunct w:val="0"/>
              <w:autoSpaceDE w:val="0"/>
              <w:autoSpaceDN w:val="0"/>
              <w:adjustRightInd w:val="0"/>
              <w:jc w:val="center"/>
            </w:pPr>
            <w:r w:rsidRPr="00497030">
              <w:t>Autostrad i dróg ekspresowych</w:t>
            </w:r>
          </w:p>
        </w:tc>
        <w:tc>
          <w:tcPr>
            <w:tcW w:w="3138" w:type="dxa"/>
            <w:gridSpan w:val="2"/>
            <w:tcBorders>
              <w:top w:val="single" w:sz="6" w:space="0" w:color="auto"/>
              <w:left w:val="single" w:sz="6" w:space="0" w:color="auto"/>
              <w:bottom w:val="single" w:sz="6" w:space="0" w:color="auto"/>
              <w:right w:val="single" w:sz="6" w:space="0" w:color="auto"/>
            </w:tcBorders>
            <w:vAlign w:val="center"/>
          </w:tcPr>
          <w:p w:rsidR="001C2832" w:rsidRPr="00497030" w:rsidRDefault="001C2832" w:rsidP="006B1672">
            <w:pPr>
              <w:overflowPunct w:val="0"/>
              <w:autoSpaceDE w:val="0"/>
              <w:autoSpaceDN w:val="0"/>
              <w:adjustRightInd w:val="0"/>
              <w:jc w:val="center"/>
            </w:pPr>
            <w:r w:rsidRPr="00497030">
              <w:t>innych dróg</w:t>
            </w:r>
          </w:p>
        </w:tc>
      </w:tr>
      <w:tr w:rsidR="001C2832" w:rsidRPr="00497030" w:rsidTr="006B1672">
        <w:tblPrEx>
          <w:tblCellMar>
            <w:top w:w="0" w:type="dxa"/>
            <w:bottom w:w="0" w:type="dxa"/>
          </w:tblCellMar>
        </w:tblPrEx>
        <w:trPr>
          <w:cantSplit/>
        </w:trPr>
        <w:tc>
          <w:tcPr>
            <w:tcW w:w="3756" w:type="dxa"/>
            <w:vMerge/>
            <w:tcBorders>
              <w:top w:val="single" w:sz="6" w:space="0" w:color="auto"/>
              <w:left w:val="single" w:sz="6" w:space="0" w:color="auto"/>
              <w:bottom w:val="double" w:sz="6" w:space="0" w:color="auto"/>
              <w:right w:val="nil"/>
            </w:tcBorders>
            <w:vAlign w:val="center"/>
          </w:tcPr>
          <w:p w:rsidR="001C2832" w:rsidRPr="00497030" w:rsidRDefault="001C2832" w:rsidP="006B1672">
            <w:pPr>
              <w:rPr>
                <w:b/>
              </w:rPr>
            </w:pPr>
          </w:p>
        </w:tc>
        <w:tc>
          <w:tcPr>
            <w:tcW w:w="1295" w:type="dxa"/>
            <w:vMerge/>
            <w:tcBorders>
              <w:top w:val="single" w:sz="6" w:space="0" w:color="auto"/>
              <w:left w:val="single" w:sz="6" w:space="0" w:color="auto"/>
              <w:bottom w:val="double" w:sz="6" w:space="0" w:color="auto"/>
              <w:right w:val="nil"/>
            </w:tcBorders>
            <w:vAlign w:val="center"/>
          </w:tcPr>
          <w:p w:rsidR="001C2832" w:rsidRPr="00497030" w:rsidRDefault="001C2832" w:rsidP="006B1672"/>
        </w:tc>
        <w:tc>
          <w:tcPr>
            <w:tcW w:w="1530" w:type="dxa"/>
            <w:tcBorders>
              <w:top w:val="single" w:sz="6" w:space="0" w:color="auto"/>
              <w:left w:val="single" w:sz="6" w:space="0" w:color="auto"/>
              <w:bottom w:val="double" w:sz="6" w:space="0" w:color="auto"/>
              <w:right w:val="single" w:sz="4" w:space="0" w:color="auto"/>
            </w:tcBorders>
            <w:vAlign w:val="center"/>
          </w:tcPr>
          <w:p w:rsidR="001C2832" w:rsidRPr="00497030" w:rsidRDefault="001C2832" w:rsidP="006B1672">
            <w:pPr>
              <w:overflowPunct w:val="0"/>
              <w:autoSpaceDE w:val="0"/>
              <w:autoSpaceDN w:val="0"/>
              <w:adjustRightInd w:val="0"/>
            </w:pPr>
            <w:r w:rsidRPr="00497030">
              <w:t>kategoria ruchu</w:t>
            </w:r>
          </w:p>
          <w:p w:rsidR="001C2832" w:rsidRPr="00497030" w:rsidRDefault="001C2832" w:rsidP="006B1672">
            <w:pPr>
              <w:overflowPunct w:val="0"/>
              <w:autoSpaceDE w:val="0"/>
              <w:autoSpaceDN w:val="0"/>
              <w:adjustRightInd w:val="0"/>
            </w:pPr>
            <w:r w:rsidRPr="00497030">
              <w:t>KR3-KR6</w:t>
            </w:r>
          </w:p>
        </w:tc>
        <w:tc>
          <w:tcPr>
            <w:tcW w:w="1608" w:type="dxa"/>
            <w:tcBorders>
              <w:top w:val="single" w:sz="6" w:space="0" w:color="auto"/>
              <w:left w:val="single" w:sz="4" w:space="0" w:color="auto"/>
              <w:bottom w:val="double" w:sz="6" w:space="0" w:color="auto"/>
              <w:right w:val="single" w:sz="6" w:space="0" w:color="auto"/>
            </w:tcBorders>
            <w:vAlign w:val="center"/>
          </w:tcPr>
          <w:p w:rsidR="001C2832" w:rsidRPr="00497030" w:rsidRDefault="001C2832" w:rsidP="006B1672"/>
          <w:p w:rsidR="001C2832" w:rsidRPr="00497030" w:rsidRDefault="001C2832" w:rsidP="006B1672">
            <w:pPr>
              <w:overflowPunct w:val="0"/>
              <w:autoSpaceDE w:val="0"/>
              <w:autoSpaceDN w:val="0"/>
              <w:adjustRightInd w:val="0"/>
            </w:pPr>
            <w:r w:rsidRPr="00497030">
              <w:t>kategoria ruchu</w:t>
            </w:r>
          </w:p>
          <w:p w:rsidR="001C2832" w:rsidRPr="00497030" w:rsidRDefault="001C2832" w:rsidP="006B1672">
            <w:pPr>
              <w:overflowPunct w:val="0"/>
              <w:autoSpaceDE w:val="0"/>
              <w:autoSpaceDN w:val="0"/>
              <w:adjustRightInd w:val="0"/>
            </w:pPr>
            <w:r w:rsidRPr="00497030">
              <w:t>KR1-KR2</w:t>
            </w:r>
          </w:p>
        </w:tc>
      </w:tr>
      <w:tr w:rsidR="001C2832" w:rsidRPr="00497030" w:rsidTr="006B1672">
        <w:tblPrEx>
          <w:tblCellMar>
            <w:top w:w="0" w:type="dxa"/>
            <w:bottom w:w="0" w:type="dxa"/>
          </w:tblCellMar>
        </w:tblPrEx>
        <w:tc>
          <w:tcPr>
            <w:tcW w:w="3756" w:type="dxa"/>
            <w:tcBorders>
              <w:top w:val="nil"/>
              <w:left w:val="single" w:sz="6" w:space="0" w:color="auto"/>
              <w:bottom w:val="single" w:sz="6" w:space="0" w:color="auto"/>
              <w:right w:val="single" w:sz="6" w:space="0" w:color="auto"/>
            </w:tcBorders>
          </w:tcPr>
          <w:p w:rsidR="001C2832" w:rsidRPr="00497030" w:rsidRDefault="001C2832" w:rsidP="006B1672">
            <w:pPr>
              <w:overflowPunct w:val="0"/>
              <w:autoSpaceDE w:val="0"/>
              <w:autoSpaceDN w:val="0"/>
              <w:adjustRightInd w:val="0"/>
              <w:spacing w:before="120" w:after="120"/>
              <w:jc w:val="both"/>
            </w:pPr>
            <w:r w:rsidRPr="00497030">
              <w:t xml:space="preserve">Górna warstwa o grubości </w:t>
            </w:r>
            <w:smartTag w:uri="urn:schemas-microsoft-com:office:smarttags" w:element="metricconverter">
              <w:smartTagPr>
                <w:attr w:name="ProductID" w:val="20 cm"/>
              </w:smartTagPr>
              <w:r w:rsidRPr="00497030">
                <w:t>20 cm</w:t>
              </w:r>
            </w:smartTag>
          </w:p>
        </w:tc>
        <w:tc>
          <w:tcPr>
            <w:tcW w:w="1295" w:type="dxa"/>
            <w:tcBorders>
              <w:top w:val="nil"/>
              <w:left w:val="single" w:sz="6" w:space="0" w:color="auto"/>
              <w:bottom w:val="single" w:sz="6" w:space="0" w:color="auto"/>
              <w:right w:val="single" w:sz="6" w:space="0" w:color="auto"/>
            </w:tcBorders>
          </w:tcPr>
          <w:p w:rsidR="001C2832" w:rsidRPr="00497030" w:rsidRDefault="001C2832" w:rsidP="006B1672">
            <w:pPr>
              <w:overflowPunct w:val="0"/>
              <w:autoSpaceDE w:val="0"/>
              <w:autoSpaceDN w:val="0"/>
              <w:adjustRightInd w:val="0"/>
              <w:spacing w:before="120" w:after="120"/>
              <w:jc w:val="center"/>
            </w:pPr>
            <w:r w:rsidRPr="00497030">
              <w:t>1,03</w:t>
            </w:r>
          </w:p>
        </w:tc>
        <w:tc>
          <w:tcPr>
            <w:tcW w:w="1530" w:type="dxa"/>
            <w:tcBorders>
              <w:top w:val="nil"/>
              <w:left w:val="single" w:sz="6" w:space="0" w:color="auto"/>
              <w:bottom w:val="single" w:sz="6" w:space="0" w:color="auto"/>
              <w:right w:val="single" w:sz="4" w:space="0" w:color="auto"/>
            </w:tcBorders>
          </w:tcPr>
          <w:p w:rsidR="001C2832" w:rsidRPr="00497030" w:rsidRDefault="001C2832" w:rsidP="006B1672">
            <w:pPr>
              <w:overflowPunct w:val="0"/>
              <w:autoSpaceDE w:val="0"/>
              <w:autoSpaceDN w:val="0"/>
              <w:adjustRightInd w:val="0"/>
              <w:spacing w:before="120" w:after="120"/>
            </w:pPr>
            <w:r w:rsidRPr="00497030">
              <w:t>1,00</w:t>
            </w:r>
          </w:p>
        </w:tc>
        <w:tc>
          <w:tcPr>
            <w:tcW w:w="1608" w:type="dxa"/>
            <w:tcBorders>
              <w:top w:val="nil"/>
              <w:left w:val="single" w:sz="4" w:space="0" w:color="auto"/>
              <w:bottom w:val="single" w:sz="6" w:space="0" w:color="auto"/>
              <w:right w:val="single" w:sz="6" w:space="0" w:color="auto"/>
            </w:tcBorders>
          </w:tcPr>
          <w:p w:rsidR="001C2832" w:rsidRPr="00497030" w:rsidRDefault="001C2832" w:rsidP="006B1672">
            <w:pPr>
              <w:overflowPunct w:val="0"/>
              <w:autoSpaceDE w:val="0"/>
              <w:autoSpaceDN w:val="0"/>
              <w:adjustRightInd w:val="0"/>
              <w:spacing w:before="120" w:after="120"/>
            </w:pPr>
            <w:r w:rsidRPr="00497030">
              <w:t>1,00</w:t>
            </w:r>
          </w:p>
        </w:tc>
      </w:tr>
      <w:tr w:rsidR="001C2832" w:rsidRPr="00497030" w:rsidTr="006B1672">
        <w:tblPrEx>
          <w:tblCellMar>
            <w:top w:w="0" w:type="dxa"/>
            <w:bottom w:w="0" w:type="dxa"/>
          </w:tblCellMar>
        </w:tblPrEx>
        <w:tc>
          <w:tcPr>
            <w:tcW w:w="3756" w:type="dxa"/>
            <w:tcBorders>
              <w:top w:val="single" w:sz="6" w:space="0" w:color="auto"/>
              <w:left w:val="single" w:sz="6" w:space="0" w:color="auto"/>
              <w:bottom w:val="single" w:sz="6" w:space="0" w:color="auto"/>
              <w:right w:val="single" w:sz="6" w:space="0" w:color="auto"/>
            </w:tcBorders>
          </w:tcPr>
          <w:p w:rsidR="001C2832" w:rsidRPr="00497030" w:rsidRDefault="001C2832" w:rsidP="006B1672">
            <w:pPr>
              <w:tabs>
                <w:tab w:val="left" w:pos="709"/>
                <w:tab w:val="center" w:pos="4536"/>
                <w:tab w:val="right" w:pos="9072"/>
              </w:tabs>
              <w:overflowPunct w:val="0"/>
              <w:autoSpaceDE w:val="0"/>
              <w:autoSpaceDN w:val="0"/>
              <w:adjustRightInd w:val="0"/>
              <w:spacing w:before="120"/>
            </w:pPr>
            <w:r w:rsidRPr="00497030">
              <w:t>Niżej leżące warstwy nasypu do głębokości</w:t>
            </w:r>
          </w:p>
          <w:p w:rsidR="001C2832" w:rsidRPr="00497030" w:rsidRDefault="001C2832" w:rsidP="006B1672">
            <w:pPr>
              <w:overflowPunct w:val="0"/>
              <w:autoSpaceDE w:val="0"/>
              <w:autoSpaceDN w:val="0"/>
              <w:adjustRightInd w:val="0"/>
            </w:pPr>
            <w:r w:rsidRPr="00497030">
              <w:t>od powierzchni robót ziemnych:</w:t>
            </w:r>
          </w:p>
          <w:p w:rsidR="001C2832" w:rsidRPr="00497030" w:rsidRDefault="001C2832" w:rsidP="006B1672">
            <w:pPr>
              <w:overflowPunct w:val="0"/>
              <w:autoSpaceDE w:val="0"/>
              <w:autoSpaceDN w:val="0"/>
              <w:adjustRightInd w:val="0"/>
            </w:pPr>
            <w:r w:rsidRPr="00497030">
              <w:t xml:space="preserve">- 0,2 do </w:t>
            </w:r>
            <w:smartTag w:uri="urn:schemas-microsoft-com:office:smarttags" w:element="metricconverter">
              <w:smartTagPr>
                <w:attr w:name="ProductID" w:val="2,0 m"/>
              </w:smartTagPr>
              <w:r w:rsidRPr="00497030">
                <w:t>2,0 m</w:t>
              </w:r>
            </w:smartTag>
            <w:r w:rsidRPr="00497030">
              <w:t xml:space="preserve"> (autostrady)</w:t>
            </w:r>
          </w:p>
          <w:p w:rsidR="001C2832" w:rsidRPr="00497030" w:rsidRDefault="001C2832" w:rsidP="006B1672">
            <w:pPr>
              <w:tabs>
                <w:tab w:val="left" w:pos="709"/>
                <w:tab w:val="center" w:pos="4536"/>
                <w:tab w:val="right" w:pos="9072"/>
              </w:tabs>
              <w:overflowPunct w:val="0"/>
              <w:autoSpaceDE w:val="0"/>
              <w:autoSpaceDN w:val="0"/>
              <w:adjustRightInd w:val="0"/>
              <w:spacing w:after="120"/>
            </w:pPr>
            <w:r w:rsidRPr="00497030">
              <w:t xml:space="preserve">- 0,2 do </w:t>
            </w:r>
            <w:smartTag w:uri="urn:schemas-microsoft-com:office:smarttags" w:element="metricconverter">
              <w:smartTagPr>
                <w:attr w:name="ProductID" w:val="1,2 m"/>
              </w:smartTagPr>
              <w:r w:rsidRPr="00497030">
                <w:t>1,2 m</w:t>
              </w:r>
            </w:smartTag>
            <w:r w:rsidRPr="00497030">
              <w:t xml:space="preserve"> (inne drogi)</w:t>
            </w:r>
          </w:p>
        </w:tc>
        <w:tc>
          <w:tcPr>
            <w:tcW w:w="1295" w:type="dxa"/>
            <w:tcBorders>
              <w:top w:val="single" w:sz="6" w:space="0" w:color="auto"/>
              <w:left w:val="single" w:sz="6" w:space="0" w:color="auto"/>
              <w:bottom w:val="single" w:sz="6" w:space="0" w:color="auto"/>
              <w:right w:val="single" w:sz="6" w:space="0" w:color="auto"/>
            </w:tcBorders>
          </w:tcPr>
          <w:p w:rsidR="001C2832" w:rsidRPr="00497030" w:rsidRDefault="001C2832" w:rsidP="006B1672">
            <w:pPr>
              <w:overflowPunct w:val="0"/>
              <w:autoSpaceDE w:val="0"/>
              <w:autoSpaceDN w:val="0"/>
              <w:adjustRightInd w:val="0"/>
              <w:spacing w:before="120"/>
              <w:jc w:val="center"/>
            </w:pPr>
            <w:r w:rsidRPr="00497030">
              <w:t> </w:t>
            </w:r>
          </w:p>
          <w:p w:rsidR="001C2832" w:rsidRPr="00497030" w:rsidRDefault="001C2832" w:rsidP="006B1672">
            <w:pPr>
              <w:overflowPunct w:val="0"/>
              <w:autoSpaceDE w:val="0"/>
              <w:autoSpaceDN w:val="0"/>
              <w:adjustRightInd w:val="0"/>
              <w:jc w:val="center"/>
            </w:pPr>
            <w:r w:rsidRPr="00497030">
              <w:t> </w:t>
            </w:r>
          </w:p>
          <w:p w:rsidR="001C2832" w:rsidRPr="00497030" w:rsidRDefault="001C2832" w:rsidP="006B1672">
            <w:pPr>
              <w:overflowPunct w:val="0"/>
              <w:autoSpaceDE w:val="0"/>
              <w:autoSpaceDN w:val="0"/>
              <w:adjustRightInd w:val="0"/>
              <w:jc w:val="center"/>
            </w:pPr>
            <w:r w:rsidRPr="00497030">
              <w:t>1,00</w:t>
            </w:r>
          </w:p>
          <w:p w:rsidR="001C2832" w:rsidRPr="00497030" w:rsidRDefault="001C2832" w:rsidP="006B1672">
            <w:pPr>
              <w:overflowPunct w:val="0"/>
              <w:autoSpaceDE w:val="0"/>
              <w:autoSpaceDN w:val="0"/>
              <w:adjustRightInd w:val="0"/>
              <w:jc w:val="center"/>
            </w:pPr>
            <w:r w:rsidRPr="00497030">
              <w:t>-</w:t>
            </w:r>
          </w:p>
        </w:tc>
        <w:tc>
          <w:tcPr>
            <w:tcW w:w="1530" w:type="dxa"/>
            <w:tcBorders>
              <w:top w:val="single" w:sz="6" w:space="0" w:color="auto"/>
              <w:left w:val="single" w:sz="6" w:space="0" w:color="auto"/>
              <w:bottom w:val="single" w:sz="6" w:space="0" w:color="auto"/>
              <w:right w:val="single" w:sz="4" w:space="0" w:color="auto"/>
            </w:tcBorders>
          </w:tcPr>
          <w:p w:rsidR="001C2832" w:rsidRPr="00497030" w:rsidRDefault="001C2832" w:rsidP="006B1672">
            <w:pPr>
              <w:overflowPunct w:val="0"/>
              <w:autoSpaceDE w:val="0"/>
              <w:autoSpaceDN w:val="0"/>
              <w:adjustRightInd w:val="0"/>
              <w:spacing w:before="120"/>
              <w:jc w:val="center"/>
            </w:pPr>
            <w:r w:rsidRPr="00497030">
              <w:t> </w:t>
            </w:r>
          </w:p>
          <w:p w:rsidR="001C2832" w:rsidRPr="00497030" w:rsidRDefault="001C2832" w:rsidP="006B1672">
            <w:pPr>
              <w:overflowPunct w:val="0"/>
              <w:autoSpaceDE w:val="0"/>
              <w:autoSpaceDN w:val="0"/>
              <w:adjustRightInd w:val="0"/>
              <w:jc w:val="center"/>
            </w:pPr>
            <w:r w:rsidRPr="00497030">
              <w:t> </w:t>
            </w:r>
          </w:p>
          <w:p w:rsidR="001C2832" w:rsidRPr="00497030" w:rsidRDefault="001C2832" w:rsidP="006B1672">
            <w:pPr>
              <w:overflowPunct w:val="0"/>
              <w:autoSpaceDE w:val="0"/>
              <w:autoSpaceDN w:val="0"/>
              <w:adjustRightInd w:val="0"/>
              <w:jc w:val="center"/>
            </w:pPr>
            <w:r w:rsidRPr="00497030">
              <w:t>-</w:t>
            </w:r>
          </w:p>
          <w:p w:rsidR="001C2832" w:rsidRPr="00497030" w:rsidRDefault="001C2832" w:rsidP="006B1672">
            <w:pPr>
              <w:overflowPunct w:val="0"/>
              <w:autoSpaceDE w:val="0"/>
              <w:autoSpaceDN w:val="0"/>
              <w:adjustRightInd w:val="0"/>
            </w:pPr>
            <w:r w:rsidRPr="00497030">
              <w:t>1,00</w:t>
            </w:r>
          </w:p>
        </w:tc>
        <w:tc>
          <w:tcPr>
            <w:tcW w:w="1608" w:type="dxa"/>
            <w:tcBorders>
              <w:top w:val="single" w:sz="6" w:space="0" w:color="auto"/>
              <w:left w:val="single" w:sz="4" w:space="0" w:color="auto"/>
              <w:bottom w:val="single" w:sz="6" w:space="0" w:color="auto"/>
              <w:right w:val="single" w:sz="6" w:space="0" w:color="auto"/>
            </w:tcBorders>
            <w:vAlign w:val="bottom"/>
          </w:tcPr>
          <w:p w:rsidR="001C2832" w:rsidRPr="00497030" w:rsidRDefault="001C2832" w:rsidP="006B1672"/>
          <w:p w:rsidR="001C2832" w:rsidRPr="00497030" w:rsidRDefault="001C2832" w:rsidP="006B1672">
            <w:pPr>
              <w:overflowPunct w:val="0"/>
              <w:autoSpaceDE w:val="0"/>
              <w:autoSpaceDN w:val="0"/>
              <w:adjustRightInd w:val="0"/>
            </w:pPr>
            <w:r w:rsidRPr="00497030">
              <w:t>-</w:t>
            </w:r>
          </w:p>
          <w:p w:rsidR="001C2832" w:rsidRPr="00497030" w:rsidRDefault="001C2832" w:rsidP="006B1672">
            <w:pPr>
              <w:overflowPunct w:val="0"/>
              <w:autoSpaceDE w:val="0"/>
              <w:autoSpaceDN w:val="0"/>
              <w:adjustRightInd w:val="0"/>
            </w:pPr>
            <w:r w:rsidRPr="00497030">
              <w:t>0,97</w:t>
            </w:r>
          </w:p>
        </w:tc>
      </w:tr>
      <w:tr w:rsidR="001C2832" w:rsidRPr="00497030" w:rsidTr="006B1672">
        <w:tblPrEx>
          <w:tblCellMar>
            <w:top w:w="0" w:type="dxa"/>
            <w:bottom w:w="0" w:type="dxa"/>
          </w:tblCellMar>
        </w:tblPrEx>
        <w:tc>
          <w:tcPr>
            <w:tcW w:w="3756" w:type="dxa"/>
            <w:tcBorders>
              <w:top w:val="single" w:sz="6" w:space="0" w:color="auto"/>
              <w:left w:val="single" w:sz="6" w:space="0" w:color="auto"/>
              <w:bottom w:val="single" w:sz="6" w:space="0" w:color="auto"/>
              <w:right w:val="single" w:sz="6" w:space="0" w:color="auto"/>
            </w:tcBorders>
          </w:tcPr>
          <w:p w:rsidR="001C2832" w:rsidRPr="00497030" w:rsidRDefault="001C2832" w:rsidP="006B1672">
            <w:pPr>
              <w:tabs>
                <w:tab w:val="left" w:pos="709"/>
                <w:tab w:val="center" w:pos="4536"/>
                <w:tab w:val="right" w:pos="9072"/>
              </w:tabs>
              <w:overflowPunct w:val="0"/>
              <w:autoSpaceDE w:val="0"/>
              <w:autoSpaceDN w:val="0"/>
              <w:adjustRightInd w:val="0"/>
              <w:spacing w:before="120"/>
            </w:pPr>
            <w:r w:rsidRPr="00497030">
              <w:t>Warstwy nasypu na głębokości od powierzchni robót ziemnych poniżej:</w:t>
            </w:r>
          </w:p>
          <w:p w:rsidR="001C2832" w:rsidRPr="00497030" w:rsidRDefault="001C2832" w:rsidP="006B1672">
            <w:pPr>
              <w:overflowPunct w:val="0"/>
              <w:autoSpaceDE w:val="0"/>
              <w:autoSpaceDN w:val="0"/>
              <w:adjustRightInd w:val="0"/>
            </w:pPr>
            <w:r w:rsidRPr="00497030">
              <w:t xml:space="preserve">- </w:t>
            </w:r>
            <w:smartTag w:uri="urn:schemas-microsoft-com:office:smarttags" w:element="metricconverter">
              <w:smartTagPr>
                <w:attr w:name="ProductID" w:val="2,0 m"/>
              </w:smartTagPr>
              <w:r w:rsidRPr="00497030">
                <w:t>2,0 m</w:t>
              </w:r>
            </w:smartTag>
            <w:r w:rsidRPr="00497030">
              <w:t xml:space="preserve"> (autostrady)</w:t>
            </w:r>
          </w:p>
          <w:p w:rsidR="001C2832" w:rsidRPr="00497030" w:rsidRDefault="001C2832" w:rsidP="006B1672">
            <w:pPr>
              <w:tabs>
                <w:tab w:val="left" w:pos="709"/>
                <w:tab w:val="center" w:pos="4536"/>
                <w:tab w:val="right" w:pos="9072"/>
              </w:tabs>
              <w:overflowPunct w:val="0"/>
              <w:autoSpaceDE w:val="0"/>
              <w:autoSpaceDN w:val="0"/>
              <w:adjustRightInd w:val="0"/>
              <w:spacing w:after="120"/>
            </w:pPr>
            <w:r w:rsidRPr="00497030">
              <w:t xml:space="preserve">- </w:t>
            </w:r>
            <w:smartTag w:uri="urn:schemas-microsoft-com:office:smarttags" w:element="metricconverter">
              <w:smartTagPr>
                <w:attr w:name="ProductID" w:val="1,2 m"/>
              </w:smartTagPr>
              <w:r w:rsidRPr="00497030">
                <w:t>1,2 m</w:t>
              </w:r>
            </w:smartTag>
            <w:r w:rsidRPr="00497030">
              <w:t xml:space="preserve"> (inne drogi)</w:t>
            </w:r>
          </w:p>
        </w:tc>
        <w:tc>
          <w:tcPr>
            <w:tcW w:w="1295" w:type="dxa"/>
            <w:tcBorders>
              <w:top w:val="single" w:sz="6" w:space="0" w:color="auto"/>
              <w:left w:val="single" w:sz="6" w:space="0" w:color="auto"/>
              <w:bottom w:val="single" w:sz="6" w:space="0" w:color="auto"/>
              <w:right w:val="single" w:sz="6" w:space="0" w:color="auto"/>
            </w:tcBorders>
          </w:tcPr>
          <w:p w:rsidR="001C2832" w:rsidRPr="00497030" w:rsidRDefault="001C2832" w:rsidP="006B1672">
            <w:pPr>
              <w:overflowPunct w:val="0"/>
              <w:autoSpaceDE w:val="0"/>
              <w:autoSpaceDN w:val="0"/>
              <w:adjustRightInd w:val="0"/>
              <w:spacing w:before="120"/>
              <w:jc w:val="center"/>
            </w:pPr>
            <w:r w:rsidRPr="00497030">
              <w:t> </w:t>
            </w:r>
          </w:p>
          <w:p w:rsidR="001C2832" w:rsidRPr="00497030" w:rsidRDefault="001C2832" w:rsidP="006B1672">
            <w:pPr>
              <w:overflowPunct w:val="0"/>
              <w:autoSpaceDE w:val="0"/>
              <w:autoSpaceDN w:val="0"/>
              <w:adjustRightInd w:val="0"/>
              <w:jc w:val="center"/>
            </w:pPr>
            <w:r w:rsidRPr="00497030">
              <w:t> </w:t>
            </w:r>
          </w:p>
          <w:p w:rsidR="001C2832" w:rsidRPr="00497030" w:rsidRDefault="001C2832" w:rsidP="006B1672">
            <w:pPr>
              <w:overflowPunct w:val="0"/>
              <w:autoSpaceDE w:val="0"/>
              <w:autoSpaceDN w:val="0"/>
              <w:adjustRightInd w:val="0"/>
              <w:jc w:val="center"/>
            </w:pPr>
            <w:r w:rsidRPr="00497030">
              <w:t>0,97</w:t>
            </w:r>
          </w:p>
          <w:p w:rsidR="001C2832" w:rsidRPr="00497030" w:rsidRDefault="001C2832" w:rsidP="006B1672">
            <w:pPr>
              <w:overflowPunct w:val="0"/>
              <w:autoSpaceDE w:val="0"/>
              <w:autoSpaceDN w:val="0"/>
              <w:adjustRightInd w:val="0"/>
              <w:jc w:val="center"/>
            </w:pPr>
            <w:r w:rsidRPr="00497030">
              <w:t>-</w:t>
            </w:r>
          </w:p>
        </w:tc>
        <w:tc>
          <w:tcPr>
            <w:tcW w:w="1530" w:type="dxa"/>
            <w:tcBorders>
              <w:top w:val="single" w:sz="6" w:space="0" w:color="auto"/>
              <w:left w:val="single" w:sz="6" w:space="0" w:color="auto"/>
              <w:bottom w:val="single" w:sz="6" w:space="0" w:color="auto"/>
              <w:right w:val="single" w:sz="4" w:space="0" w:color="auto"/>
            </w:tcBorders>
          </w:tcPr>
          <w:p w:rsidR="001C2832" w:rsidRPr="00497030" w:rsidRDefault="001C2832" w:rsidP="006B1672">
            <w:pPr>
              <w:overflowPunct w:val="0"/>
              <w:autoSpaceDE w:val="0"/>
              <w:autoSpaceDN w:val="0"/>
              <w:adjustRightInd w:val="0"/>
              <w:spacing w:before="120"/>
              <w:jc w:val="center"/>
            </w:pPr>
            <w:r w:rsidRPr="00497030">
              <w:t> </w:t>
            </w:r>
          </w:p>
          <w:p w:rsidR="001C2832" w:rsidRPr="00497030" w:rsidRDefault="001C2832" w:rsidP="006B1672">
            <w:pPr>
              <w:overflowPunct w:val="0"/>
              <w:autoSpaceDE w:val="0"/>
              <w:autoSpaceDN w:val="0"/>
              <w:adjustRightInd w:val="0"/>
              <w:jc w:val="center"/>
            </w:pPr>
            <w:r w:rsidRPr="00497030">
              <w:t> </w:t>
            </w:r>
          </w:p>
          <w:p w:rsidR="001C2832" w:rsidRPr="00497030" w:rsidRDefault="001C2832" w:rsidP="006B1672">
            <w:pPr>
              <w:overflowPunct w:val="0"/>
              <w:autoSpaceDE w:val="0"/>
              <w:autoSpaceDN w:val="0"/>
              <w:adjustRightInd w:val="0"/>
              <w:jc w:val="center"/>
            </w:pPr>
            <w:r w:rsidRPr="00497030">
              <w:t>-</w:t>
            </w:r>
          </w:p>
          <w:p w:rsidR="001C2832" w:rsidRPr="00497030" w:rsidRDefault="001C2832" w:rsidP="006B1672">
            <w:pPr>
              <w:overflowPunct w:val="0"/>
              <w:autoSpaceDE w:val="0"/>
              <w:autoSpaceDN w:val="0"/>
              <w:adjustRightInd w:val="0"/>
            </w:pPr>
            <w:r w:rsidRPr="00497030">
              <w:t>0,97</w:t>
            </w:r>
          </w:p>
        </w:tc>
        <w:tc>
          <w:tcPr>
            <w:tcW w:w="1608" w:type="dxa"/>
            <w:tcBorders>
              <w:top w:val="single" w:sz="6" w:space="0" w:color="auto"/>
              <w:left w:val="single" w:sz="4" w:space="0" w:color="auto"/>
              <w:bottom w:val="single" w:sz="6" w:space="0" w:color="auto"/>
              <w:right w:val="single" w:sz="6" w:space="0" w:color="auto"/>
            </w:tcBorders>
            <w:vAlign w:val="center"/>
          </w:tcPr>
          <w:p w:rsidR="001C2832" w:rsidRPr="00497030" w:rsidRDefault="001C2832" w:rsidP="006B1672"/>
          <w:p w:rsidR="001C2832" w:rsidRPr="00497030" w:rsidRDefault="001C2832" w:rsidP="006B1672"/>
          <w:p w:rsidR="001C2832" w:rsidRPr="00497030" w:rsidRDefault="001C2832" w:rsidP="006B1672"/>
          <w:p w:rsidR="001C2832" w:rsidRPr="00497030" w:rsidRDefault="001C2832" w:rsidP="006B1672">
            <w:r w:rsidRPr="00497030">
              <w:t>-</w:t>
            </w:r>
          </w:p>
          <w:p w:rsidR="001C2832" w:rsidRPr="00497030" w:rsidRDefault="001C2832" w:rsidP="006B1672">
            <w:pPr>
              <w:overflowPunct w:val="0"/>
              <w:autoSpaceDE w:val="0"/>
              <w:autoSpaceDN w:val="0"/>
              <w:adjustRightInd w:val="0"/>
            </w:pPr>
            <w:r w:rsidRPr="00497030">
              <w:t>0,95</w:t>
            </w:r>
          </w:p>
        </w:tc>
      </w:tr>
    </w:tbl>
    <w:p w:rsidR="001C2832" w:rsidRPr="00497030" w:rsidRDefault="001C2832" w:rsidP="001C2832">
      <w:pPr>
        <w:overflowPunct w:val="0"/>
        <w:autoSpaceDE w:val="0"/>
        <w:autoSpaceDN w:val="0"/>
        <w:adjustRightInd w:val="0"/>
        <w:jc w:val="both"/>
      </w:pPr>
      <w:r w:rsidRPr="00497030">
        <w:t> </w:t>
      </w:r>
    </w:p>
    <w:p w:rsidR="001C2832" w:rsidRPr="00497030" w:rsidRDefault="001C2832" w:rsidP="001C2832">
      <w:pPr>
        <w:overflowPunct w:val="0"/>
        <w:autoSpaceDE w:val="0"/>
        <w:autoSpaceDN w:val="0"/>
        <w:adjustRightInd w:val="0"/>
        <w:jc w:val="both"/>
      </w:pPr>
      <w:r w:rsidRPr="00497030">
        <w:tab/>
        <w:t>Jako zastępcze kryterium oceny wymaganego zagęszczenia gruntów dla których trudne jest pomierzenie wskaźnika zagęszczenia, przyjmuje się wartość wskaźnika odkształcenia I</w:t>
      </w:r>
      <w:r w:rsidRPr="00497030">
        <w:rPr>
          <w:vertAlign w:val="subscript"/>
        </w:rPr>
        <w:t>0</w:t>
      </w:r>
      <w:r w:rsidRPr="00497030">
        <w:t xml:space="preserve"> określonego zgodnie z normą PN-S-02205:1998 [4].</w:t>
      </w:r>
    </w:p>
    <w:p w:rsidR="001C2832" w:rsidRPr="00497030" w:rsidRDefault="001C2832" w:rsidP="001C2832">
      <w:pPr>
        <w:overflowPunct w:val="0"/>
        <w:autoSpaceDE w:val="0"/>
        <w:autoSpaceDN w:val="0"/>
        <w:adjustRightInd w:val="0"/>
        <w:jc w:val="both"/>
      </w:pPr>
      <w:r w:rsidRPr="00497030">
        <w:t>Wskaźnik odkształcenia nie powinien być większy niż:</w:t>
      </w:r>
    </w:p>
    <w:p w:rsidR="001C2832" w:rsidRPr="00497030" w:rsidRDefault="001C2832" w:rsidP="001C2832">
      <w:pPr>
        <w:tabs>
          <w:tab w:val="left" w:pos="720"/>
        </w:tabs>
        <w:overflowPunct w:val="0"/>
        <w:autoSpaceDE w:val="0"/>
        <w:autoSpaceDN w:val="0"/>
        <w:adjustRightInd w:val="0"/>
        <w:ind w:left="360"/>
        <w:jc w:val="both"/>
      </w:pPr>
      <w:r w:rsidRPr="00497030">
        <w:t>a)       dla żwirów, pospółek i piasków</w:t>
      </w:r>
    </w:p>
    <w:p w:rsidR="001C2832" w:rsidRPr="00497030" w:rsidRDefault="001C2832" w:rsidP="001C2832">
      <w:pPr>
        <w:tabs>
          <w:tab w:val="left" w:pos="720"/>
        </w:tabs>
        <w:overflowPunct w:val="0"/>
        <w:autoSpaceDE w:val="0"/>
        <w:autoSpaceDN w:val="0"/>
        <w:adjustRightInd w:val="0"/>
        <w:ind w:left="360"/>
        <w:jc w:val="both"/>
      </w:pPr>
      <w:r w:rsidRPr="00497030">
        <w:t xml:space="preserve">b)       2,2 przy wymaganej wartości </w:t>
      </w:r>
      <w:proofErr w:type="spellStart"/>
      <w:r w:rsidRPr="00497030">
        <w:t>I</w:t>
      </w:r>
      <w:r w:rsidRPr="00497030">
        <w:rPr>
          <w:vertAlign w:val="subscript"/>
        </w:rPr>
        <w:t>s</w:t>
      </w:r>
      <w:proofErr w:type="spellEnd"/>
      <w:r w:rsidRPr="00497030">
        <w:rPr>
          <w:vertAlign w:val="subscript"/>
        </w:rPr>
        <w:t xml:space="preserve"> </w:t>
      </w:r>
      <w:r w:rsidRPr="00497030">
        <w:sym w:font="Symbol" w:char="00B3"/>
      </w:r>
      <w:r w:rsidRPr="00497030">
        <w:t>1,0,</w:t>
      </w:r>
    </w:p>
    <w:p w:rsidR="001C2832" w:rsidRPr="00497030" w:rsidRDefault="001C2832" w:rsidP="001C2832">
      <w:pPr>
        <w:tabs>
          <w:tab w:val="left" w:pos="720"/>
        </w:tabs>
        <w:overflowPunct w:val="0"/>
        <w:autoSpaceDE w:val="0"/>
        <w:autoSpaceDN w:val="0"/>
        <w:adjustRightInd w:val="0"/>
        <w:ind w:left="360"/>
        <w:jc w:val="both"/>
      </w:pPr>
      <w:r w:rsidRPr="00497030">
        <w:t xml:space="preserve">c)       2,5 przy wymaganej wartości </w:t>
      </w:r>
      <w:proofErr w:type="spellStart"/>
      <w:r w:rsidRPr="00497030">
        <w:t>I</w:t>
      </w:r>
      <w:r w:rsidRPr="00497030">
        <w:rPr>
          <w:vertAlign w:val="subscript"/>
        </w:rPr>
        <w:t>s</w:t>
      </w:r>
      <w:proofErr w:type="spellEnd"/>
      <w:r w:rsidRPr="00497030">
        <w:rPr>
          <w:vertAlign w:val="subscript"/>
        </w:rPr>
        <w:t xml:space="preserve"> </w:t>
      </w:r>
      <w:r w:rsidRPr="00497030">
        <w:sym w:font="Symbol" w:char="003C"/>
      </w:r>
      <w:r w:rsidRPr="00497030">
        <w:t>1,0,</w:t>
      </w:r>
    </w:p>
    <w:p w:rsidR="001C2832" w:rsidRPr="00497030" w:rsidRDefault="001C2832" w:rsidP="001C2832">
      <w:pPr>
        <w:tabs>
          <w:tab w:val="left" w:pos="720"/>
        </w:tabs>
        <w:overflowPunct w:val="0"/>
        <w:autoSpaceDE w:val="0"/>
        <w:autoSpaceDN w:val="0"/>
        <w:adjustRightInd w:val="0"/>
        <w:spacing w:line="180" w:lineRule="atLeast"/>
        <w:ind w:left="360"/>
        <w:jc w:val="both"/>
      </w:pPr>
      <w:r w:rsidRPr="00497030">
        <w:t>d)       dla gruntów drobnoziarnistych o równomiernym uziarnieniu (pyłów, glin pylastych, glin zwięzłych, iłów – 2,0,</w:t>
      </w:r>
    </w:p>
    <w:p w:rsidR="001C2832" w:rsidRPr="00497030" w:rsidRDefault="001C2832" w:rsidP="001C2832">
      <w:pPr>
        <w:tabs>
          <w:tab w:val="left" w:pos="720"/>
        </w:tabs>
        <w:overflowPunct w:val="0"/>
        <w:autoSpaceDE w:val="0"/>
        <w:autoSpaceDN w:val="0"/>
        <w:adjustRightInd w:val="0"/>
        <w:ind w:left="360"/>
        <w:jc w:val="both"/>
      </w:pPr>
      <w:r w:rsidRPr="00497030">
        <w:t>e)       dla gruntów różnoziarnistych (żwirów gliniastych, pospółek gliniastych, pyłów piaszczystych, piasków gliniastych, glin piaszczystych, glin piaszczystych zwięzłych) – 3,0,</w:t>
      </w:r>
    </w:p>
    <w:p w:rsidR="001C2832" w:rsidRPr="00497030" w:rsidRDefault="001C2832" w:rsidP="001C2832">
      <w:pPr>
        <w:tabs>
          <w:tab w:val="left" w:pos="720"/>
        </w:tabs>
        <w:overflowPunct w:val="0"/>
        <w:autoSpaceDE w:val="0"/>
        <w:autoSpaceDN w:val="0"/>
        <w:adjustRightInd w:val="0"/>
        <w:ind w:left="360"/>
        <w:jc w:val="both"/>
      </w:pPr>
      <w:r w:rsidRPr="00497030">
        <w:t>f)        dla narzutów kamiennych, rumoszy – 4,</w:t>
      </w:r>
    </w:p>
    <w:p w:rsidR="001C2832" w:rsidRPr="00497030" w:rsidRDefault="001C2832" w:rsidP="001C2832">
      <w:pPr>
        <w:tabs>
          <w:tab w:val="left" w:pos="720"/>
        </w:tabs>
        <w:overflowPunct w:val="0"/>
        <w:autoSpaceDE w:val="0"/>
        <w:autoSpaceDN w:val="0"/>
        <w:adjustRightInd w:val="0"/>
        <w:ind w:left="360"/>
        <w:jc w:val="both"/>
      </w:pPr>
      <w:r w:rsidRPr="00497030">
        <w:t>g)       dla gruntów antropogenicznych – na podstawie badań poligonowych.</w:t>
      </w:r>
    </w:p>
    <w:p w:rsidR="001C2832" w:rsidRPr="00497030" w:rsidRDefault="001C2832" w:rsidP="001C2832">
      <w:pPr>
        <w:overflowPunct w:val="0"/>
        <w:autoSpaceDE w:val="0"/>
        <w:autoSpaceDN w:val="0"/>
        <w:adjustRightInd w:val="0"/>
        <w:jc w:val="both"/>
      </w:pPr>
      <w:r w:rsidRPr="00497030">
        <w:tab/>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rsidR="001C2832" w:rsidRPr="00497030" w:rsidRDefault="001C2832" w:rsidP="001C2832">
      <w:pPr>
        <w:overflowPunct w:val="0"/>
        <w:autoSpaceDE w:val="0"/>
        <w:autoSpaceDN w:val="0"/>
        <w:adjustRightInd w:val="0"/>
        <w:spacing w:before="120" w:after="120"/>
        <w:jc w:val="both"/>
      </w:pPr>
      <w:r w:rsidRPr="00497030">
        <w:rPr>
          <w:b/>
        </w:rPr>
        <w:t xml:space="preserve">5.3.4.5. </w:t>
      </w:r>
      <w:r w:rsidRPr="00497030">
        <w:t>Próbne zagęszczenie</w:t>
      </w:r>
    </w:p>
    <w:p w:rsidR="001C2832" w:rsidRPr="00497030" w:rsidRDefault="001C2832" w:rsidP="001C2832">
      <w:pPr>
        <w:overflowPunct w:val="0"/>
        <w:autoSpaceDE w:val="0"/>
        <w:autoSpaceDN w:val="0"/>
        <w:adjustRightInd w:val="0"/>
        <w:jc w:val="both"/>
      </w:pPr>
      <w:r w:rsidRPr="00497030">
        <w:tab/>
        <w:t xml:space="preserve">Odcinek doświadczalny dla próbnego zagęszczenia gruntu o minimalnej powierzchni </w:t>
      </w:r>
      <w:smartTag w:uri="urn:schemas-microsoft-com:office:smarttags" w:element="metricconverter">
        <w:smartTagPr>
          <w:attr w:name="ProductID" w:val="300 m2"/>
        </w:smartTagPr>
        <w:r w:rsidRPr="00497030">
          <w:t>300 m</w:t>
        </w:r>
        <w:r w:rsidRPr="00497030">
          <w:rPr>
            <w:vertAlign w:val="superscript"/>
          </w:rPr>
          <w:t>2</w:t>
        </w:r>
      </w:smartTag>
      <w:r w:rsidRPr="00497030">
        <w:t>, powinien być wykonane na terenie oczyszczonym z gleby, na którym układa się grunt czterema pasmami o szerokości od 3,5</w:t>
      </w:r>
      <w:r w:rsidRPr="00497030">
        <w:rPr>
          <w:b/>
        </w:rPr>
        <w:t xml:space="preserve"> </w:t>
      </w:r>
      <w:r w:rsidRPr="00497030">
        <w:t>do</w:t>
      </w:r>
      <w:r w:rsidRPr="00497030">
        <w:rPr>
          <w:b/>
        </w:rPr>
        <w:t xml:space="preserve"> </w:t>
      </w:r>
      <w:smartTag w:uri="urn:schemas-microsoft-com:office:smarttags" w:element="metricconverter">
        <w:smartTagPr>
          <w:attr w:name="ProductID" w:val="4,5 m"/>
        </w:smartTagPr>
        <w:r w:rsidRPr="00497030">
          <w:t>4,5 m</w:t>
        </w:r>
      </w:smartTag>
      <w:r w:rsidRPr="00497030">
        <w:t xml:space="preserve"> każde. Poszczególne  warstwy układanego gruntu powinny mieć w każdym pasie inną grubość z tym, że wszystkie muszą mieścić się w granicach właściwych dla danego sprzętu zagęszczającego. Wilgotność gruntu powinna być równa optymalnej z tolerancją podaną w </w:t>
      </w:r>
      <w:proofErr w:type="spellStart"/>
      <w:r w:rsidRPr="00497030">
        <w:t>pkcie</w:t>
      </w:r>
      <w:proofErr w:type="spellEnd"/>
      <w:r w:rsidRPr="00497030">
        <w:t xml:space="preserve"> 5.3.4.3. Grunt ułożony na poletku według podanej wyżej zasady powinien być następnie zagęszczony, a po każdej serii przejść maszyny należy określić wskaźniki zagęszczenia,  dopuszczając stosowanie innych, szybkich metod pomiaru (sonda izotopowa, </w:t>
      </w:r>
      <w:proofErr w:type="spellStart"/>
      <w:r w:rsidRPr="00497030">
        <w:t>ugięciomierz</w:t>
      </w:r>
      <w:proofErr w:type="spellEnd"/>
      <w:r w:rsidRPr="00497030">
        <w:t xml:space="preserve"> udarowy po ich skalibrowaniu w warunkach terenowych).</w:t>
      </w:r>
    </w:p>
    <w:p w:rsidR="001C2832" w:rsidRPr="00497030" w:rsidRDefault="001C2832" w:rsidP="001C2832">
      <w:pPr>
        <w:overflowPunct w:val="0"/>
        <w:autoSpaceDE w:val="0"/>
        <w:autoSpaceDN w:val="0"/>
        <w:adjustRightInd w:val="0"/>
        <w:jc w:val="both"/>
      </w:pPr>
      <w:r w:rsidRPr="00497030">
        <w:tab/>
        <w:t xml:space="preserve">Oznaczenie wskaźnika zagęszczenia należy wykonać co najmniej w 4 punktach, z których co najmniej 2 powinny umożliwić ustalenie wskaźnika zagęszczenia w dolnej części warstwy. Na podstawie porównania uzyskanych wyników zagęszczenia z wymaganiami podanymi w </w:t>
      </w:r>
      <w:proofErr w:type="spellStart"/>
      <w:r w:rsidRPr="00497030">
        <w:t>pkcie</w:t>
      </w:r>
      <w:proofErr w:type="spellEnd"/>
      <w:r w:rsidRPr="00497030">
        <w:t xml:space="preserve"> 5.3.4.4 dokonuje się wyboru sprzętu i ustala się potrzebną liczbę przejść oraz grubość warstwy rozkładanego gruntu.</w:t>
      </w:r>
    </w:p>
    <w:p w:rsidR="001C2832" w:rsidRPr="00497030" w:rsidRDefault="001C2832" w:rsidP="001C2832">
      <w:pPr>
        <w:keepNext/>
        <w:overflowPunct w:val="0"/>
        <w:autoSpaceDE w:val="0"/>
        <w:autoSpaceDN w:val="0"/>
        <w:adjustRightInd w:val="0"/>
        <w:spacing w:before="120" w:after="120"/>
        <w:jc w:val="both"/>
        <w:outlineLvl w:val="1"/>
        <w:rPr>
          <w:b/>
        </w:rPr>
      </w:pPr>
      <w:r w:rsidRPr="00497030">
        <w:rPr>
          <w:b/>
        </w:rPr>
        <w:t>5.4. Odkłady</w:t>
      </w:r>
    </w:p>
    <w:p w:rsidR="001C2832" w:rsidRPr="00497030" w:rsidRDefault="001C2832" w:rsidP="001C2832">
      <w:pPr>
        <w:overflowPunct w:val="0"/>
        <w:autoSpaceDE w:val="0"/>
        <w:autoSpaceDN w:val="0"/>
        <w:adjustRightInd w:val="0"/>
        <w:spacing w:after="120"/>
        <w:jc w:val="both"/>
      </w:pPr>
      <w:r w:rsidRPr="00497030">
        <w:rPr>
          <w:b/>
        </w:rPr>
        <w:t xml:space="preserve">5.4.1. </w:t>
      </w:r>
      <w:r w:rsidRPr="00497030">
        <w:t>Warunki ogólne wykonania odkładów</w:t>
      </w:r>
    </w:p>
    <w:p w:rsidR="001C2832" w:rsidRPr="00497030" w:rsidRDefault="001C2832" w:rsidP="001C2832">
      <w:pPr>
        <w:overflowPunct w:val="0"/>
        <w:autoSpaceDE w:val="0"/>
        <w:autoSpaceDN w:val="0"/>
        <w:adjustRightInd w:val="0"/>
        <w:jc w:val="both"/>
      </w:pPr>
      <w:r w:rsidRPr="00497030">
        <w:tab/>
        <w:t>Roboty omówione w tym punkcie dotyczą postępowania z gruntami lub innymi materiałami, które zostały pozyskane w czasie wykonywania wykopów, a które nie będą wykorzystane do budowy nasypów oraz innych prac związanych z trasą drogową.</w:t>
      </w:r>
    </w:p>
    <w:p w:rsidR="001C2832" w:rsidRPr="00497030" w:rsidRDefault="001C2832" w:rsidP="001C2832">
      <w:pPr>
        <w:overflowPunct w:val="0"/>
        <w:autoSpaceDE w:val="0"/>
        <w:autoSpaceDN w:val="0"/>
        <w:adjustRightInd w:val="0"/>
        <w:jc w:val="both"/>
      </w:pPr>
      <w:r w:rsidRPr="00497030">
        <w:tab/>
        <w:t>Grunty lub inne materiały powinny być przewiezione na odkład, jeżeli:</w:t>
      </w:r>
    </w:p>
    <w:p w:rsidR="001C2832" w:rsidRPr="00497030" w:rsidRDefault="001C2832" w:rsidP="001C2832">
      <w:pPr>
        <w:overflowPunct w:val="0"/>
        <w:autoSpaceDE w:val="0"/>
        <w:autoSpaceDN w:val="0"/>
        <w:adjustRightInd w:val="0"/>
        <w:jc w:val="both"/>
      </w:pPr>
      <w:r w:rsidRPr="00497030">
        <w:t>a)     stanowią nadmiar objętości w stosunku do objętości gruntów przewidzianych do wbudowania,</w:t>
      </w:r>
    </w:p>
    <w:p w:rsidR="001C2832" w:rsidRPr="00497030" w:rsidRDefault="001C2832" w:rsidP="001C2832">
      <w:pPr>
        <w:overflowPunct w:val="0"/>
        <w:autoSpaceDE w:val="0"/>
        <w:autoSpaceDN w:val="0"/>
        <w:adjustRightInd w:val="0"/>
        <w:jc w:val="both"/>
      </w:pPr>
      <w:r w:rsidRPr="00497030">
        <w:t>b)    są nieprzydatne do budowy nasypów oraz wykorzystania w innych pracach, związanych z budową trasy drogowej,</w:t>
      </w:r>
    </w:p>
    <w:p w:rsidR="001C2832" w:rsidRPr="00497030" w:rsidRDefault="001C2832" w:rsidP="001C2832">
      <w:pPr>
        <w:overflowPunct w:val="0"/>
        <w:autoSpaceDE w:val="0"/>
        <w:autoSpaceDN w:val="0"/>
        <w:adjustRightInd w:val="0"/>
        <w:jc w:val="both"/>
      </w:pPr>
      <w:r w:rsidRPr="00497030">
        <w:lastRenderedPageBreak/>
        <w:t>c)     ze względu na harmonogram robót nie jest ekonomicznie uzasadnione oczekiwanie na wbudowanie materiałów pozyskiwanych z wykopu.</w:t>
      </w:r>
    </w:p>
    <w:p w:rsidR="001C2832" w:rsidRPr="00497030" w:rsidRDefault="001C2832" w:rsidP="001C2832">
      <w:pPr>
        <w:overflowPunct w:val="0"/>
        <w:autoSpaceDE w:val="0"/>
        <w:autoSpaceDN w:val="0"/>
        <w:adjustRightInd w:val="0"/>
        <w:jc w:val="both"/>
      </w:pPr>
      <w:r w:rsidRPr="00497030">
        <w:tab/>
        <w:t>Wykonawca może przyjąć, że zachodzi jeden z podanych wyżej przypadków tylko wówczas, gdy zostało to jednoznacznie określone w dokumentacji projektowej, harmonogramie robót lub przez Inżyniera.</w:t>
      </w:r>
    </w:p>
    <w:p w:rsidR="001C2832" w:rsidRPr="00497030" w:rsidRDefault="001C2832" w:rsidP="001C2832">
      <w:pPr>
        <w:overflowPunct w:val="0"/>
        <w:autoSpaceDE w:val="0"/>
        <w:autoSpaceDN w:val="0"/>
        <w:adjustRightInd w:val="0"/>
        <w:spacing w:before="120" w:after="120"/>
        <w:jc w:val="both"/>
      </w:pPr>
      <w:r w:rsidRPr="00497030">
        <w:rPr>
          <w:b/>
        </w:rPr>
        <w:t xml:space="preserve">5.4.2. </w:t>
      </w:r>
      <w:r w:rsidRPr="00497030">
        <w:t>Lokalizacja odkładu</w:t>
      </w:r>
    </w:p>
    <w:p w:rsidR="001C2832" w:rsidRPr="00497030" w:rsidRDefault="001C2832" w:rsidP="001C2832">
      <w:pPr>
        <w:overflowPunct w:val="0"/>
        <w:autoSpaceDE w:val="0"/>
        <w:autoSpaceDN w:val="0"/>
        <w:adjustRightInd w:val="0"/>
        <w:jc w:val="both"/>
      </w:pPr>
      <w:r w:rsidRPr="00497030">
        <w:tab/>
        <w:t>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 z dokumentacją projektową i odpowiednimi zasadami, dotyczącymi wbudowania i zagęszczania gruntów oraz wskazówkami Inżyniera.</w:t>
      </w:r>
    </w:p>
    <w:p w:rsidR="001C2832" w:rsidRPr="00497030" w:rsidRDefault="001C2832" w:rsidP="001C2832">
      <w:pPr>
        <w:overflowPunct w:val="0"/>
        <w:autoSpaceDE w:val="0"/>
        <w:autoSpaceDN w:val="0"/>
        <w:adjustRightInd w:val="0"/>
        <w:jc w:val="both"/>
      </w:pPr>
      <w:r w:rsidRPr="00497030">
        <w:tab/>
        <w:t>Jeżeli nie przewidziano zagospodarowania nadmiaru objętości w sposób określony powyżej, materiały te należy przewieźć na odkład.</w:t>
      </w:r>
    </w:p>
    <w:p w:rsidR="001C2832" w:rsidRPr="00497030" w:rsidRDefault="001C2832" w:rsidP="001C2832">
      <w:pPr>
        <w:overflowPunct w:val="0"/>
        <w:autoSpaceDE w:val="0"/>
        <w:autoSpaceDN w:val="0"/>
        <w:adjustRightInd w:val="0"/>
        <w:jc w:val="both"/>
      </w:pPr>
      <w:r w:rsidRPr="00497030">
        <w:tab/>
        <w:t>Lokalizacja odkładu powinna być wskazana w dokumentacji projektowej lub przez Inżyniera. Jeżeli miejsce odkładu zostało wybrane przez Wykonawcę, musi być ono zaakceptowane przez Inżyniera. Niezależnie od tego, Wykonawca musi uzyskać zgodę właściciela terenu.</w:t>
      </w:r>
    </w:p>
    <w:p w:rsidR="001C2832" w:rsidRPr="00497030" w:rsidRDefault="001C2832" w:rsidP="001C2832">
      <w:pPr>
        <w:overflowPunct w:val="0"/>
        <w:autoSpaceDE w:val="0"/>
        <w:autoSpaceDN w:val="0"/>
        <w:adjustRightInd w:val="0"/>
        <w:jc w:val="both"/>
      </w:pPr>
      <w:r w:rsidRPr="00497030">
        <w:tab/>
        <w:t>Jeżeli odkłady są zlokalizowane wzdłuż odcinka trasy przebiegającego w wykopie, to:</w:t>
      </w:r>
    </w:p>
    <w:p w:rsidR="001C2832" w:rsidRPr="00497030" w:rsidRDefault="001C2832" w:rsidP="001C2832">
      <w:pPr>
        <w:overflowPunct w:val="0"/>
        <w:autoSpaceDE w:val="0"/>
        <w:autoSpaceDN w:val="0"/>
        <w:adjustRightInd w:val="0"/>
        <w:jc w:val="both"/>
      </w:pPr>
      <w:r w:rsidRPr="00497030">
        <w:t>a)     odkłady można wykonać z obu stron wykopu, jeżeli pochylenie poprzeczne terenu jest niewielkie, przy czym odległość podnóża skarpy odkładu od górnej krawędzi wykopu powinna wynosić:</w:t>
      </w:r>
    </w:p>
    <w:p w:rsidR="001C2832" w:rsidRPr="00497030" w:rsidRDefault="001C2832" w:rsidP="001C2832">
      <w:pPr>
        <w:numPr>
          <w:ilvl w:val="0"/>
          <w:numId w:val="3"/>
        </w:numPr>
        <w:overflowPunct w:val="0"/>
        <w:autoSpaceDE w:val="0"/>
        <w:autoSpaceDN w:val="0"/>
        <w:adjustRightInd w:val="0"/>
        <w:jc w:val="both"/>
      </w:pPr>
      <w:r w:rsidRPr="00497030">
        <w:rPr>
          <w:rFonts w:ascii="Symbol" w:hAnsi="Symbol"/>
        </w:rPr>
        <w:t></w:t>
      </w:r>
      <w:r w:rsidRPr="00497030">
        <w:t xml:space="preserve">      nie mniej niż </w:t>
      </w:r>
      <w:smartTag w:uri="urn:schemas-microsoft-com:office:smarttags" w:element="metricconverter">
        <w:smartTagPr>
          <w:attr w:name="ProductID" w:val="3 m"/>
        </w:smartTagPr>
        <w:r w:rsidRPr="00497030">
          <w:t>3 m</w:t>
        </w:r>
      </w:smartTag>
      <w:r w:rsidRPr="00497030">
        <w:t xml:space="preserve"> w gruntach przepuszczalnych,</w:t>
      </w:r>
    </w:p>
    <w:p w:rsidR="001C2832" w:rsidRPr="00497030" w:rsidRDefault="001C2832" w:rsidP="001C2832">
      <w:pPr>
        <w:numPr>
          <w:ilvl w:val="0"/>
          <w:numId w:val="3"/>
        </w:numPr>
        <w:overflowPunct w:val="0"/>
        <w:autoSpaceDE w:val="0"/>
        <w:autoSpaceDN w:val="0"/>
        <w:adjustRightInd w:val="0"/>
        <w:ind w:left="992"/>
        <w:jc w:val="both"/>
      </w:pPr>
      <w:r w:rsidRPr="00497030">
        <w:rPr>
          <w:rFonts w:ascii="Symbol" w:hAnsi="Symbol"/>
        </w:rPr>
        <w:t></w:t>
      </w:r>
      <w:r w:rsidRPr="00497030">
        <w:t xml:space="preserve">      nie mniej niż </w:t>
      </w:r>
      <w:smartTag w:uri="urn:schemas-microsoft-com:office:smarttags" w:element="metricconverter">
        <w:smartTagPr>
          <w:attr w:name="ProductID" w:val="5 m"/>
        </w:smartTagPr>
        <w:r w:rsidRPr="00497030">
          <w:t>5 m</w:t>
        </w:r>
      </w:smartTag>
      <w:r w:rsidRPr="00497030">
        <w:t xml:space="preserve"> w gruntach nieprzepuszczalnych,</w:t>
      </w:r>
    </w:p>
    <w:p w:rsidR="001C2832" w:rsidRPr="00497030" w:rsidRDefault="001C2832" w:rsidP="001C2832">
      <w:pPr>
        <w:overflowPunct w:val="0"/>
        <w:autoSpaceDE w:val="0"/>
        <w:autoSpaceDN w:val="0"/>
        <w:adjustRightInd w:val="0"/>
        <w:jc w:val="both"/>
      </w:pPr>
      <w:r w:rsidRPr="00497030">
        <w:t>b)    przy znacznym pochyleniu poprzecznym terenu, jednak mniejszym od 20%, odkład należy wykonać tylko od górnej strony wykopu, dla ochrony od wody stokowej,</w:t>
      </w:r>
    </w:p>
    <w:p w:rsidR="001C2832" w:rsidRPr="00497030" w:rsidRDefault="001C2832" w:rsidP="001C2832">
      <w:pPr>
        <w:overflowPunct w:val="0"/>
        <w:autoSpaceDE w:val="0"/>
        <w:autoSpaceDN w:val="0"/>
        <w:adjustRightInd w:val="0"/>
        <w:jc w:val="both"/>
      </w:pPr>
      <w:r w:rsidRPr="00497030">
        <w:t>c)     przy pochyleniu poprzecznym terenu wynoszącym ponad 20%, odkład należy zlokalizować poniżej wykopu,</w:t>
      </w:r>
    </w:p>
    <w:p w:rsidR="001C2832" w:rsidRPr="00497030" w:rsidRDefault="001C2832" w:rsidP="001C2832">
      <w:pPr>
        <w:overflowPunct w:val="0"/>
        <w:autoSpaceDE w:val="0"/>
        <w:autoSpaceDN w:val="0"/>
        <w:adjustRightInd w:val="0"/>
        <w:jc w:val="both"/>
      </w:pPr>
      <w:r w:rsidRPr="00497030">
        <w:t xml:space="preserve">d)    na odcinkach zagrożonych przez zasypywanie drogi śniegiem, odkład należy wykonać od strony najczęściej wiejących wiatrów, w odległości ponad </w:t>
      </w:r>
      <w:smartTag w:uri="urn:schemas-microsoft-com:office:smarttags" w:element="metricconverter">
        <w:smartTagPr>
          <w:attr w:name="ProductID" w:val="20 m"/>
        </w:smartTagPr>
        <w:r w:rsidRPr="00497030">
          <w:t>20 m</w:t>
        </w:r>
      </w:smartTag>
      <w:r w:rsidRPr="00497030">
        <w:t xml:space="preserve"> od krawędzi wykopu.</w:t>
      </w:r>
    </w:p>
    <w:p w:rsidR="001C2832" w:rsidRPr="00497030" w:rsidRDefault="001C2832" w:rsidP="001C2832">
      <w:pPr>
        <w:tabs>
          <w:tab w:val="left" w:pos="0"/>
        </w:tabs>
        <w:overflowPunct w:val="0"/>
        <w:autoSpaceDE w:val="0"/>
        <w:autoSpaceDN w:val="0"/>
        <w:adjustRightInd w:val="0"/>
        <w:jc w:val="both"/>
      </w:pPr>
      <w:r w:rsidRPr="00497030">
        <w:tab/>
        <w:t>Jeśli odkład zostanie wykonany w nie uzgodnionym miejscu lub niezgodnie z wymaganiami, to zostanie on usunięty przez Wykonawcę na jego koszt, według wskazań Inżyniera.</w:t>
      </w:r>
    </w:p>
    <w:p w:rsidR="001C2832" w:rsidRPr="00497030" w:rsidRDefault="001C2832" w:rsidP="001C2832">
      <w:pPr>
        <w:overflowPunct w:val="0"/>
        <w:autoSpaceDE w:val="0"/>
        <w:autoSpaceDN w:val="0"/>
        <w:adjustRightInd w:val="0"/>
        <w:jc w:val="both"/>
      </w:pPr>
      <w:r w:rsidRPr="00497030">
        <w:tab/>
        <w:t>Konsekwencje finansowe i prawne, wynikające z ewentualnych uszkodzeń środowiska naturalnego wskutek prowadzenia prac w nie uzgodnionym do tego miejscu, obciążają Wykonawcę.</w:t>
      </w:r>
    </w:p>
    <w:p w:rsidR="001C2832" w:rsidRPr="00497030" w:rsidRDefault="001C2832" w:rsidP="001C2832">
      <w:pPr>
        <w:overflowPunct w:val="0"/>
        <w:autoSpaceDE w:val="0"/>
        <w:autoSpaceDN w:val="0"/>
        <w:adjustRightInd w:val="0"/>
        <w:spacing w:before="120" w:after="120"/>
        <w:jc w:val="both"/>
      </w:pPr>
      <w:r w:rsidRPr="00497030">
        <w:rPr>
          <w:b/>
        </w:rPr>
        <w:t xml:space="preserve">5.4.3. </w:t>
      </w:r>
      <w:r w:rsidRPr="00497030">
        <w:t>Zasady wykonania odkładów</w:t>
      </w:r>
    </w:p>
    <w:p w:rsidR="001C2832" w:rsidRPr="00497030" w:rsidRDefault="001C2832" w:rsidP="001C2832">
      <w:pPr>
        <w:overflowPunct w:val="0"/>
        <w:autoSpaceDE w:val="0"/>
        <w:autoSpaceDN w:val="0"/>
        <w:adjustRightInd w:val="0"/>
        <w:jc w:val="both"/>
      </w:pPr>
      <w:r w:rsidRPr="00497030">
        <w:tab/>
        <w:t xml:space="preserve">Wykonanie odkładów, a w szczególności ich wysokość, pochylenie, zagęszczenie oraz odwodnienie powinny być zgodne z wymaganiami podanymi w dokumentacji projektowej lub SST. Jeżeli nie określono inaczej, należy przestrzegać ustaleń podanych w normie PN-S-02205:1998 [4] to znaczy odkład powinien być uformowany w pryzmę o wysokości do </w:t>
      </w:r>
      <w:smartTag w:uri="urn:schemas-microsoft-com:office:smarttags" w:element="metricconverter">
        <w:smartTagPr>
          <w:attr w:name="ProductID" w:val="1,5 m"/>
        </w:smartTagPr>
        <w:r w:rsidRPr="00497030">
          <w:t>1,5 m</w:t>
        </w:r>
      </w:smartTag>
      <w:r w:rsidRPr="00497030">
        <w:t>, pochyleniu skarp od 1do 1,5 i spadku korony od 2% do 5%.</w:t>
      </w:r>
    </w:p>
    <w:p w:rsidR="001C2832" w:rsidRPr="00497030" w:rsidRDefault="001C2832" w:rsidP="001C2832">
      <w:pPr>
        <w:overflowPunct w:val="0"/>
        <w:autoSpaceDE w:val="0"/>
        <w:autoSpaceDN w:val="0"/>
        <w:adjustRightInd w:val="0"/>
        <w:jc w:val="both"/>
      </w:pPr>
      <w:r w:rsidRPr="00497030">
        <w:tab/>
        <w:t>Odkłady powinny być tak ukształtowane, aby harmonizowały z otaczającym terenem. Powierzchnie odkładów powinny być obsiane trawą, obsadzone krzewami lub drzewami albo przeznaczone na użytki rolne lub leśne, zgodnie z dokumentacją projektową.</w:t>
      </w:r>
    </w:p>
    <w:p w:rsidR="001C2832" w:rsidRPr="00497030" w:rsidRDefault="001C2832" w:rsidP="001C2832">
      <w:pPr>
        <w:overflowPunct w:val="0"/>
        <w:autoSpaceDE w:val="0"/>
        <w:autoSpaceDN w:val="0"/>
        <w:adjustRightInd w:val="0"/>
        <w:jc w:val="both"/>
      </w:pPr>
      <w:r w:rsidRPr="00497030">
        <w:tab/>
        <w:t>Odspajanie materiału przewidzianego do przewiezienia na odkład powinno być przerwane, o ile warunki atmosferyczne lub inne przyczyny uniemożliwiają jego wbudowanie zgodnie z wymaganiami sformułowanymi w tym zakresie w dokumentacji projektowej, SST lub przez Inżyniera.</w:t>
      </w:r>
    </w:p>
    <w:p w:rsidR="001C2832" w:rsidRPr="00497030" w:rsidRDefault="001C2832" w:rsidP="001C2832">
      <w:pPr>
        <w:overflowPunct w:val="0"/>
        <w:autoSpaceDE w:val="0"/>
        <w:autoSpaceDN w:val="0"/>
        <w:adjustRightInd w:val="0"/>
        <w:spacing w:after="120"/>
        <w:jc w:val="both"/>
      </w:pPr>
      <w:r w:rsidRPr="00497030">
        <w:tab/>
        <w:t xml:space="preserve">Przed przewiezieniem gruntu na odkład Wykonawca powinien upewnić się, że spełnione są warunki określone w </w:t>
      </w:r>
      <w:proofErr w:type="spellStart"/>
      <w:r w:rsidRPr="00497030">
        <w:t>pkcie</w:t>
      </w:r>
      <w:proofErr w:type="spellEnd"/>
      <w:r w:rsidRPr="00497030">
        <w:t xml:space="preserve"> 5.4.1. Jeżeli wskutek pochopnego przewiezienia gruntu na odkład przez Wykonawcę, zajdzie konieczność dowiezienia gruntu do wykonania nasypów z ukopu, to koszt tych czynności w całości obciąża Wykonawcę.</w:t>
      </w:r>
    </w:p>
    <w:p w:rsidR="001C2832" w:rsidRPr="00497030" w:rsidRDefault="001C2832" w:rsidP="001C2832">
      <w:pPr>
        <w:keepNext/>
        <w:keepLines/>
        <w:suppressAutoHyphens/>
        <w:overflowPunct w:val="0"/>
        <w:autoSpaceDE w:val="0"/>
        <w:autoSpaceDN w:val="0"/>
        <w:adjustRightInd w:val="0"/>
        <w:spacing w:before="120" w:after="120"/>
        <w:jc w:val="both"/>
        <w:outlineLvl w:val="0"/>
        <w:rPr>
          <w:b/>
          <w:caps/>
          <w:color w:val="800080"/>
          <w:kern w:val="28"/>
        </w:rPr>
      </w:pPr>
      <w:bookmarkStart w:id="31" w:name="_6._kontrola_jakości_3"/>
      <w:bookmarkEnd w:id="31"/>
      <w:r w:rsidRPr="00497030">
        <w:rPr>
          <w:b/>
          <w:caps/>
          <w:color w:val="800080"/>
          <w:kern w:val="28"/>
        </w:rPr>
        <w:t>6. kontrola jakości robót</w:t>
      </w:r>
    </w:p>
    <w:p w:rsidR="001C2832" w:rsidRPr="00497030" w:rsidRDefault="001C2832" w:rsidP="001C2832">
      <w:pPr>
        <w:keepNext/>
        <w:overflowPunct w:val="0"/>
        <w:autoSpaceDE w:val="0"/>
        <w:autoSpaceDN w:val="0"/>
        <w:adjustRightInd w:val="0"/>
        <w:spacing w:before="120" w:after="120"/>
        <w:jc w:val="both"/>
        <w:outlineLvl w:val="1"/>
        <w:rPr>
          <w:b/>
        </w:rPr>
      </w:pPr>
      <w:bookmarkStart w:id="32" w:name="_Toc406295867"/>
      <w:bookmarkStart w:id="33" w:name="_Toc407161287"/>
      <w:r w:rsidRPr="00497030">
        <w:rPr>
          <w:b/>
        </w:rPr>
        <w:t>6.1. Ogólne zasady kontroli jakości robót</w:t>
      </w:r>
      <w:bookmarkEnd w:id="32"/>
      <w:bookmarkEnd w:id="33"/>
    </w:p>
    <w:p w:rsidR="001C2832" w:rsidRPr="00497030" w:rsidRDefault="001C2832" w:rsidP="001C2832">
      <w:pPr>
        <w:overflowPunct w:val="0"/>
        <w:autoSpaceDE w:val="0"/>
        <w:autoSpaceDN w:val="0"/>
        <w:adjustRightInd w:val="0"/>
        <w:jc w:val="both"/>
      </w:pPr>
      <w:r w:rsidRPr="00497030">
        <w:tab/>
        <w:t>Ogólne zasady kontroli jakości robót podano w SST D-02.00.01 pkt 6.</w:t>
      </w:r>
    </w:p>
    <w:p w:rsidR="001C2832" w:rsidRPr="00497030" w:rsidRDefault="001C2832" w:rsidP="001C2832">
      <w:pPr>
        <w:keepNext/>
        <w:overflowPunct w:val="0"/>
        <w:autoSpaceDE w:val="0"/>
        <w:autoSpaceDN w:val="0"/>
        <w:adjustRightInd w:val="0"/>
        <w:spacing w:before="120" w:after="120"/>
        <w:jc w:val="both"/>
        <w:outlineLvl w:val="1"/>
        <w:rPr>
          <w:b/>
        </w:rPr>
      </w:pPr>
      <w:r w:rsidRPr="00497030">
        <w:rPr>
          <w:b/>
        </w:rPr>
        <w:t xml:space="preserve">6.2. Sprawdzenie wykonania ukopu i </w:t>
      </w:r>
      <w:proofErr w:type="spellStart"/>
      <w:r w:rsidRPr="00497030">
        <w:rPr>
          <w:b/>
        </w:rPr>
        <w:t>dokopu</w:t>
      </w:r>
      <w:proofErr w:type="spellEnd"/>
    </w:p>
    <w:p w:rsidR="001C2832" w:rsidRPr="00497030" w:rsidRDefault="001C2832" w:rsidP="001C2832">
      <w:pPr>
        <w:overflowPunct w:val="0"/>
        <w:autoSpaceDE w:val="0"/>
        <w:autoSpaceDN w:val="0"/>
        <w:adjustRightInd w:val="0"/>
        <w:jc w:val="both"/>
      </w:pPr>
      <w:r w:rsidRPr="00497030">
        <w:tab/>
        <w:t xml:space="preserve">Sprawdzenie wykonania ukopu i </w:t>
      </w:r>
      <w:proofErr w:type="spellStart"/>
      <w:r w:rsidRPr="00497030">
        <w:t>dokopu</w:t>
      </w:r>
      <w:proofErr w:type="spellEnd"/>
      <w:r w:rsidRPr="00497030">
        <w:t xml:space="preserve"> polega na kontrolowaniu zgodności z wymaganiami określonymi w </w:t>
      </w:r>
      <w:proofErr w:type="spellStart"/>
      <w:r w:rsidRPr="00497030">
        <w:t>pkcie</w:t>
      </w:r>
      <w:proofErr w:type="spellEnd"/>
      <w:r w:rsidRPr="00497030">
        <w:t xml:space="preserve"> 5.2 niniejszej specyfikacji oraz w dokumentacji projektowej i SST. W czasie kontroli należy zwrócić szczególną uwagę na sprawdzenie:</w:t>
      </w:r>
    </w:p>
    <w:p w:rsidR="001C2832" w:rsidRPr="00497030" w:rsidRDefault="001C2832" w:rsidP="001C2832">
      <w:pPr>
        <w:overflowPunct w:val="0"/>
        <w:autoSpaceDE w:val="0"/>
        <w:autoSpaceDN w:val="0"/>
        <w:adjustRightInd w:val="0"/>
        <w:jc w:val="both"/>
      </w:pPr>
      <w:r w:rsidRPr="00497030">
        <w:t>a)     zgodności rodzaju gruntu z określonym w dokumentacji projektowej i SST,</w:t>
      </w:r>
    </w:p>
    <w:p w:rsidR="001C2832" w:rsidRPr="00497030" w:rsidRDefault="001C2832" w:rsidP="001C2832">
      <w:pPr>
        <w:overflowPunct w:val="0"/>
        <w:autoSpaceDE w:val="0"/>
        <w:autoSpaceDN w:val="0"/>
        <w:adjustRightInd w:val="0"/>
        <w:jc w:val="both"/>
      </w:pPr>
      <w:r w:rsidRPr="00497030">
        <w:t>b)    zachowania kształtu zboczy, zapewniającego ich stateczność,</w:t>
      </w:r>
    </w:p>
    <w:p w:rsidR="001C2832" w:rsidRPr="00497030" w:rsidRDefault="001C2832" w:rsidP="001C2832">
      <w:pPr>
        <w:overflowPunct w:val="0"/>
        <w:autoSpaceDE w:val="0"/>
        <w:autoSpaceDN w:val="0"/>
        <w:adjustRightInd w:val="0"/>
        <w:jc w:val="both"/>
      </w:pPr>
      <w:r w:rsidRPr="00497030">
        <w:t>c)     odwodnienia,</w:t>
      </w:r>
    </w:p>
    <w:p w:rsidR="001C2832" w:rsidRPr="00497030" w:rsidRDefault="001C2832" w:rsidP="001C2832">
      <w:pPr>
        <w:overflowPunct w:val="0"/>
        <w:autoSpaceDE w:val="0"/>
        <w:autoSpaceDN w:val="0"/>
        <w:adjustRightInd w:val="0"/>
        <w:jc w:val="both"/>
      </w:pPr>
      <w:r w:rsidRPr="00497030">
        <w:t>d)    zagospodarowania (rekultywacji) terenu po zakończeniu eksploatacji ukopu.</w:t>
      </w:r>
    </w:p>
    <w:p w:rsidR="001C2832" w:rsidRPr="00497030" w:rsidRDefault="001C2832" w:rsidP="001C2832">
      <w:pPr>
        <w:keepNext/>
        <w:overflowPunct w:val="0"/>
        <w:autoSpaceDE w:val="0"/>
        <w:autoSpaceDN w:val="0"/>
        <w:adjustRightInd w:val="0"/>
        <w:spacing w:before="120" w:after="120"/>
        <w:jc w:val="both"/>
        <w:outlineLvl w:val="1"/>
        <w:rPr>
          <w:b/>
        </w:rPr>
      </w:pPr>
      <w:r w:rsidRPr="00497030">
        <w:rPr>
          <w:b/>
        </w:rPr>
        <w:lastRenderedPageBreak/>
        <w:t>6.3. Sprawdzenie jakości wykonania nasypów</w:t>
      </w:r>
    </w:p>
    <w:p w:rsidR="001C2832" w:rsidRPr="00497030" w:rsidRDefault="001C2832" w:rsidP="001C2832">
      <w:pPr>
        <w:overflowPunct w:val="0"/>
        <w:autoSpaceDE w:val="0"/>
        <w:autoSpaceDN w:val="0"/>
        <w:adjustRightInd w:val="0"/>
        <w:spacing w:after="120"/>
        <w:jc w:val="both"/>
      </w:pPr>
      <w:r w:rsidRPr="00497030">
        <w:rPr>
          <w:b/>
        </w:rPr>
        <w:t xml:space="preserve">6.3.1. </w:t>
      </w:r>
      <w:r w:rsidRPr="00497030">
        <w:t>Rodzaje badań i pomiarów</w:t>
      </w:r>
    </w:p>
    <w:p w:rsidR="001C2832" w:rsidRPr="00497030" w:rsidRDefault="001C2832" w:rsidP="001C2832">
      <w:pPr>
        <w:overflowPunct w:val="0"/>
        <w:autoSpaceDE w:val="0"/>
        <w:autoSpaceDN w:val="0"/>
        <w:adjustRightInd w:val="0"/>
        <w:jc w:val="both"/>
      </w:pPr>
      <w:r w:rsidRPr="00497030">
        <w:tab/>
        <w:t xml:space="preserve">Sprawdzenie jakości wykonania nasypów polega na kontrolowaniu zgodności z wymaganiami określonymi w </w:t>
      </w:r>
      <w:proofErr w:type="spellStart"/>
      <w:r w:rsidRPr="00497030">
        <w:t>pktach</w:t>
      </w:r>
      <w:proofErr w:type="spellEnd"/>
      <w:r w:rsidRPr="00497030">
        <w:t xml:space="preserve"> 2,3 oraz 5.3 niniejszej specyfikacji, w dokumentacji projektowej i SST.</w:t>
      </w:r>
    </w:p>
    <w:p w:rsidR="001C2832" w:rsidRPr="00497030" w:rsidRDefault="001C2832" w:rsidP="001C2832">
      <w:pPr>
        <w:overflowPunct w:val="0"/>
        <w:autoSpaceDE w:val="0"/>
        <w:autoSpaceDN w:val="0"/>
        <w:adjustRightInd w:val="0"/>
        <w:jc w:val="both"/>
      </w:pPr>
      <w:r w:rsidRPr="00497030">
        <w:tab/>
        <w:t>Szczególną uwagę należy zwrócić na:</w:t>
      </w:r>
    </w:p>
    <w:p w:rsidR="001C2832" w:rsidRPr="00497030" w:rsidRDefault="001C2832" w:rsidP="001C2832">
      <w:pPr>
        <w:overflowPunct w:val="0"/>
        <w:autoSpaceDE w:val="0"/>
        <w:autoSpaceDN w:val="0"/>
        <w:adjustRightInd w:val="0"/>
        <w:jc w:val="both"/>
      </w:pPr>
      <w:r w:rsidRPr="00497030">
        <w:t>a)     badania przydatności gruntów do budowy nasypów,</w:t>
      </w:r>
    </w:p>
    <w:p w:rsidR="001C2832" w:rsidRPr="00497030" w:rsidRDefault="001C2832" w:rsidP="001C2832">
      <w:pPr>
        <w:overflowPunct w:val="0"/>
        <w:autoSpaceDE w:val="0"/>
        <w:autoSpaceDN w:val="0"/>
        <w:adjustRightInd w:val="0"/>
        <w:jc w:val="both"/>
      </w:pPr>
      <w:r w:rsidRPr="00497030">
        <w:t>b)    badania prawidłowości wykonania poszczególnych warstw nasypu,</w:t>
      </w:r>
    </w:p>
    <w:p w:rsidR="001C2832" w:rsidRPr="00497030" w:rsidRDefault="001C2832" w:rsidP="001C2832">
      <w:pPr>
        <w:overflowPunct w:val="0"/>
        <w:autoSpaceDE w:val="0"/>
        <w:autoSpaceDN w:val="0"/>
        <w:adjustRightInd w:val="0"/>
        <w:jc w:val="both"/>
      </w:pPr>
      <w:r w:rsidRPr="00497030">
        <w:t>c)     badania zagęszczenia nasypu,</w:t>
      </w:r>
    </w:p>
    <w:p w:rsidR="001C2832" w:rsidRPr="00497030" w:rsidRDefault="001C2832" w:rsidP="001C2832">
      <w:pPr>
        <w:overflowPunct w:val="0"/>
        <w:autoSpaceDE w:val="0"/>
        <w:autoSpaceDN w:val="0"/>
        <w:adjustRightInd w:val="0"/>
        <w:jc w:val="both"/>
      </w:pPr>
      <w:r w:rsidRPr="00497030">
        <w:t>d)    pomiary kształtu nasypu.</w:t>
      </w:r>
    </w:p>
    <w:p w:rsidR="001C2832" w:rsidRPr="00497030" w:rsidRDefault="001C2832" w:rsidP="001C2832">
      <w:pPr>
        <w:overflowPunct w:val="0"/>
        <w:autoSpaceDE w:val="0"/>
        <w:autoSpaceDN w:val="0"/>
        <w:adjustRightInd w:val="0"/>
        <w:jc w:val="both"/>
      </w:pPr>
      <w:r w:rsidRPr="00497030">
        <w:t>e)     odwodnienie nasypu</w:t>
      </w:r>
    </w:p>
    <w:p w:rsidR="001C2832" w:rsidRPr="00497030" w:rsidRDefault="001C2832" w:rsidP="001C2832">
      <w:pPr>
        <w:overflowPunct w:val="0"/>
        <w:autoSpaceDE w:val="0"/>
        <w:autoSpaceDN w:val="0"/>
        <w:adjustRightInd w:val="0"/>
        <w:spacing w:before="120" w:after="120"/>
        <w:jc w:val="both"/>
      </w:pPr>
      <w:r w:rsidRPr="00497030">
        <w:rPr>
          <w:b/>
        </w:rPr>
        <w:t xml:space="preserve">6.3.2. </w:t>
      </w:r>
      <w:r w:rsidRPr="00497030">
        <w:t>Badania przydatności gruntów do budowy nasypów</w:t>
      </w:r>
    </w:p>
    <w:p w:rsidR="001C2832" w:rsidRPr="00497030" w:rsidRDefault="001C2832" w:rsidP="001C2832">
      <w:pPr>
        <w:overflowPunct w:val="0"/>
        <w:autoSpaceDE w:val="0"/>
        <w:autoSpaceDN w:val="0"/>
        <w:adjustRightInd w:val="0"/>
        <w:jc w:val="both"/>
      </w:pPr>
      <w:r w:rsidRPr="00497030">
        <w:tab/>
        <w:t xml:space="preserve">Badania przydatności gruntów do budowy nasypu powinny być przeprowadzone na próbkach pobranych z każdej partii przeznaczonej do wbudowania w korpus ziemny, pochodzącej z nowego źródła, jednak nie rzadziej niż jeden raz na </w:t>
      </w:r>
      <w:smartTag w:uri="urn:schemas-microsoft-com:office:smarttags" w:element="metricconverter">
        <w:smartTagPr>
          <w:attr w:name="ProductID" w:val="3000 m3"/>
        </w:smartTagPr>
        <w:r w:rsidRPr="00497030">
          <w:t>3000 m</w:t>
        </w:r>
        <w:r w:rsidRPr="00497030">
          <w:rPr>
            <w:vertAlign w:val="superscript"/>
          </w:rPr>
          <w:t>3</w:t>
        </w:r>
      </w:smartTag>
      <w:r w:rsidRPr="00497030">
        <w:t>. W każdym badaniu należy określić następujące właściwości:</w:t>
      </w:r>
    </w:p>
    <w:p w:rsidR="001C2832" w:rsidRPr="00497030" w:rsidRDefault="001C2832" w:rsidP="001C2832">
      <w:pPr>
        <w:overflowPunct w:val="0"/>
        <w:autoSpaceDE w:val="0"/>
        <w:autoSpaceDN w:val="0"/>
        <w:adjustRightInd w:val="0"/>
        <w:jc w:val="both"/>
      </w:pPr>
      <w:r w:rsidRPr="00497030">
        <w:rPr>
          <w:rFonts w:ascii="Symbol" w:hAnsi="Symbol"/>
        </w:rPr>
        <w:t></w:t>
      </w:r>
      <w:r w:rsidRPr="00497030">
        <w:t>      skład granulometryczny, wg PN-B-04481 :1988 [1],</w:t>
      </w:r>
    </w:p>
    <w:p w:rsidR="001C2832" w:rsidRPr="00497030" w:rsidRDefault="001C2832" w:rsidP="001C2832">
      <w:pPr>
        <w:overflowPunct w:val="0"/>
        <w:autoSpaceDE w:val="0"/>
        <w:autoSpaceDN w:val="0"/>
        <w:adjustRightInd w:val="0"/>
        <w:jc w:val="both"/>
      </w:pPr>
      <w:r w:rsidRPr="00497030">
        <w:rPr>
          <w:rFonts w:ascii="Symbol" w:hAnsi="Symbol"/>
        </w:rPr>
        <w:t></w:t>
      </w:r>
      <w:r w:rsidRPr="00497030">
        <w:t>      zawartość części organicznych, wg PN-B-04481:1988 [1],</w:t>
      </w:r>
    </w:p>
    <w:p w:rsidR="001C2832" w:rsidRPr="00497030" w:rsidRDefault="001C2832" w:rsidP="001C2832">
      <w:pPr>
        <w:overflowPunct w:val="0"/>
        <w:autoSpaceDE w:val="0"/>
        <w:autoSpaceDN w:val="0"/>
        <w:adjustRightInd w:val="0"/>
        <w:jc w:val="both"/>
      </w:pPr>
      <w:r w:rsidRPr="00497030">
        <w:rPr>
          <w:rFonts w:ascii="Symbol" w:hAnsi="Symbol"/>
        </w:rPr>
        <w:t></w:t>
      </w:r>
      <w:r w:rsidRPr="00497030">
        <w:t>      wilgotność naturalną, wg PN-B-04481:1988 [1],</w:t>
      </w:r>
    </w:p>
    <w:p w:rsidR="001C2832" w:rsidRPr="00497030" w:rsidRDefault="001C2832" w:rsidP="001C2832">
      <w:pPr>
        <w:overflowPunct w:val="0"/>
        <w:autoSpaceDE w:val="0"/>
        <w:autoSpaceDN w:val="0"/>
        <w:adjustRightInd w:val="0"/>
        <w:jc w:val="both"/>
      </w:pPr>
      <w:r w:rsidRPr="00497030">
        <w:rPr>
          <w:rFonts w:ascii="Symbol" w:hAnsi="Symbol"/>
        </w:rPr>
        <w:t></w:t>
      </w:r>
      <w:r w:rsidRPr="00497030">
        <w:t>      wilgotność optymalną i maksymalną gęstość objętościową szkieletu gruntowego, wg PN-B-04481:1988 [1],</w:t>
      </w:r>
    </w:p>
    <w:p w:rsidR="001C2832" w:rsidRPr="00497030" w:rsidRDefault="001C2832" w:rsidP="001C2832">
      <w:pPr>
        <w:overflowPunct w:val="0"/>
        <w:autoSpaceDE w:val="0"/>
        <w:autoSpaceDN w:val="0"/>
        <w:adjustRightInd w:val="0"/>
        <w:jc w:val="both"/>
      </w:pPr>
      <w:r w:rsidRPr="00497030">
        <w:rPr>
          <w:rFonts w:ascii="Symbol" w:hAnsi="Symbol"/>
        </w:rPr>
        <w:t></w:t>
      </w:r>
      <w:r w:rsidRPr="00497030">
        <w:t>      granicę płynności, wg PN-B-04481:1988 [1],</w:t>
      </w:r>
    </w:p>
    <w:p w:rsidR="001C2832" w:rsidRPr="00497030" w:rsidRDefault="001C2832" w:rsidP="001C2832">
      <w:pPr>
        <w:overflowPunct w:val="0"/>
        <w:autoSpaceDE w:val="0"/>
        <w:autoSpaceDN w:val="0"/>
        <w:adjustRightInd w:val="0"/>
        <w:jc w:val="both"/>
      </w:pPr>
      <w:r w:rsidRPr="00497030">
        <w:rPr>
          <w:rFonts w:ascii="Symbol" w:hAnsi="Symbol"/>
        </w:rPr>
        <w:t></w:t>
      </w:r>
      <w:r w:rsidRPr="00497030">
        <w:t>      kapilarność bierną, wg PN-B-04493:1960 [3],</w:t>
      </w:r>
    </w:p>
    <w:p w:rsidR="001C2832" w:rsidRPr="00497030" w:rsidRDefault="001C2832" w:rsidP="001C2832">
      <w:pPr>
        <w:overflowPunct w:val="0"/>
        <w:autoSpaceDE w:val="0"/>
        <w:autoSpaceDN w:val="0"/>
        <w:adjustRightInd w:val="0"/>
        <w:jc w:val="both"/>
      </w:pPr>
      <w:r w:rsidRPr="00497030">
        <w:rPr>
          <w:rFonts w:ascii="Symbol" w:hAnsi="Symbol"/>
        </w:rPr>
        <w:t></w:t>
      </w:r>
      <w:r w:rsidRPr="00497030">
        <w:t>      wskaźnik piaskowy, wg BN-64/8931-01 [7].</w:t>
      </w:r>
    </w:p>
    <w:p w:rsidR="001C2832" w:rsidRPr="00497030" w:rsidRDefault="001C2832" w:rsidP="001C2832">
      <w:pPr>
        <w:overflowPunct w:val="0"/>
        <w:autoSpaceDE w:val="0"/>
        <w:autoSpaceDN w:val="0"/>
        <w:adjustRightInd w:val="0"/>
        <w:spacing w:before="120" w:after="120"/>
        <w:jc w:val="both"/>
      </w:pPr>
      <w:r w:rsidRPr="00497030">
        <w:rPr>
          <w:b/>
        </w:rPr>
        <w:t xml:space="preserve">6.3.3. </w:t>
      </w:r>
      <w:r w:rsidRPr="00497030">
        <w:t>Badania kontrolne prawidłowości wykonania poszczególnych warstw nasypu</w:t>
      </w:r>
    </w:p>
    <w:p w:rsidR="001C2832" w:rsidRPr="00497030" w:rsidRDefault="001C2832" w:rsidP="001C2832">
      <w:pPr>
        <w:overflowPunct w:val="0"/>
        <w:autoSpaceDE w:val="0"/>
        <w:autoSpaceDN w:val="0"/>
        <w:adjustRightInd w:val="0"/>
        <w:jc w:val="both"/>
      </w:pPr>
      <w:r w:rsidRPr="00497030">
        <w:tab/>
        <w:t>Badania kontrolne prawidłowości wykonania poszczególnych warstw nasypu polegają na sprawdzeniu:</w:t>
      </w:r>
    </w:p>
    <w:p w:rsidR="001C2832" w:rsidRPr="00497030" w:rsidRDefault="001C2832" w:rsidP="001C2832">
      <w:pPr>
        <w:overflowPunct w:val="0"/>
        <w:autoSpaceDE w:val="0"/>
        <w:autoSpaceDN w:val="0"/>
        <w:adjustRightInd w:val="0"/>
        <w:jc w:val="both"/>
      </w:pPr>
      <w:r w:rsidRPr="00497030">
        <w:t>a)     prawidłowości rozmieszczenia gruntów o różnych właściwościach w nasypie,</w:t>
      </w:r>
    </w:p>
    <w:p w:rsidR="001C2832" w:rsidRPr="00497030" w:rsidRDefault="001C2832" w:rsidP="001C2832">
      <w:pPr>
        <w:overflowPunct w:val="0"/>
        <w:autoSpaceDE w:val="0"/>
        <w:autoSpaceDN w:val="0"/>
        <w:adjustRightInd w:val="0"/>
        <w:jc w:val="both"/>
      </w:pPr>
      <w:r w:rsidRPr="00497030">
        <w:t>b)    odwodnienia każdej warstwy,</w:t>
      </w:r>
    </w:p>
    <w:p w:rsidR="001C2832" w:rsidRPr="00497030" w:rsidRDefault="001C2832" w:rsidP="001C2832">
      <w:pPr>
        <w:overflowPunct w:val="0"/>
        <w:autoSpaceDE w:val="0"/>
        <w:autoSpaceDN w:val="0"/>
        <w:adjustRightInd w:val="0"/>
        <w:jc w:val="both"/>
      </w:pPr>
      <w:r w:rsidRPr="00497030">
        <w:t xml:space="preserve">c)     grubości każdej warstwy i jej wilgotności przy zagęszczaniu; badania należy przeprowadzić nie rzadziej niż jeden raz na </w:t>
      </w:r>
      <w:smartTag w:uri="urn:schemas-microsoft-com:office:smarttags" w:element="metricconverter">
        <w:smartTagPr>
          <w:attr w:name="ProductID" w:val="500 m2"/>
        </w:smartTagPr>
        <w:r w:rsidRPr="00497030">
          <w:t>500 m</w:t>
        </w:r>
        <w:r w:rsidRPr="00497030">
          <w:rPr>
            <w:vertAlign w:val="superscript"/>
          </w:rPr>
          <w:t>2</w:t>
        </w:r>
      </w:smartTag>
      <w:r w:rsidRPr="00497030">
        <w:t xml:space="preserve"> warstwy,</w:t>
      </w:r>
    </w:p>
    <w:p w:rsidR="001C2832" w:rsidRPr="00497030" w:rsidRDefault="001C2832" w:rsidP="001C2832">
      <w:pPr>
        <w:overflowPunct w:val="0"/>
        <w:autoSpaceDE w:val="0"/>
        <w:autoSpaceDN w:val="0"/>
        <w:adjustRightInd w:val="0"/>
        <w:jc w:val="both"/>
      </w:pPr>
      <w:r w:rsidRPr="00497030">
        <w:t xml:space="preserve">d)    nadania spadków warstwom z gruntów spoistych według </w:t>
      </w:r>
      <w:proofErr w:type="spellStart"/>
      <w:r w:rsidRPr="00497030">
        <w:t>pktu</w:t>
      </w:r>
      <w:proofErr w:type="spellEnd"/>
      <w:r w:rsidRPr="00497030">
        <w:t xml:space="preserve"> 5.3.3.1 poz. d),</w:t>
      </w:r>
    </w:p>
    <w:p w:rsidR="001C2832" w:rsidRPr="00497030" w:rsidRDefault="001C2832" w:rsidP="001C2832">
      <w:pPr>
        <w:overflowPunct w:val="0"/>
        <w:autoSpaceDE w:val="0"/>
        <w:autoSpaceDN w:val="0"/>
        <w:adjustRightInd w:val="0"/>
        <w:jc w:val="both"/>
      </w:pPr>
      <w:r w:rsidRPr="00497030">
        <w:t xml:space="preserve">e)     przestrzegania ograniczeń określonych w </w:t>
      </w:r>
      <w:proofErr w:type="spellStart"/>
      <w:r w:rsidRPr="00497030">
        <w:t>pktach</w:t>
      </w:r>
      <w:proofErr w:type="spellEnd"/>
      <w:r w:rsidRPr="00497030">
        <w:t xml:space="preserve"> 5.3.3.8 i 5.3.3.9, dotyczących wbudowania gruntów w okresie deszczów i mrozów.</w:t>
      </w:r>
    </w:p>
    <w:p w:rsidR="001C2832" w:rsidRPr="00497030" w:rsidRDefault="001C2832" w:rsidP="001C2832">
      <w:pPr>
        <w:overflowPunct w:val="0"/>
        <w:autoSpaceDE w:val="0"/>
        <w:autoSpaceDN w:val="0"/>
        <w:adjustRightInd w:val="0"/>
        <w:spacing w:before="120" w:after="120"/>
        <w:jc w:val="both"/>
      </w:pPr>
      <w:r w:rsidRPr="00497030">
        <w:rPr>
          <w:b/>
        </w:rPr>
        <w:t xml:space="preserve">6.3.4. </w:t>
      </w:r>
      <w:r w:rsidRPr="00497030">
        <w:t>Sprawdzenie zagęszczenia nasypu oraz podłoża nasypu</w:t>
      </w:r>
    </w:p>
    <w:p w:rsidR="001C2832" w:rsidRPr="00497030" w:rsidRDefault="001C2832" w:rsidP="001C2832">
      <w:pPr>
        <w:overflowPunct w:val="0"/>
        <w:autoSpaceDE w:val="0"/>
        <w:autoSpaceDN w:val="0"/>
        <w:adjustRightInd w:val="0"/>
        <w:jc w:val="both"/>
      </w:pPr>
      <w:r w:rsidRPr="00497030">
        <w:tab/>
        <w:t xml:space="preserve">Sprawdzenie zagęszczenia nasypu oraz podłoża nasypu polega na skontrolowaniu zgodności wartości wskaźnika zagęszczenia </w:t>
      </w:r>
      <w:proofErr w:type="spellStart"/>
      <w:r w:rsidRPr="00497030">
        <w:t>I</w:t>
      </w:r>
      <w:r w:rsidRPr="00497030">
        <w:rPr>
          <w:vertAlign w:val="subscript"/>
        </w:rPr>
        <w:t>s</w:t>
      </w:r>
      <w:proofErr w:type="spellEnd"/>
      <w:r w:rsidRPr="00497030">
        <w:t xml:space="preserve"> lub stosunku modułów odkształcenia z wartościami określonymi w </w:t>
      </w:r>
      <w:proofErr w:type="spellStart"/>
      <w:r w:rsidRPr="00497030">
        <w:t>pktach</w:t>
      </w:r>
      <w:proofErr w:type="spellEnd"/>
      <w:r w:rsidRPr="00497030">
        <w:t xml:space="preserve"> 5.3.1.2 i 5.3.4.4. Do bieżącej kontroli zagęszczenia dopuszcza się aparaty izotopowe.</w:t>
      </w:r>
    </w:p>
    <w:p w:rsidR="001C2832" w:rsidRPr="00497030" w:rsidRDefault="001C2832" w:rsidP="001C2832">
      <w:pPr>
        <w:overflowPunct w:val="0"/>
        <w:autoSpaceDE w:val="0"/>
        <w:autoSpaceDN w:val="0"/>
        <w:adjustRightInd w:val="0"/>
        <w:jc w:val="both"/>
      </w:pPr>
      <w:r w:rsidRPr="00497030">
        <w:tab/>
        <w:t xml:space="preserve">Oznaczenie wskaźnika zagęszczenia </w:t>
      </w:r>
      <w:proofErr w:type="spellStart"/>
      <w:r w:rsidRPr="00497030">
        <w:t>I</w:t>
      </w:r>
      <w:r w:rsidRPr="00497030">
        <w:rPr>
          <w:vertAlign w:val="subscript"/>
        </w:rPr>
        <w:t>s</w:t>
      </w:r>
      <w:proofErr w:type="spellEnd"/>
      <w:r w:rsidRPr="00497030">
        <w:t xml:space="preserve"> powinno być przeprowadzone według normy BN-77/8931-12 [9], oznaczenie modułów odkształcenia według normy PN-S-02205:1998 [4].</w:t>
      </w:r>
    </w:p>
    <w:p w:rsidR="001C2832" w:rsidRPr="00497030" w:rsidRDefault="001C2832" w:rsidP="001C2832">
      <w:pPr>
        <w:overflowPunct w:val="0"/>
        <w:autoSpaceDE w:val="0"/>
        <w:autoSpaceDN w:val="0"/>
        <w:adjustRightInd w:val="0"/>
        <w:jc w:val="both"/>
      </w:pPr>
      <w:r w:rsidRPr="00497030">
        <w:tab/>
        <w:t>Zagęszczenie każdej warstwy należy kontrolować nie rzadziej niż:</w:t>
      </w:r>
    </w:p>
    <w:p w:rsidR="001C2832" w:rsidRPr="00497030" w:rsidRDefault="001C2832" w:rsidP="001C2832">
      <w:pPr>
        <w:overflowPunct w:val="0"/>
        <w:autoSpaceDE w:val="0"/>
        <w:autoSpaceDN w:val="0"/>
        <w:adjustRightInd w:val="0"/>
        <w:jc w:val="both"/>
      </w:pPr>
      <w:r w:rsidRPr="00497030">
        <w:rPr>
          <w:rFonts w:ascii="Symbol" w:hAnsi="Symbol"/>
        </w:rPr>
        <w:t></w:t>
      </w:r>
      <w:r w:rsidRPr="00497030">
        <w:t xml:space="preserve">      jeden raz w trzech punktach na </w:t>
      </w:r>
      <w:smartTag w:uri="urn:schemas-microsoft-com:office:smarttags" w:element="metricconverter">
        <w:smartTagPr>
          <w:attr w:name="ProductID" w:val="1000 m2"/>
        </w:smartTagPr>
        <w:r w:rsidRPr="00497030">
          <w:t>1000 m</w:t>
        </w:r>
        <w:r w:rsidRPr="00497030">
          <w:rPr>
            <w:vertAlign w:val="superscript"/>
          </w:rPr>
          <w:t>2</w:t>
        </w:r>
      </w:smartTag>
      <w:r w:rsidRPr="00497030">
        <w:t xml:space="preserve"> warstwy, w przypadku określenia wartości </w:t>
      </w:r>
      <w:proofErr w:type="spellStart"/>
      <w:r w:rsidRPr="00497030">
        <w:t>I</w:t>
      </w:r>
      <w:r w:rsidRPr="00497030">
        <w:rPr>
          <w:vertAlign w:val="subscript"/>
        </w:rPr>
        <w:t>s</w:t>
      </w:r>
      <w:proofErr w:type="spellEnd"/>
      <w:r w:rsidRPr="00497030">
        <w:t>,</w:t>
      </w:r>
    </w:p>
    <w:p w:rsidR="001C2832" w:rsidRPr="00497030" w:rsidRDefault="001C2832" w:rsidP="001C2832">
      <w:pPr>
        <w:overflowPunct w:val="0"/>
        <w:autoSpaceDE w:val="0"/>
        <w:autoSpaceDN w:val="0"/>
        <w:adjustRightInd w:val="0"/>
        <w:jc w:val="both"/>
      </w:pPr>
      <w:r w:rsidRPr="00497030">
        <w:rPr>
          <w:rFonts w:ascii="Symbol" w:hAnsi="Symbol"/>
        </w:rPr>
        <w:t></w:t>
      </w:r>
      <w:r w:rsidRPr="00497030">
        <w:t xml:space="preserve">      jeden raz w trzech punktach na </w:t>
      </w:r>
      <w:smartTag w:uri="urn:schemas-microsoft-com:office:smarttags" w:element="metricconverter">
        <w:smartTagPr>
          <w:attr w:name="ProductID" w:val="2000 m2"/>
        </w:smartTagPr>
        <w:r w:rsidRPr="00497030">
          <w:t>2000 m</w:t>
        </w:r>
        <w:r w:rsidRPr="00497030">
          <w:rPr>
            <w:vertAlign w:val="superscript"/>
          </w:rPr>
          <w:t>2</w:t>
        </w:r>
      </w:smartTag>
      <w:r w:rsidRPr="00497030">
        <w:t xml:space="preserve"> warstwy w przypadku określenia pierwotnego i wtórnego modułu odkształcenia.</w:t>
      </w:r>
    </w:p>
    <w:p w:rsidR="001C2832" w:rsidRPr="00497030" w:rsidRDefault="001C2832" w:rsidP="001C2832">
      <w:pPr>
        <w:overflowPunct w:val="0"/>
        <w:autoSpaceDE w:val="0"/>
        <w:autoSpaceDN w:val="0"/>
        <w:adjustRightInd w:val="0"/>
        <w:jc w:val="both"/>
      </w:pPr>
      <w:r w:rsidRPr="00497030">
        <w:tab/>
        <w:t>Wyniki kontroli zagęszczenia robót Wykonawca powinien wpisywać do dokumentów laboratoryjnych. Prawidłowość zagęszczenia konkretnej warstwy nasypu lub podłoża pod nasypem powinna być potwierdzona przez Inżyniera wpisem w dzienniku budowy.</w:t>
      </w:r>
    </w:p>
    <w:p w:rsidR="001C2832" w:rsidRPr="00497030" w:rsidRDefault="001C2832" w:rsidP="001C2832">
      <w:pPr>
        <w:numPr>
          <w:ilvl w:val="12"/>
          <w:numId w:val="0"/>
        </w:numPr>
        <w:overflowPunct w:val="0"/>
        <w:autoSpaceDE w:val="0"/>
        <w:autoSpaceDN w:val="0"/>
        <w:adjustRightInd w:val="0"/>
        <w:spacing w:before="120" w:after="120"/>
        <w:jc w:val="both"/>
      </w:pPr>
      <w:r w:rsidRPr="00497030">
        <w:rPr>
          <w:b/>
        </w:rPr>
        <w:t xml:space="preserve">6.3.5. </w:t>
      </w:r>
      <w:r w:rsidRPr="00497030">
        <w:t>Pomiary kształtu nasypu</w:t>
      </w:r>
    </w:p>
    <w:p w:rsidR="001C2832" w:rsidRPr="00497030" w:rsidRDefault="001C2832" w:rsidP="001C2832">
      <w:pPr>
        <w:numPr>
          <w:ilvl w:val="12"/>
          <w:numId w:val="0"/>
        </w:numPr>
        <w:overflowPunct w:val="0"/>
        <w:autoSpaceDE w:val="0"/>
        <w:autoSpaceDN w:val="0"/>
        <w:adjustRightInd w:val="0"/>
        <w:jc w:val="both"/>
      </w:pPr>
      <w:r w:rsidRPr="00497030">
        <w:tab/>
        <w:t>Pomiary kształtu nasypu obejmują kontrolę:</w:t>
      </w:r>
    </w:p>
    <w:p w:rsidR="001C2832" w:rsidRPr="00497030" w:rsidRDefault="001C2832" w:rsidP="001C2832">
      <w:pPr>
        <w:overflowPunct w:val="0"/>
        <w:autoSpaceDE w:val="0"/>
        <w:autoSpaceDN w:val="0"/>
        <w:adjustRightInd w:val="0"/>
        <w:jc w:val="both"/>
      </w:pPr>
      <w:r w:rsidRPr="00497030">
        <w:rPr>
          <w:rFonts w:ascii="Symbol" w:hAnsi="Symbol"/>
        </w:rPr>
        <w:t></w:t>
      </w:r>
      <w:r w:rsidRPr="00497030">
        <w:t>      prawidłowości wykonania skarp,</w:t>
      </w:r>
    </w:p>
    <w:p w:rsidR="001C2832" w:rsidRPr="00497030" w:rsidRDefault="001C2832" w:rsidP="001C2832">
      <w:pPr>
        <w:overflowPunct w:val="0"/>
        <w:autoSpaceDE w:val="0"/>
        <w:autoSpaceDN w:val="0"/>
        <w:adjustRightInd w:val="0"/>
        <w:jc w:val="both"/>
      </w:pPr>
      <w:r w:rsidRPr="00497030">
        <w:rPr>
          <w:rFonts w:ascii="Symbol" w:hAnsi="Symbol"/>
        </w:rPr>
        <w:t></w:t>
      </w:r>
      <w:r w:rsidRPr="00497030">
        <w:t>      szerokości korony korpusu.</w:t>
      </w:r>
    </w:p>
    <w:p w:rsidR="001C2832" w:rsidRPr="00497030" w:rsidRDefault="001C2832" w:rsidP="001C2832">
      <w:pPr>
        <w:overflowPunct w:val="0"/>
        <w:autoSpaceDE w:val="0"/>
        <w:autoSpaceDN w:val="0"/>
        <w:adjustRightInd w:val="0"/>
        <w:jc w:val="both"/>
      </w:pPr>
      <w:r w:rsidRPr="00497030">
        <w:tab/>
        <w:t xml:space="preserve">Sprawdzenie prawidłowości wykonania skarp polega na skontrolowaniu zgodności z wymaganiami dotyczącymi pochyleń i dokładności wykonania skarp, określonymi w dokumentacji projektowej, SST oraz w </w:t>
      </w:r>
      <w:proofErr w:type="spellStart"/>
      <w:r w:rsidRPr="00497030">
        <w:t>pkcie</w:t>
      </w:r>
      <w:proofErr w:type="spellEnd"/>
      <w:r w:rsidRPr="00497030">
        <w:t xml:space="preserve"> 5.3.5 niniejszej specyfikacji.</w:t>
      </w:r>
    </w:p>
    <w:p w:rsidR="001C2832" w:rsidRPr="00497030" w:rsidRDefault="001C2832" w:rsidP="001C2832">
      <w:pPr>
        <w:overflowPunct w:val="0"/>
        <w:autoSpaceDE w:val="0"/>
        <w:autoSpaceDN w:val="0"/>
        <w:adjustRightInd w:val="0"/>
        <w:jc w:val="both"/>
      </w:pPr>
      <w:r w:rsidRPr="00497030">
        <w:tab/>
        <w:t>Sprawdzenie szerokości korony korpusu polega na porównaniu szerokości korony korpusu na poziomie wykonywanej warstwy nasypu z szerokością wynikającą z wymiarów geometrycznych korpusu, określonych w dokumentacji projektowej.</w:t>
      </w:r>
    </w:p>
    <w:p w:rsidR="001C2832" w:rsidRPr="00497030" w:rsidRDefault="001C2832" w:rsidP="001C2832">
      <w:pPr>
        <w:keepNext/>
        <w:overflowPunct w:val="0"/>
        <w:autoSpaceDE w:val="0"/>
        <w:autoSpaceDN w:val="0"/>
        <w:adjustRightInd w:val="0"/>
        <w:spacing w:before="120" w:after="120"/>
        <w:jc w:val="both"/>
        <w:outlineLvl w:val="1"/>
        <w:rPr>
          <w:b/>
        </w:rPr>
      </w:pPr>
      <w:r w:rsidRPr="00497030">
        <w:rPr>
          <w:b/>
        </w:rPr>
        <w:lastRenderedPageBreak/>
        <w:t>6.4. Sprawdzenie jakości wykonania odkładu</w:t>
      </w:r>
    </w:p>
    <w:p w:rsidR="001C2832" w:rsidRPr="00497030" w:rsidRDefault="001C2832" w:rsidP="001C2832">
      <w:pPr>
        <w:overflowPunct w:val="0"/>
        <w:autoSpaceDE w:val="0"/>
        <w:autoSpaceDN w:val="0"/>
        <w:adjustRightInd w:val="0"/>
        <w:jc w:val="both"/>
      </w:pPr>
      <w:r w:rsidRPr="00497030">
        <w:tab/>
        <w:t xml:space="preserve">Sprawdzenie wykonania odkładu polega na sprawdzeniu zgodności z wymaganiami określonymi w </w:t>
      </w:r>
      <w:proofErr w:type="spellStart"/>
      <w:r w:rsidRPr="00497030">
        <w:t>pktach</w:t>
      </w:r>
      <w:proofErr w:type="spellEnd"/>
      <w:r w:rsidRPr="00497030">
        <w:t xml:space="preserve"> 2 oraz 5.4 niniejszej specyfikacji, w dokumentacji projektowej i SST.</w:t>
      </w:r>
    </w:p>
    <w:p w:rsidR="001C2832" w:rsidRPr="00497030" w:rsidRDefault="001C2832" w:rsidP="001C2832">
      <w:pPr>
        <w:overflowPunct w:val="0"/>
        <w:autoSpaceDE w:val="0"/>
        <w:autoSpaceDN w:val="0"/>
        <w:adjustRightInd w:val="0"/>
        <w:jc w:val="both"/>
      </w:pPr>
      <w:r w:rsidRPr="00497030">
        <w:tab/>
        <w:t>Szczególną uwagę należy zwrócić na:</w:t>
      </w:r>
    </w:p>
    <w:p w:rsidR="001C2832" w:rsidRPr="00497030" w:rsidRDefault="001C2832" w:rsidP="001C2832">
      <w:pPr>
        <w:overflowPunct w:val="0"/>
        <w:autoSpaceDE w:val="0"/>
        <w:autoSpaceDN w:val="0"/>
        <w:adjustRightInd w:val="0"/>
        <w:jc w:val="both"/>
      </w:pPr>
      <w:r w:rsidRPr="00497030">
        <w:t>a)     prawidłowość usytuowania i kształt geometryczny odkładu,</w:t>
      </w:r>
    </w:p>
    <w:p w:rsidR="001C2832" w:rsidRPr="00497030" w:rsidRDefault="001C2832" w:rsidP="001C2832">
      <w:pPr>
        <w:overflowPunct w:val="0"/>
        <w:autoSpaceDE w:val="0"/>
        <w:autoSpaceDN w:val="0"/>
        <w:adjustRightInd w:val="0"/>
        <w:jc w:val="both"/>
      </w:pPr>
      <w:r w:rsidRPr="00497030">
        <w:t>b)    odpowiednie wbudowanie gruntu,</w:t>
      </w:r>
    </w:p>
    <w:p w:rsidR="001C2832" w:rsidRPr="00497030" w:rsidRDefault="001C2832" w:rsidP="001C2832">
      <w:pPr>
        <w:overflowPunct w:val="0"/>
        <w:autoSpaceDE w:val="0"/>
        <w:autoSpaceDN w:val="0"/>
        <w:adjustRightInd w:val="0"/>
        <w:spacing w:after="120"/>
        <w:jc w:val="both"/>
      </w:pPr>
      <w:r w:rsidRPr="00497030">
        <w:t>c)     właściwe zagospodarowanie (rekultywację) odkładu.</w:t>
      </w:r>
    </w:p>
    <w:p w:rsidR="001C2832" w:rsidRPr="00497030" w:rsidRDefault="001C2832" w:rsidP="001C2832">
      <w:pPr>
        <w:keepNext/>
        <w:keepLines/>
        <w:suppressAutoHyphens/>
        <w:overflowPunct w:val="0"/>
        <w:autoSpaceDE w:val="0"/>
        <w:autoSpaceDN w:val="0"/>
        <w:adjustRightInd w:val="0"/>
        <w:spacing w:before="120" w:after="120"/>
        <w:jc w:val="both"/>
        <w:outlineLvl w:val="0"/>
        <w:rPr>
          <w:b/>
          <w:caps/>
          <w:color w:val="800080"/>
          <w:kern w:val="28"/>
        </w:rPr>
      </w:pPr>
      <w:r w:rsidRPr="00497030">
        <w:rPr>
          <w:b/>
          <w:caps/>
          <w:color w:val="800080"/>
          <w:kern w:val="28"/>
        </w:rPr>
        <w:t>7. obmiar robót</w:t>
      </w:r>
    </w:p>
    <w:p w:rsidR="001C2832" w:rsidRPr="00497030" w:rsidRDefault="001C2832" w:rsidP="001C2832">
      <w:pPr>
        <w:keepNext/>
        <w:overflowPunct w:val="0"/>
        <w:autoSpaceDE w:val="0"/>
        <w:autoSpaceDN w:val="0"/>
        <w:adjustRightInd w:val="0"/>
        <w:spacing w:before="120" w:after="120"/>
        <w:jc w:val="both"/>
        <w:outlineLvl w:val="1"/>
        <w:rPr>
          <w:b/>
        </w:rPr>
      </w:pPr>
      <w:bookmarkStart w:id="34" w:name="_Toc406295872"/>
      <w:bookmarkStart w:id="35" w:name="_Toc407161292"/>
      <w:r w:rsidRPr="00497030">
        <w:rPr>
          <w:b/>
        </w:rPr>
        <w:t>7.1. Ogólne zasady obmiaru robót</w:t>
      </w:r>
      <w:bookmarkEnd w:id="34"/>
      <w:bookmarkEnd w:id="35"/>
    </w:p>
    <w:p w:rsidR="001C2832" w:rsidRPr="00497030" w:rsidRDefault="001C2832" w:rsidP="001C2832">
      <w:pPr>
        <w:overflowPunct w:val="0"/>
        <w:autoSpaceDE w:val="0"/>
        <w:autoSpaceDN w:val="0"/>
        <w:adjustRightInd w:val="0"/>
        <w:jc w:val="both"/>
      </w:pPr>
      <w:r w:rsidRPr="00497030">
        <w:tab/>
        <w:t>Ogólne zasady obmiaru robót podano w SST D-02.00.01 pkt 7.</w:t>
      </w:r>
    </w:p>
    <w:p w:rsidR="001C2832" w:rsidRPr="00497030" w:rsidRDefault="001C2832" w:rsidP="001C2832">
      <w:pPr>
        <w:keepNext/>
        <w:overflowPunct w:val="0"/>
        <w:autoSpaceDE w:val="0"/>
        <w:autoSpaceDN w:val="0"/>
        <w:adjustRightInd w:val="0"/>
        <w:spacing w:before="120" w:after="120"/>
        <w:jc w:val="both"/>
        <w:outlineLvl w:val="1"/>
        <w:rPr>
          <w:b/>
        </w:rPr>
      </w:pPr>
      <w:r w:rsidRPr="00497030">
        <w:rPr>
          <w:b/>
        </w:rPr>
        <w:t>7.2. Jednostka obmiarowa</w:t>
      </w:r>
    </w:p>
    <w:p w:rsidR="001C2832" w:rsidRPr="00497030" w:rsidRDefault="001C2832" w:rsidP="001C2832">
      <w:pPr>
        <w:overflowPunct w:val="0"/>
        <w:autoSpaceDE w:val="0"/>
        <w:autoSpaceDN w:val="0"/>
        <w:adjustRightInd w:val="0"/>
        <w:jc w:val="both"/>
      </w:pPr>
      <w:r w:rsidRPr="00497030">
        <w:tab/>
        <w:t>Jednostką obmiarową jest m</w:t>
      </w:r>
      <w:r w:rsidRPr="00497030">
        <w:rPr>
          <w:vertAlign w:val="superscript"/>
        </w:rPr>
        <w:t>3</w:t>
      </w:r>
      <w:r w:rsidRPr="00497030">
        <w:t xml:space="preserve"> (metr sześcienny).</w:t>
      </w:r>
    </w:p>
    <w:p w:rsidR="001C2832" w:rsidRPr="00497030" w:rsidRDefault="001C2832" w:rsidP="001C2832">
      <w:pPr>
        <w:overflowPunct w:val="0"/>
        <w:autoSpaceDE w:val="0"/>
        <w:autoSpaceDN w:val="0"/>
        <w:adjustRightInd w:val="0"/>
        <w:jc w:val="both"/>
      </w:pPr>
      <w:r w:rsidRPr="00497030">
        <w:tab/>
        <w:t xml:space="preserve">Objętość ukopu i </w:t>
      </w:r>
      <w:proofErr w:type="spellStart"/>
      <w:r w:rsidRPr="00497030">
        <w:t>dokopu</w:t>
      </w:r>
      <w:proofErr w:type="spellEnd"/>
      <w:r w:rsidRPr="00497030">
        <w:t xml:space="preserve">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w:t>
      </w:r>
    </w:p>
    <w:p w:rsidR="001C2832" w:rsidRPr="00497030" w:rsidRDefault="001C2832" w:rsidP="001C2832">
      <w:pPr>
        <w:overflowPunct w:val="0"/>
        <w:autoSpaceDE w:val="0"/>
        <w:autoSpaceDN w:val="0"/>
        <w:adjustRightInd w:val="0"/>
        <w:jc w:val="both"/>
      </w:pPr>
      <w:r w:rsidRPr="00497030">
        <w:tab/>
        <w:t>Objętość nasypów będzie ustalona w metrach sześciennych na podstawie obliczeń z przekrojów poprzecznych, w oparciu o poziom gruntu rodzimego lub poziom gruntu po usunięciu warstw gruntów nieprzydatnych.</w:t>
      </w:r>
    </w:p>
    <w:p w:rsidR="001C2832" w:rsidRPr="00497030" w:rsidRDefault="001C2832" w:rsidP="001C2832">
      <w:pPr>
        <w:overflowPunct w:val="0"/>
        <w:autoSpaceDE w:val="0"/>
        <w:autoSpaceDN w:val="0"/>
        <w:adjustRightInd w:val="0"/>
        <w:spacing w:after="120"/>
        <w:jc w:val="both"/>
      </w:pPr>
      <w:r w:rsidRPr="00497030">
        <w:tab/>
        <w:t xml:space="preserve">Objętość odkładu będzie określona w metrach sześciennych na podstawie obmiaru jako różnica objętości wykopów,  powiększonej o objętość ukopów i objętości nasypów, z uwzględnieniem spulchnienia gruntu i zastrzeżeń sformułowanych w </w:t>
      </w:r>
      <w:proofErr w:type="spellStart"/>
      <w:r w:rsidRPr="00497030">
        <w:t>pkcie</w:t>
      </w:r>
      <w:proofErr w:type="spellEnd"/>
      <w:r w:rsidRPr="00497030">
        <w:t xml:space="preserve"> 5.4.</w:t>
      </w:r>
    </w:p>
    <w:p w:rsidR="001C2832" w:rsidRPr="00497030" w:rsidRDefault="001C2832" w:rsidP="001C2832">
      <w:pPr>
        <w:keepNext/>
        <w:keepLines/>
        <w:suppressAutoHyphens/>
        <w:overflowPunct w:val="0"/>
        <w:autoSpaceDE w:val="0"/>
        <w:autoSpaceDN w:val="0"/>
        <w:adjustRightInd w:val="0"/>
        <w:spacing w:before="120" w:after="120"/>
        <w:jc w:val="both"/>
        <w:outlineLvl w:val="0"/>
        <w:rPr>
          <w:b/>
          <w:caps/>
          <w:color w:val="800080"/>
          <w:kern w:val="28"/>
        </w:rPr>
      </w:pPr>
      <w:bookmarkStart w:id="36" w:name="_8._odbiór_robót_3"/>
      <w:bookmarkEnd w:id="36"/>
      <w:r w:rsidRPr="00497030">
        <w:rPr>
          <w:b/>
          <w:caps/>
          <w:color w:val="800080"/>
          <w:kern w:val="28"/>
        </w:rPr>
        <w:t>8. odbiór robót</w:t>
      </w:r>
    </w:p>
    <w:p w:rsidR="001C2832" w:rsidRPr="00497030" w:rsidRDefault="001C2832" w:rsidP="001C2832">
      <w:pPr>
        <w:overflowPunct w:val="0"/>
        <w:autoSpaceDE w:val="0"/>
        <w:autoSpaceDN w:val="0"/>
        <w:adjustRightInd w:val="0"/>
        <w:spacing w:after="120"/>
        <w:jc w:val="both"/>
      </w:pPr>
      <w:r w:rsidRPr="00497030">
        <w:tab/>
        <w:t>Ogólne zasady odbioru podano w SST D-02.00.01 pkt 8.</w:t>
      </w:r>
    </w:p>
    <w:p w:rsidR="001C2832" w:rsidRPr="00497030" w:rsidRDefault="001C2832" w:rsidP="001C2832">
      <w:pPr>
        <w:keepNext/>
        <w:keepLines/>
        <w:suppressAutoHyphens/>
        <w:overflowPunct w:val="0"/>
        <w:autoSpaceDE w:val="0"/>
        <w:autoSpaceDN w:val="0"/>
        <w:adjustRightInd w:val="0"/>
        <w:spacing w:before="120" w:after="120"/>
        <w:jc w:val="both"/>
        <w:outlineLvl w:val="0"/>
        <w:rPr>
          <w:b/>
          <w:caps/>
          <w:color w:val="800080"/>
          <w:kern w:val="28"/>
        </w:rPr>
      </w:pPr>
      <w:bookmarkStart w:id="37" w:name="_9._podstawa_płatności_3"/>
      <w:bookmarkEnd w:id="37"/>
      <w:r w:rsidRPr="00497030">
        <w:rPr>
          <w:b/>
          <w:caps/>
          <w:color w:val="800080"/>
          <w:kern w:val="28"/>
        </w:rPr>
        <w:t>9. podstawa płatności</w:t>
      </w:r>
    </w:p>
    <w:p w:rsidR="001C2832" w:rsidRPr="00497030" w:rsidRDefault="001C2832" w:rsidP="001C2832">
      <w:pPr>
        <w:keepNext/>
        <w:overflowPunct w:val="0"/>
        <w:autoSpaceDE w:val="0"/>
        <w:autoSpaceDN w:val="0"/>
        <w:adjustRightInd w:val="0"/>
        <w:spacing w:before="120" w:after="120"/>
        <w:jc w:val="both"/>
        <w:outlineLvl w:val="1"/>
        <w:rPr>
          <w:b/>
        </w:rPr>
      </w:pPr>
      <w:bookmarkStart w:id="38" w:name="_Toc406295876"/>
      <w:bookmarkStart w:id="39" w:name="_Toc407161296"/>
      <w:r w:rsidRPr="00497030">
        <w:rPr>
          <w:b/>
        </w:rPr>
        <w:t>9.1. Ogólne ustalenia dotyczące podstawy płatności</w:t>
      </w:r>
      <w:bookmarkEnd w:id="38"/>
      <w:bookmarkEnd w:id="39"/>
    </w:p>
    <w:p w:rsidR="001C2832" w:rsidRPr="00497030" w:rsidRDefault="001C2832" w:rsidP="001C2832">
      <w:pPr>
        <w:overflowPunct w:val="0"/>
        <w:autoSpaceDE w:val="0"/>
        <w:autoSpaceDN w:val="0"/>
        <w:adjustRightInd w:val="0"/>
        <w:jc w:val="both"/>
      </w:pPr>
      <w:r w:rsidRPr="00497030">
        <w:tab/>
        <w:t>Ogólne ustalenia dotyczące podstawy płatności podano w SST D-02.00.01 pkt 9.</w:t>
      </w:r>
    </w:p>
    <w:p w:rsidR="001C2832" w:rsidRPr="00497030" w:rsidRDefault="001C2832" w:rsidP="001C2832">
      <w:pPr>
        <w:keepNext/>
        <w:overflowPunct w:val="0"/>
        <w:autoSpaceDE w:val="0"/>
        <w:autoSpaceDN w:val="0"/>
        <w:adjustRightInd w:val="0"/>
        <w:spacing w:before="120" w:after="120"/>
        <w:jc w:val="both"/>
        <w:outlineLvl w:val="1"/>
        <w:rPr>
          <w:b/>
        </w:rPr>
      </w:pPr>
      <w:r w:rsidRPr="00497030">
        <w:rPr>
          <w:b/>
        </w:rPr>
        <w:t>9.2. Cena jednostki obmiarowej</w:t>
      </w:r>
    </w:p>
    <w:p w:rsidR="001C2832" w:rsidRPr="00497030" w:rsidRDefault="001C2832" w:rsidP="001C2832">
      <w:pPr>
        <w:overflowPunct w:val="0"/>
        <w:autoSpaceDE w:val="0"/>
        <w:autoSpaceDN w:val="0"/>
        <w:adjustRightInd w:val="0"/>
        <w:jc w:val="both"/>
      </w:pPr>
      <w:r w:rsidRPr="00497030">
        <w:tab/>
        <w:t xml:space="preserve">Cena wykonania </w:t>
      </w:r>
      <w:smartTag w:uri="urn:schemas-microsoft-com:office:smarttags" w:element="metricconverter">
        <w:smartTagPr>
          <w:attr w:name="ProductID" w:val="1 m3"/>
        </w:smartTagPr>
        <w:r w:rsidRPr="00497030">
          <w:t>1 m</w:t>
        </w:r>
        <w:r w:rsidRPr="00497030">
          <w:rPr>
            <w:vertAlign w:val="superscript"/>
          </w:rPr>
          <w:t>3</w:t>
        </w:r>
      </w:smartTag>
      <w:r w:rsidRPr="00497030">
        <w:t xml:space="preserve"> nasypów obejmuje:</w:t>
      </w:r>
    </w:p>
    <w:p w:rsidR="001C2832" w:rsidRPr="00497030" w:rsidRDefault="001C2832" w:rsidP="001C2832">
      <w:pPr>
        <w:overflowPunct w:val="0"/>
        <w:autoSpaceDE w:val="0"/>
        <w:autoSpaceDN w:val="0"/>
        <w:adjustRightInd w:val="0"/>
        <w:jc w:val="both"/>
      </w:pPr>
      <w:r w:rsidRPr="00497030">
        <w:rPr>
          <w:rFonts w:ascii="Symbol" w:hAnsi="Symbol"/>
        </w:rPr>
        <w:t></w:t>
      </w:r>
      <w:r w:rsidRPr="00497030">
        <w:t>      prace pomiarowe,</w:t>
      </w:r>
    </w:p>
    <w:p w:rsidR="001C2832" w:rsidRPr="00497030" w:rsidRDefault="001C2832" w:rsidP="001C2832">
      <w:pPr>
        <w:overflowPunct w:val="0"/>
        <w:autoSpaceDE w:val="0"/>
        <w:autoSpaceDN w:val="0"/>
        <w:adjustRightInd w:val="0"/>
        <w:jc w:val="both"/>
      </w:pPr>
      <w:r w:rsidRPr="00497030">
        <w:rPr>
          <w:rFonts w:ascii="Symbol" w:hAnsi="Symbol"/>
        </w:rPr>
        <w:t></w:t>
      </w:r>
      <w:r w:rsidRPr="00497030">
        <w:t>      oznakowanie robót,</w:t>
      </w:r>
    </w:p>
    <w:p w:rsidR="001C2832" w:rsidRPr="00497030" w:rsidRDefault="001C2832" w:rsidP="001C2832">
      <w:pPr>
        <w:overflowPunct w:val="0"/>
        <w:autoSpaceDE w:val="0"/>
        <w:autoSpaceDN w:val="0"/>
        <w:adjustRightInd w:val="0"/>
        <w:jc w:val="both"/>
      </w:pPr>
      <w:r w:rsidRPr="00497030">
        <w:rPr>
          <w:rFonts w:ascii="Symbol" w:hAnsi="Symbol"/>
        </w:rPr>
        <w:t></w:t>
      </w:r>
      <w:r w:rsidRPr="00497030">
        <w:t xml:space="preserve">      pozyskanie gruntu z ukopu lub/i </w:t>
      </w:r>
      <w:proofErr w:type="spellStart"/>
      <w:r w:rsidRPr="00497030">
        <w:t>dokopu</w:t>
      </w:r>
      <w:proofErr w:type="spellEnd"/>
      <w:r w:rsidRPr="00497030">
        <w:t>, jego odspojenie i załadunek na środki transportowe,</w:t>
      </w:r>
    </w:p>
    <w:p w:rsidR="001C2832" w:rsidRPr="00497030" w:rsidRDefault="001C2832" w:rsidP="001C2832">
      <w:pPr>
        <w:overflowPunct w:val="0"/>
        <w:autoSpaceDE w:val="0"/>
        <w:autoSpaceDN w:val="0"/>
        <w:adjustRightInd w:val="0"/>
        <w:jc w:val="both"/>
      </w:pPr>
      <w:r w:rsidRPr="00497030">
        <w:rPr>
          <w:rFonts w:ascii="Symbol" w:hAnsi="Symbol"/>
        </w:rPr>
        <w:t></w:t>
      </w:r>
      <w:r w:rsidRPr="00497030">
        <w:t xml:space="preserve">      transport urobku z ukopu lub/i </w:t>
      </w:r>
      <w:proofErr w:type="spellStart"/>
      <w:r w:rsidRPr="00497030">
        <w:t>dokopu</w:t>
      </w:r>
      <w:proofErr w:type="spellEnd"/>
      <w:r w:rsidRPr="00497030">
        <w:t xml:space="preserve"> na miejsce wbudowania,</w:t>
      </w:r>
    </w:p>
    <w:p w:rsidR="001C2832" w:rsidRPr="00497030" w:rsidRDefault="001C2832" w:rsidP="001C2832">
      <w:pPr>
        <w:overflowPunct w:val="0"/>
        <w:autoSpaceDE w:val="0"/>
        <w:autoSpaceDN w:val="0"/>
        <w:adjustRightInd w:val="0"/>
        <w:jc w:val="both"/>
      </w:pPr>
      <w:r w:rsidRPr="00497030">
        <w:rPr>
          <w:rFonts w:ascii="Symbol" w:hAnsi="Symbol"/>
        </w:rPr>
        <w:t></w:t>
      </w:r>
      <w:r w:rsidRPr="00497030">
        <w:t>      wbudowanie dostarczonego gruntu w nasyp,</w:t>
      </w:r>
    </w:p>
    <w:p w:rsidR="001C2832" w:rsidRPr="00497030" w:rsidRDefault="001C2832" w:rsidP="001C2832">
      <w:pPr>
        <w:overflowPunct w:val="0"/>
        <w:autoSpaceDE w:val="0"/>
        <w:autoSpaceDN w:val="0"/>
        <w:adjustRightInd w:val="0"/>
        <w:jc w:val="both"/>
      </w:pPr>
      <w:r w:rsidRPr="00497030">
        <w:rPr>
          <w:rFonts w:ascii="Symbol" w:hAnsi="Symbol"/>
        </w:rPr>
        <w:t></w:t>
      </w:r>
      <w:r w:rsidRPr="00497030">
        <w:t>      zagęszczenie gruntu,</w:t>
      </w:r>
    </w:p>
    <w:p w:rsidR="001C2832" w:rsidRPr="00497030" w:rsidRDefault="001C2832" w:rsidP="001C2832">
      <w:pPr>
        <w:overflowPunct w:val="0"/>
        <w:autoSpaceDE w:val="0"/>
        <w:autoSpaceDN w:val="0"/>
        <w:adjustRightInd w:val="0"/>
        <w:jc w:val="both"/>
      </w:pPr>
      <w:r w:rsidRPr="00497030">
        <w:rPr>
          <w:rFonts w:ascii="Symbol" w:hAnsi="Symbol"/>
        </w:rPr>
        <w:t></w:t>
      </w:r>
      <w:r w:rsidRPr="00497030">
        <w:t>      profilowanie powierzchni nasypu, rowów i skarp,</w:t>
      </w:r>
    </w:p>
    <w:p w:rsidR="001C2832" w:rsidRPr="00497030" w:rsidRDefault="001C2832" w:rsidP="001C2832">
      <w:pPr>
        <w:overflowPunct w:val="0"/>
        <w:autoSpaceDE w:val="0"/>
        <w:autoSpaceDN w:val="0"/>
        <w:adjustRightInd w:val="0"/>
        <w:jc w:val="both"/>
      </w:pPr>
      <w:r w:rsidRPr="00497030">
        <w:rPr>
          <w:rFonts w:ascii="Symbol" w:hAnsi="Symbol"/>
        </w:rPr>
        <w:t></w:t>
      </w:r>
      <w:r w:rsidRPr="00497030">
        <w:t xml:space="preserve">      wyprofilowanie skarp ukopu i </w:t>
      </w:r>
      <w:proofErr w:type="spellStart"/>
      <w:r w:rsidRPr="00497030">
        <w:t>dokopu</w:t>
      </w:r>
      <w:proofErr w:type="spellEnd"/>
      <w:r w:rsidRPr="00497030">
        <w:t>,</w:t>
      </w:r>
    </w:p>
    <w:p w:rsidR="001C2832" w:rsidRPr="00497030" w:rsidRDefault="001C2832" w:rsidP="001C2832">
      <w:pPr>
        <w:overflowPunct w:val="0"/>
        <w:autoSpaceDE w:val="0"/>
        <w:autoSpaceDN w:val="0"/>
        <w:adjustRightInd w:val="0"/>
        <w:jc w:val="both"/>
      </w:pPr>
      <w:r w:rsidRPr="00497030">
        <w:rPr>
          <w:rFonts w:ascii="Symbol" w:hAnsi="Symbol"/>
        </w:rPr>
        <w:t></w:t>
      </w:r>
      <w:r w:rsidRPr="00497030">
        <w:t xml:space="preserve">      rekultywację </w:t>
      </w:r>
      <w:proofErr w:type="spellStart"/>
      <w:r w:rsidRPr="00497030">
        <w:t>dokopu</w:t>
      </w:r>
      <w:proofErr w:type="spellEnd"/>
      <w:r w:rsidRPr="00497030">
        <w:t xml:space="preserve"> i terenu przyległego do drogi,</w:t>
      </w:r>
    </w:p>
    <w:p w:rsidR="001C2832" w:rsidRPr="00497030" w:rsidRDefault="001C2832" w:rsidP="001C2832">
      <w:pPr>
        <w:overflowPunct w:val="0"/>
        <w:autoSpaceDE w:val="0"/>
        <w:autoSpaceDN w:val="0"/>
        <w:adjustRightInd w:val="0"/>
        <w:jc w:val="both"/>
      </w:pPr>
      <w:r w:rsidRPr="00497030">
        <w:rPr>
          <w:rFonts w:ascii="Symbol" w:hAnsi="Symbol"/>
        </w:rPr>
        <w:t></w:t>
      </w:r>
      <w:r w:rsidRPr="00497030">
        <w:t>      odwodnienie terenu robót,</w:t>
      </w:r>
    </w:p>
    <w:p w:rsidR="001C2832" w:rsidRPr="00497030" w:rsidRDefault="001C2832" w:rsidP="001C2832">
      <w:pPr>
        <w:overflowPunct w:val="0"/>
        <w:autoSpaceDE w:val="0"/>
        <w:autoSpaceDN w:val="0"/>
        <w:adjustRightInd w:val="0"/>
        <w:jc w:val="both"/>
      </w:pPr>
      <w:r w:rsidRPr="00497030">
        <w:rPr>
          <w:rFonts w:ascii="Symbol" w:hAnsi="Symbol"/>
        </w:rPr>
        <w:t></w:t>
      </w:r>
      <w:r w:rsidRPr="00497030">
        <w:t>      wykonanie dróg dojazdowych na czas budowy, a następnie ich rozebranie,</w:t>
      </w:r>
    </w:p>
    <w:p w:rsidR="001C2832" w:rsidRPr="00497030" w:rsidRDefault="001C2832" w:rsidP="001C2832">
      <w:pPr>
        <w:overflowPunct w:val="0"/>
        <w:autoSpaceDE w:val="0"/>
        <w:autoSpaceDN w:val="0"/>
        <w:adjustRightInd w:val="0"/>
        <w:jc w:val="both"/>
      </w:pPr>
      <w:r w:rsidRPr="00497030">
        <w:rPr>
          <w:rFonts w:ascii="Symbol" w:hAnsi="Symbol"/>
        </w:rPr>
        <w:t></w:t>
      </w:r>
      <w:r w:rsidRPr="00497030">
        <w:t>      przeprowadzenie pomiarów i badań laboratoryjnych wymaganych w specyfikacji technicznej.</w:t>
      </w:r>
      <w:r w:rsidRPr="00497030">
        <w:tab/>
      </w:r>
    </w:p>
    <w:p w:rsidR="001C2832" w:rsidRPr="00497030" w:rsidRDefault="001C2832" w:rsidP="001C2832">
      <w:pPr>
        <w:keepNext/>
        <w:keepLines/>
        <w:suppressAutoHyphens/>
        <w:overflowPunct w:val="0"/>
        <w:autoSpaceDE w:val="0"/>
        <w:autoSpaceDN w:val="0"/>
        <w:adjustRightInd w:val="0"/>
        <w:spacing w:before="120" w:after="120"/>
        <w:jc w:val="both"/>
        <w:outlineLvl w:val="0"/>
        <w:rPr>
          <w:b/>
          <w:caps/>
          <w:color w:val="800080"/>
          <w:kern w:val="28"/>
        </w:rPr>
      </w:pPr>
      <w:bookmarkStart w:id="40" w:name="_10._przepisy_związane_3"/>
      <w:bookmarkEnd w:id="40"/>
      <w:r w:rsidRPr="00497030">
        <w:rPr>
          <w:b/>
          <w:caps/>
          <w:color w:val="800080"/>
          <w:kern w:val="28"/>
        </w:rPr>
        <w:t>10. przepisy związane</w:t>
      </w:r>
    </w:p>
    <w:p w:rsidR="001C2832" w:rsidRPr="00497030" w:rsidRDefault="001C2832" w:rsidP="001C2832">
      <w:pPr>
        <w:overflowPunct w:val="0"/>
        <w:autoSpaceDE w:val="0"/>
        <w:autoSpaceDN w:val="0"/>
        <w:adjustRightInd w:val="0"/>
        <w:jc w:val="both"/>
      </w:pPr>
      <w:r w:rsidRPr="00497030">
        <w:tab/>
        <w:t>Spis przepisów związanych podano w SST D-02.00.01 pkt 10.</w:t>
      </w:r>
    </w:p>
    <w:p w:rsidR="001C2832" w:rsidRPr="005343FB" w:rsidRDefault="001C2832" w:rsidP="001C2832">
      <w:pPr>
        <w:pStyle w:val="Nagwek1"/>
        <w:rPr>
          <w:sz w:val="32"/>
          <w:szCs w:val="32"/>
        </w:rPr>
      </w:pPr>
      <w:r>
        <w:t>D – 03.01.01</w:t>
      </w:r>
    </w:p>
    <w:p w:rsidR="001C2832" w:rsidRPr="00F60C95" w:rsidRDefault="001C2832" w:rsidP="001C2832"/>
    <w:p w:rsidR="001C2832" w:rsidRPr="00F60C95" w:rsidRDefault="001C2832" w:rsidP="001C2832">
      <w:pPr>
        <w:pStyle w:val="Nagwek1"/>
        <w:rPr>
          <w:sz w:val="18"/>
        </w:rPr>
      </w:pPr>
    </w:p>
    <w:p w:rsidR="001C2832" w:rsidRPr="001E148C" w:rsidRDefault="001C2832" w:rsidP="001C2832">
      <w:pPr>
        <w:pStyle w:val="Nagwek1"/>
        <w:rPr>
          <w:szCs w:val="28"/>
        </w:rPr>
      </w:pPr>
      <w:r w:rsidRPr="001E148C">
        <w:rPr>
          <w:szCs w:val="28"/>
        </w:rPr>
        <w:t>PRZEPUSTY POD KORONĄ DROGI</w:t>
      </w:r>
    </w:p>
    <w:p w:rsidR="001C2832" w:rsidRPr="00F60C95" w:rsidRDefault="001C2832" w:rsidP="001C2832"/>
    <w:p w:rsidR="001C2832" w:rsidRPr="00F60C95" w:rsidRDefault="001C2832" w:rsidP="001C2832"/>
    <w:p w:rsidR="001C2832" w:rsidRPr="00F60C95" w:rsidRDefault="001C2832" w:rsidP="001C2832"/>
    <w:p w:rsidR="001C2832" w:rsidRPr="00F60C95" w:rsidRDefault="001C2832" w:rsidP="001C2832"/>
    <w:p w:rsidR="001C2832" w:rsidRPr="00F60C95" w:rsidRDefault="001C2832" w:rsidP="001C2832">
      <w:pPr>
        <w:pStyle w:val="Nagwek1"/>
        <w:jc w:val="left"/>
        <w:rPr>
          <w:sz w:val="18"/>
        </w:rPr>
      </w:pPr>
      <w:r w:rsidRPr="00F60C95">
        <w:rPr>
          <w:sz w:val="18"/>
        </w:rPr>
        <w:lastRenderedPageBreak/>
        <w:t>1. WSTĘP</w:t>
      </w:r>
    </w:p>
    <w:p w:rsidR="001C2832" w:rsidRPr="00273ECE" w:rsidRDefault="001C2832" w:rsidP="001C2832">
      <w:pPr>
        <w:spacing w:before="120" w:after="120"/>
        <w:ind w:right="-14"/>
        <w:rPr>
          <w:b/>
        </w:rPr>
      </w:pPr>
      <w:r w:rsidRPr="00273ECE">
        <w:rPr>
          <w:b/>
        </w:rPr>
        <w:t>1.1. Przedmiot SST</w:t>
      </w:r>
    </w:p>
    <w:p w:rsidR="001C2832" w:rsidRPr="00273ECE" w:rsidRDefault="001C2832" w:rsidP="001C2832">
      <w:pPr>
        <w:ind w:right="-14"/>
      </w:pPr>
      <w:r w:rsidRPr="00273ECE">
        <w:rPr>
          <w:b/>
        </w:rPr>
        <w:tab/>
      </w:r>
      <w:r w:rsidRPr="00273ECE">
        <w:t>Przedmiotem niniejszej specyfikacji technicznej (SST) są wym</w:t>
      </w:r>
      <w:r w:rsidRPr="00273ECE">
        <w:t>a</w:t>
      </w:r>
      <w:r w:rsidRPr="00273ECE">
        <w:t>gania dotyczące wykonania i odbioru robót związanych z wykonywaniem przepustów pod koroną drogi oraz ścianek czołowych jako samodzielnych elementów.</w:t>
      </w:r>
    </w:p>
    <w:p w:rsidR="001C2832" w:rsidRPr="00273ECE" w:rsidRDefault="001C2832" w:rsidP="001C2832">
      <w:pPr>
        <w:ind w:right="-14"/>
      </w:pPr>
    </w:p>
    <w:p w:rsidR="001C2832" w:rsidRPr="00273ECE" w:rsidRDefault="001C2832" w:rsidP="001C2832">
      <w:pPr>
        <w:pStyle w:val="Nagwek2"/>
        <w:rPr>
          <w:sz w:val="20"/>
        </w:rPr>
      </w:pPr>
      <w:r w:rsidRPr="00273ECE">
        <w:rPr>
          <w:sz w:val="20"/>
        </w:rPr>
        <w:t>1.2. Zakres stosowania SST</w:t>
      </w:r>
    </w:p>
    <w:p w:rsidR="001C2832" w:rsidRPr="00273ECE" w:rsidRDefault="001C2832" w:rsidP="001C2832">
      <w:pPr>
        <w:ind w:right="-14"/>
      </w:pPr>
      <w:r w:rsidRPr="00273ECE">
        <w:t xml:space="preserve">        Szczegółowa  specyfikacja techniczna (SST)  stosowana jest  jako d</w:t>
      </w:r>
      <w:r w:rsidRPr="00273ECE">
        <w:t>o</w:t>
      </w:r>
      <w:r w:rsidRPr="00273ECE">
        <w:t xml:space="preserve">kument przetargowy  i kontraktowy </w:t>
      </w:r>
    </w:p>
    <w:p w:rsidR="001C2832" w:rsidRPr="00273ECE" w:rsidRDefault="001C2832" w:rsidP="001C2832">
      <w:pPr>
        <w:ind w:right="-14"/>
      </w:pPr>
      <w:r w:rsidRPr="00273ECE">
        <w:t xml:space="preserve">        przy zlecaniu i realizacji robót na drogach.</w:t>
      </w:r>
    </w:p>
    <w:p w:rsidR="001C2832" w:rsidRPr="00273ECE" w:rsidRDefault="001C2832" w:rsidP="001C2832">
      <w:pPr>
        <w:ind w:right="-14"/>
      </w:pPr>
    </w:p>
    <w:p w:rsidR="001C2832" w:rsidRPr="00273ECE" w:rsidRDefault="001C2832" w:rsidP="001C2832">
      <w:pPr>
        <w:pStyle w:val="Nagwek2"/>
        <w:rPr>
          <w:sz w:val="20"/>
        </w:rPr>
      </w:pPr>
      <w:r w:rsidRPr="00273ECE">
        <w:rPr>
          <w:sz w:val="20"/>
        </w:rPr>
        <w:t>1.3. Zakres robót objętych SST</w:t>
      </w:r>
    </w:p>
    <w:p w:rsidR="001C2832" w:rsidRPr="00273ECE" w:rsidRDefault="001C2832" w:rsidP="001C2832">
      <w:pPr>
        <w:ind w:right="-14"/>
      </w:pPr>
      <w:r w:rsidRPr="00273ECE">
        <w:t xml:space="preserve">        Ustalenia zawarte w niniejszej specyfikacji dotyczą zasad prowadzenia robót związanych z wykonaniem </w:t>
      </w:r>
    </w:p>
    <w:p w:rsidR="001C2832" w:rsidRPr="00273ECE" w:rsidRDefault="001C2832" w:rsidP="001C2832">
      <w:pPr>
        <w:ind w:right="-14"/>
      </w:pPr>
      <w:r w:rsidRPr="00273ECE">
        <w:t xml:space="preserve">       przepustów pod koroną drogi oraz ścianek czołowych jako samodzielnych elementów.</w:t>
      </w:r>
    </w:p>
    <w:p w:rsidR="001C2832" w:rsidRPr="00273ECE" w:rsidRDefault="001C2832" w:rsidP="001C2832">
      <w:pPr>
        <w:ind w:right="-14"/>
      </w:pPr>
    </w:p>
    <w:p w:rsidR="001C2832" w:rsidRPr="00273ECE" w:rsidRDefault="001C2832" w:rsidP="001C2832">
      <w:pPr>
        <w:pStyle w:val="Nagwek2"/>
        <w:rPr>
          <w:sz w:val="20"/>
        </w:rPr>
      </w:pPr>
      <w:r w:rsidRPr="00273ECE">
        <w:rPr>
          <w:sz w:val="20"/>
        </w:rPr>
        <w:t>1.4. Określenia podstawowe</w:t>
      </w:r>
    </w:p>
    <w:p w:rsidR="001C2832" w:rsidRPr="00273ECE" w:rsidRDefault="001C2832" w:rsidP="001C2832">
      <w:pPr>
        <w:ind w:right="-14"/>
      </w:pPr>
      <w:r w:rsidRPr="00273ECE">
        <w:rPr>
          <w:b/>
        </w:rPr>
        <w:t xml:space="preserve">1.4.1. </w:t>
      </w:r>
      <w:r w:rsidRPr="00273ECE">
        <w:t>Przepust - obiekt wybudowany w formie zamkniętej obudowy ko</w:t>
      </w:r>
      <w:r w:rsidRPr="00273ECE">
        <w:t>n</w:t>
      </w:r>
      <w:r w:rsidRPr="00273ECE">
        <w:t xml:space="preserve">strukcyjnej, służący do przepływu </w:t>
      </w:r>
    </w:p>
    <w:p w:rsidR="001C2832" w:rsidRPr="00273ECE" w:rsidRDefault="001C2832" w:rsidP="001C2832">
      <w:pPr>
        <w:ind w:right="-14"/>
      </w:pPr>
      <w:r w:rsidRPr="00273ECE">
        <w:t xml:space="preserve">            małych cieków wodnych pod nasypami korpusu drogowego lub dla ruchu kołowego, pieszego.</w:t>
      </w:r>
    </w:p>
    <w:p w:rsidR="001C2832" w:rsidRPr="00273ECE" w:rsidRDefault="001C2832" w:rsidP="001C2832">
      <w:pPr>
        <w:spacing w:before="120"/>
        <w:ind w:right="-11"/>
      </w:pPr>
      <w:r w:rsidRPr="00273ECE">
        <w:rPr>
          <w:b/>
        </w:rPr>
        <w:t xml:space="preserve">1.4.2. </w:t>
      </w:r>
      <w:r w:rsidRPr="00273ECE">
        <w:t>Prefabrykat (element prefabrykowany) - część konstrukcyjna wykon</w:t>
      </w:r>
      <w:r w:rsidRPr="00273ECE">
        <w:t>a</w:t>
      </w:r>
      <w:r w:rsidRPr="00273ECE">
        <w:t xml:space="preserve">na w zakładzie przemysłowym, </w:t>
      </w:r>
    </w:p>
    <w:p w:rsidR="001C2832" w:rsidRPr="00273ECE" w:rsidRDefault="001C2832" w:rsidP="001C2832">
      <w:pPr>
        <w:spacing w:before="120"/>
        <w:ind w:right="-11"/>
      </w:pPr>
      <w:r w:rsidRPr="00273ECE">
        <w:t xml:space="preserve">         z której po zmontowaniu na budowie, można wykonać przepust.</w:t>
      </w:r>
    </w:p>
    <w:p w:rsidR="001C2832" w:rsidRPr="00273ECE" w:rsidRDefault="001C2832" w:rsidP="001C2832">
      <w:pPr>
        <w:spacing w:before="120"/>
        <w:ind w:right="-11"/>
      </w:pPr>
      <w:r w:rsidRPr="00273ECE">
        <w:rPr>
          <w:b/>
        </w:rPr>
        <w:t xml:space="preserve">1.4.3. </w:t>
      </w:r>
      <w:r w:rsidRPr="00273ECE">
        <w:t>Przepust monolityczny - przepust, którego konstrukcja nośna tworzy jednolitą całość, z wyjątkiem   przerw dylatacyjnych i wykonana jest w całości na mokro.</w:t>
      </w:r>
    </w:p>
    <w:p w:rsidR="001C2832" w:rsidRPr="00273ECE" w:rsidRDefault="001C2832" w:rsidP="001C2832">
      <w:pPr>
        <w:spacing w:before="120"/>
        <w:ind w:right="-11"/>
      </w:pPr>
      <w:r w:rsidRPr="00273ECE">
        <w:rPr>
          <w:b/>
        </w:rPr>
        <w:t xml:space="preserve">1.4.4. </w:t>
      </w:r>
      <w:r w:rsidRPr="00273ECE">
        <w:t>Przepust prefabrykowany - przepust, którego konstrukcja nośna w</w:t>
      </w:r>
      <w:r w:rsidRPr="00273ECE">
        <w:t>y</w:t>
      </w:r>
      <w:r w:rsidRPr="00273ECE">
        <w:t>konana jest z elementów     prefabrykowanych.</w:t>
      </w:r>
    </w:p>
    <w:p w:rsidR="001C2832" w:rsidRPr="00273ECE" w:rsidRDefault="001C2832" w:rsidP="001C2832">
      <w:pPr>
        <w:spacing w:before="120"/>
        <w:ind w:right="-11"/>
      </w:pPr>
      <w:r w:rsidRPr="00273ECE">
        <w:rPr>
          <w:b/>
        </w:rPr>
        <w:t xml:space="preserve">1.4.5. </w:t>
      </w:r>
      <w:r w:rsidRPr="00273ECE">
        <w:t>Przepust betonowy - przepust, którego konstrukcja nośna wykonana jest z betonu.</w:t>
      </w:r>
    </w:p>
    <w:p w:rsidR="001C2832" w:rsidRPr="00273ECE" w:rsidRDefault="001C2832" w:rsidP="001C2832">
      <w:pPr>
        <w:spacing w:before="120"/>
        <w:ind w:right="-11"/>
      </w:pPr>
      <w:r w:rsidRPr="00273ECE">
        <w:rPr>
          <w:b/>
        </w:rPr>
        <w:t xml:space="preserve">1.4.6. </w:t>
      </w:r>
      <w:r w:rsidRPr="00273ECE">
        <w:t>Przepust żelbetowy - przepust, którego konstrukcja nośna wykonana jest z żelbetu.</w:t>
      </w:r>
    </w:p>
    <w:p w:rsidR="001C2832" w:rsidRPr="00273ECE" w:rsidRDefault="001C2832" w:rsidP="001C2832">
      <w:pPr>
        <w:spacing w:before="120"/>
        <w:ind w:right="-11"/>
      </w:pPr>
      <w:r w:rsidRPr="00273ECE">
        <w:rPr>
          <w:b/>
        </w:rPr>
        <w:t xml:space="preserve">1.4.7. </w:t>
      </w:r>
      <w:r w:rsidRPr="00273ECE">
        <w:t>Przepust ramowy - przepust, którego konstrukcja nośna wykonana jest w kształcie ramownicy pracującej na obciążenie pionowe i poziome.</w:t>
      </w:r>
    </w:p>
    <w:p w:rsidR="001C2832" w:rsidRPr="00273ECE" w:rsidRDefault="001C2832" w:rsidP="001C2832">
      <w:pPr>
        <w:spacing w:before="120"/>
        <w:ind w:right="-11"/>
      </w:pPr>
      <w:r w:rsidRPr="00273ECE">
        <w:rPr>
          <w:b/>
        </w:rPr>
        <w:t xml:space="preserve">1.4.8. </w:t>
      </w:r>
      <w:r w:rsidRPr="00273ECE">
        <w:t>Przepust sklepiony - przepust, w którym można wydzielić górną ko</w:t>
      </w:r>
      <w:r w:rsidRPr="00273ECE">
        <w:t>n</w:t>
      </w:r>
      <w:r w:rsidRPr="00273ECE">
        <w:t>strukcję łukową przenoszącą obciążenie pionowe i poziome oraz fundament łuku.</w:t>
      </w:r>
    </w:p>
    <w:p w:rsidR="001C2832" w:rsidRPr="00273ECE" w:rsidRDefault="001C2832" w:rsidP="001C2832">
      <w:pPr>
        <w:spacing w:before="120"/>
        <w:ind w:right="-11"/>
      </w:pPr>
      <w:r w:rsidRPr="00273ECE">
        <w:rPr>
          <w:b/>
        </w:rPr>
        <w:t xml:space="preserve">1.4.9. </w:t>
      </w:r>
      <w:r w:rsidRPr="00273ECE">
        <w:t>Przepust rurowy - przepust, którego konstrukcja nośna wykonana jest z rur betonowych lub żelbetowych.</w:t>
      </w:r>
    </w:p>
    <w:p w:rsidR="001C2832" w:rsidRPr="00273ECE" w:rsidRDefault="001C2832" w:rsidP="001C2832">
      <w:pPr>
        <w:spacing w:before="120"/>
        <w:ind w:right="-11"/>
      </w:pPr>
      <w:r w:rsidRPr="00273ECE">
        <w:rPr>
          <w:b/>
        </w:rPr>
        <w:t xml:space="preserve">1.4.10.  </w:t>
      </w:r>
      <w:r w:rsidRPr="00273ECE">
        <w:t>Ścianka czołowa przepustu - element początkowy lub końcowy prz</w:t>
      </w:r>
      <w:r w:rsidRPr="00273ECE">
        <w:t>e</w:t>
      </w:r>
      <w:r w:rsidRPr="00273ECE">
        <w:t>pustu w postaci ścian równoległych do osi drogi (lub głowic kołnierzowych), służący do możliwie łagodnego (bez dławienia) wprowadzenia wody do prz</w:t>
      </w:r>
      <w:r w:rsidRPr="00273ECE">
        <w:t>e</w:t>
      </w:r>
      <w:r w:rsidRPr="00273ECE">
        <w:t>pustu oraz do podtrzymania stoków nasypu drogowego, ustabilizowania st</w:t>
      </w:r>
      <w:r w:rsidRPr="00273ECE">
        <w:t>a</w:t>
      </w:r>
      <w:r w:rsidRPr="00273ECE">
        <w:t>teczności całego przepustu i częściowego zabezpieczenia elementów środk</w:t>
      </w:r>
      <w:r w:rsidRPr="00273ECE">
        <w:t>o</w:t>
      </w:r>
      <w:r w:rsidRPr="00273ECE">
        <w:t>wych przepustu przed przemarzaniem.</w:t>
      </w:r>
    </w:p>
    <w:p w:rsidR="001C2832" w:rsidRPr="00273ECE" w:rsidRDefault="001C2832" w:rsidP="001C2832">
      <w:pPr>
        <w:spacing w:before="120"/>
        <w:ind w:right="-14"/>
      </w:pPr>
      <w:r w:rsidRPr="00273ECE">
        <w:rPr>
          <w:b/>
        </w:rPr>
        <w:t xml:space="preserve">1.4.11. </w:t>
      </w:r>
      <w:r w:rsidRPr="00273ECE">
        <w:t>Skrzydła wlotu lub wylotu przepustu - konstrukcje łączące się ze ściankami czołowymi przepustu, równoległe, prostopadłe lub ukośne do osi drogi, służące do zwiększenia zdolności przepustowej przepustu i podtrz</w:t>
      </w:r>
      <w:r w:rsidRPr="00273ECE">
        <w:t>y</w:t>
      </w:r>
      <w:r w:rsidRPr="00273ECE">
        <w:t>mania stoków nasypu.</w:t>
      </w:r>
    </w:p>
    <w:p w:rsidR="001C2832" w:rsidRPr="00273ECE" w:rsidRDefault="001C2832" w:rsidP="001C2832">
      <w:pPr>
        <w:spacing w:before="120"/>
        <w:ind w:right="-14"/>
      </w:pPr>
    </w:p>
    <w:p w:rsidR="001C2832" w:rsidRPr="00273ECE" w:rsidRDefault="001C2832" w:rsidP="001C2832">
      <w:pPr>
        <w:pStyle w:val="Nagwek1"/>
        <w:jc w:val="left"/>
        <w:rPr>
          <w:sz w:val="20"/>
        </w:rPr>
      </w:pPr>
      <w:r w:rsidRPr="00273ECE">
        <w:rPr>
          <w:sz w:val="20"/>
        </w:rPr>
        <w:t>2. MATERIAŁY</w:t>
      </w:r>
    </w:p>
    <w:p w:rsidR="001C2832" w:rsidRPr="00273ECE" w:rsidRDefault="001C2832" w:rsidP="001C2832">
      <w:pPr>
        <w:pStyle w:val="Nagwek2"/>
        <w:rPr>
          <w:sz w:val="20"/>
        </w:rPr>
      </w:pPr>
      <w:r w:rsidRPr="00273ECE">
        <w:rPr>
          <w:sz w:val="20"/>
        </w:rPr>
        <w:t>2.1. Rodzaje materiałów</w:t>
      </w:r>
    </w:p>
    <w:p w:rsidR="001C2832" w:rsidRPr="00273ECE" w:rsidRDefault="001C2832" w:rsidP="001C2832">
      <w:pPr>
        <w:ind w:right="-14"/>
      </w:pPr>
      <w:r w:rsidRPr="00273ECE">
        <w:t xml:space="preserve">       Materiałami stosowanymi przy wykonywaniu przepustów, objętych n</w:t>
      </w:r>
      <w:r w:rsidRPr="00273ECE">
        <w:t>i</w:t>
      </w:r>
      <w:r w:rsidRPr="00273ECE">
        <w:t>niejszą SST są:</w:t>
      </w:r>
    </w:p>
    <w:p w:rsidR="001C2832" w:rsidRPr="00273ECE" w:rsidRDefault="001C2832" w:rsidP="001C2832">
      <w:pPr>
        <w:numPr>
          <w:ilvl w:val="0"/>
          <w:numId w:val="1"/>
        </w:numPr>
        <w:ind w:right="-11"/>
        <w:rPr>
          <w:b/>
        </w:rPr>
      </w:pPr>
      <w:r w:rsidRPr="00273ECE">
        <w:t>beton,</w:t>
      </w:r>
    </w:p>
    <w:p w:rsidR="001C2832" w:rsidRPr="00273ECE" w:rsidRDefault="001C2832" w:rsidP="001C2832">
      <w:pPr>
        <w:numPr>
          <w:ilvl w:val="0"/>
          <w:numId w:val="1"/>
        </w:numPr>
        <w:ind w:right="-11"/>
        <w:rPr>
          <w:b/>
        </w:rPr>
      </w:pPr>
      <w:r w:rsidRPr="00273ECE">
        <w:t>materiały na ławy fundamentowe,</w:t>
      </w:r>
    </w:p>
    <w:p w:rsidR="001C2832" w:rsidRPr="00273ECE" w:rsidRDefault="001C2832" w:rsidP="001C2832">
      <w:pPr>
        <w:numPr>
          <w:ilvl w:val="0"/>
          <w:numId w:val="1"/>
        </w:numPr>
        <w:ind w:right="-11"/>
        <w:rPr>
          <w:b/>
        </w:rPr>
      </w:pPr>
      <w:r w:rsidRPr="00273ECE">
        <w:t>materiały izolacyjne,</w:t>
      </w:r>
    </w:p>
    <w:p w:rsidR="001C2832" w:rsidRPr="00273ECE" w:rsidRDefault="001C2832" w:rsidP="001C2832">
      <w:pPr>
        <w:numPr>
          <w:ilvl w:val="0"/>
          <w:numId w:val="1"/>
        </w:numPr>
        <w:ind w:right="-11"/>
        <w:rPr>
          <w:b/>
        </w:rPr>
      </w:pPr>
      <w:r w:rsidRPr="00273ECE">
        <w:t>deskowanie konstrukcji betonowych i żelbetowych,</w:t>
      </w:r>
    </w:p>
    <w:p w:rsidR="001C2832" w:rsidRPr="00273ECE" w:rsidRDefault="001C2832" w:rsidP="001C2832">
      <w:pPr>
        <w:numPr>
          <w:ilvl w:val="0"/>
          <w:numId w:val="1"/>
        </w:numPr>
        <w:ind w:right="-11"/>
        <w:rPr>
          <w:b/>
        </w:rPr>
      </w:pPr>
      <w:r w:rsidRPr="00273ECE">
        <w:t>kamień łamany do ścianek czołowych.</w:t>
      </w:r>
    </w:p>
    <w:p w:rsidR="001C2832" w:rsidRPr="00273ECE" w:rsidRDefault="001C2832" w:rsidP="001C2832">
      <w:pPr>
        <w:pStyle w:val="Nagwek2"/>
        <w:rPr>
          <w:sz w:val="20"/>
        </w:rPr>
      </w:pPr>
      <w:r w:rsidRPr="00273ECE">
        <w:rPr>
          <w:sz w:val="20"/>
        </w:rPr>
        <w:t>2.2. Beton i jego składniki</w:t>
      </w:r>
    </w:p>
    <w:p w:rsidR="001C2832" w:rsidRPr="00273ECE" w:rsidRDefault="001C2832" w:rsidP="001C2832">
      <w:pPr>
        <w:ind w:right="-14"/>
      </w:pPr>
      <w:r w:rsidRPr="00273ECE">
        <w:rPr>
          <w:b/>
        </w:rPr>
        <w:t xml:space="preserve">2.2.1. </w:t>
      </w:r>
      <w:r w:rsidRPr="00273ECE">
        <w:t>Wymagane właściwości betonu</w:t>
      </w:r>
    </w:p>
    <w:p w:rsidR="001C2832" w:rsidRPr="00273ECE" w:rsidRDefault="001C2832" w:rsidP="001C2832">
      <w:pPr>
        <w:spacing w:before="120"/>
        <w:ind w:right="-11"/>
      </w:pPr>
      <w:r w:rsidRPr="00273ECE">
        <w:tab/>
        <w:t>Poszczególne elementy konstrukcji przepustu betonowego w zależności od warunków ich           eksploatacji, należy wykonywać zgodnie z „Wymaganiami i zaleceniami dotyczącymi wykonywania betonów do konstrukcji  mostowych” [45], z betonu klasy co najmniej:</w:t>
      </w:r>
    </w:p>
    <w:p w:rsidR="001C2832" w:rsidRPr="00273ECE" w:rsidRDefault="001C2832" w:rsidP="001C2832">
      <w:pPr>
        <w:spacing w:before="120"/>
        <w:ind w:right="-11"/>
      </w:pPr>
    </w:p>
    <w:p w:rsidR="001C2832" w:rsidRPr="00273ECE" w:rsidRDefault="001C2832" w:rsidP="001C2832">
      <w:pPr>
        <w:ind w:right="-14"/>
      </w:pPr>
      <w:r w:rsidRPr="00273ECE">
        <w:lastRenderedPageBreak/>
        <w:t>- B 30 - prefabrykaty, ścianki czołowe, przepusty, skrzydełka;</w:t>
      </w:r>
    </w:p>
    <w:p w:rsidR="001C2832" w:rsidRPr="00273ECE" w:rsidRDefault="001C2832" w:rsidP="001C2832">
      <w:pPr>
        <w:ind w:right="-14"/>
      </w:pPr>
      <w:r w:rsidRPr="00273ECE">
        <w:t>- B 25 - fundamenty, warstwy ochronne.</w:t>
      </w:r>
    </w:p>
    <w:p w:rsidR="001C2832" w:rsidRPr="00273ECE" w:rsidRDefault="001C2832" w:rsidP="001C2832">
      <w:pPr>
        <w:ind w:right="-14"/>
      </w:pPr>
    </w:p>
    <w:p w:rsidR="001C2832" w:rsidRPr="00273ECE" w:rsidRDefault="001C2832" w:rsidP="001C2832">
      <w:pPr>
        <w:ind w:right="-14"/>
      </w:pPr>
    </w:p>
    <w:p w:rsidR="001C2832" w:rsidRPr="00273ECE" w:rsidRDefault="001C2832" w:rsidP="001C2832">
      <w:pPr>
        <w:ind w:right="-14"/>
      </w:pPr>
      <w:r w:rsidRPr="00273ECE">
        <w:tab/>
        <w:t>Beton do konstrukcji przepustów betonowych  musi spełniać nast</w:t>
      </w:r>
      <w:r w:rsidRPr="00273ECE">
        <w:t>ę</w:t>
      </w:r>
      <w:r w:rsidRPr="00273ECE">
        <w:t xml:space="preserve">pujące wymagania </w:t>
      </w:r>
    </w:p>
    <w:p w:rsidR="001C2832" w:rsidRPr="00273ECE" w:rsidRDefault="001C2832" w:rsidP="001C2832">
      <w:pPr>
        <w:ind w:right="-14"/>
      </w:pPr>
      <w:r w:rsidRPr="00273ECE">
        <w:t xml:space="preserve">               wg PN-B-06250 [8]:</w:t>
      </w:r>
    </w:p>
    <w:p w:rsidR="001C2832" w:rsidRPr="00273ECE" w:rsidRDefault="001C2832" w:rsidP="001C2832">
      <w:pPr>
        <w:numPr>
          <w:ilvl w:val="0"/>
          <w:numId w:val="1"/>
        </w:numPr>
        <w:ind w:right="-14"/>
        <w:rPr>
          <w:b/>
        </w:rPr>
      </w:pPr>
      <w:r w:rsidRPr="00273ECE">
        <w:t>nasiąkliwość nie większa niż 4 %,</w:t>
      </w:r>
    </w:p>
    <w:p w:rsidR="001C2832" w:rsidRPr="00273ECE" w:rsidRDefault="001C2832" w:rsidP="001C2832">
      <w:pPr>
        <w:numPr>
          <w:ilvl w:val="0"/>
          <w:numId w:val="1"/>
        </w:numPr>
        <w:ind w:right="-14"/>
        <w:rPr>
          <w:b/>
        </w:rPr>
      </w:pPr>
      <w:r w:rsidRPr="00273ECE">
        <w:t>przepuszczalność wody - stopień wodoszczelności co najmniej W 8,</w:t>
      </w:r>
    </w:p>
    <w:p w:rsidR="001C2832" w:rsidRPr="00273ECE" w:rsidRDefault="001C2832" w:rsidP="001C2832">
      <w:pPr>
        <w:numPr>
          <w:ilvl w:val="0"/>
          <w:numId w:val="1"/>
        </w:numPr>
        <w:ind w:right="-14"/>
        <w:rPr>
          <w:b/>
        </w:rPr>
      </w:pPr>
      <w:r w:rsidRPr="00273ECE">
        <w:t>odporność na działanie mrozu - stopień mrozoodporności co najmniej F 150.</w:t>
      </w:r>
    </w:p>
    <w:p w:rsidR="001C2832" w:rsidRPr="00273ECE" w:rsidRDefault="001C2832" w:rsidP="001C2832">
      <w:pPr>
        <w:spacing w:before="120"/>
        <w:ind w:right="-11"/>
      </w:pPr>
      <w:r w:rsidRPr="00273ECE">
        <w:rPr>
          <w:b/>
        </w:rPr>
        <w:t>2.2.2.</w:t>
      </w:r>
      <w:r w:rsidRPr="00273ECE">
        <w:t xml:space="preserve"> </w:t>
      </w:r>
      <w:r w:rsidRPr="00273ECE">
        <w:rPr>
          <w:b/>
        </w:rPr>
        <w:t>Kruszywo</w:t>
      </w:r>
    </w:p>
    <w:p w:rsidR="001C2832" w:rsidRPr="00273ECE" w:rsidRDefault="001C2832" w:rsidP="001C2832">
      <w:pPr>
        <w:spacing w:before="120"/>
        <w:ind w:right="-11"/>
        <w:rPr>
          <w:b/>
        </w:rPr>
      </w:pPr>
      <w:r w:rsidRPr="00273ECE">
        <w:t>Kruszywo stosowane do wyrobu betonowych elementów konstrukcji przepustów powinno spełniać   wymagania normy PN-B-06712 [12] dla kruszyw do betonów klas B 25, B 30 i wyższych.</w:t>
      </w:r>
    </w:p>
    <w:p w:rsidR="001C2832" w:rsidRPr="00273ECE" w:rsidRDefault="001C2832" w:rsidP="001C2832">
      <w:pPr>
        <w:pStyle w:val="Nagwek4"/>
        <w:rPr>
          <w:sz w:val="20"/>
          <w:szCs w:val="20"/>
        </w:rPr>
      </w:pPr>
      <w:r w:rsidRPr="00273ECE">
        <w:rPr>
          <w:sz w:val="20"/>
          <w:szCs w:val="20"/>
        </w:rPr>
        <w:t>Grysy</w:t>
      </w:r>
    </w:p>
    <w:p w:rsidR="001C2832" w:rsidRPr="00273ECE" w:rsidRDefault="001C2832" w:rsidP="001C2832">
      <w:pPr>
        <w:ind w:right="-14"/>
      </w:pPr>
      <w:r w:rsidRPr="00273ECE">
        <w:t>Do betonów stosować należy grysy granitowe lub bazaltowe o maks</w:t>
      </w:r>
      <w:r w:rsidRPr="00273ECE">
        <w:t>y</w:t>
      </w:r>
      <w:r w:rsidRPr="00273ECE">
        <w:t xml:space="preserve">malnym wymiarze ziarna do </w:t>
      </w:r>
      <w:smartTag w:uri="urn:schemas-microsoft-com:office:smarttags" w:element="metricconverter">
        <w:smartTagPr>
          <w:attr w:name="ProductID" w:val="16 mm"/>
        </w:smartTagPr>
        <w:r w:rsidRPr="00273ECE">
          <w:t>16 mm</w:t>
        </w:r>
      </w:smartTag>
      <w:r w:rsidRPr="00273ECE">
        <w:t xml:space="preserve">. Stosowanie grysów z innych skał dopuszcza się pod warunkiem zaakceptowania przez Inżyniera. </w:t>
      </w:r>
    </w:p>
    <w:p w:rsidR="001C2832" w:rsidRPr="00273ECE" w:rsidRDefault="001C2832" w:rsidP="001C2832">
      <w:pPr>
        <w:ind w:right="-14"/>
      </w:pPr>
      <w:r w:rsidRPr="00273ECE">
        <w:t>Grysy powinny odpowiadać wymaganiom podanym w tablicy 1.</w:t>
      </w:r>
    </w:p>
    <w:p w:rsidR="001C2832" w:rsidRPr="00F60C95" w:rsidRDefault="001C2832" w:rsidP="001C2832">
      <w:pPr>
        <w:spacing w:before="120"/>
        <w:ind w:right="-11"/>
        <w:rPr>
          <w:sz w:val="18"/>
        </w:rPr>
      </w:pPr>
      <w:r w:rsidRPr="00F60C95">
        <w:rPr>
          <w:sz w:val="18"/>
        </w:rPr>
        <w:t>Tablica 1. Wymagania dla grysu do betonowych elementów konstrukcji przepustów</w:t>
      </w:r>
    </w:p>
    <w:p w:rsidR="001C2832" w:rsidRPr="00F60C95" w:rsidRDefault="001C2832" w:rsidP="001C2832">
      <w:pPr>
        <w:ind w:right="-14"/>
        <w:rPr>
          <w:sz w:val="18"/>
        </w:rPr>
      </w:pPr>
      <w:r w:rsidRPr="00F60C95">
        <w:rPr>
          <w:sz w:val="18"/>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536"/>
        <w:gridCol w:w="2410"/>
      </w:tblGrid>
      <w:tr w:rsidR="001C2832" w:rsidRPr="00F60C95" w:rsidTr="006B1672">
        <w:tblPrEx>
          <w:tblCellMar>
            <w:top w:w="0" w:type="dxa"/>
            <w:bottom w:w="0" w:type="dxa"/>
          </w:tblCellMar>
        </w:tblPrEx>
        <w:tc>
          <w:tcPr>
            <w:tcW w:w="637" w:type="dxa"/>
            <w:tcBorders>
              <w:bottom w:val="double" w:sz="6" w:space="0" w:color="auto"/>
            </w:tcBorders>
          </w:tcPr>
          <w:p w:rsidR="001C2832" w:rsidRPr="00F60C95" w:rsidRDefault="001C2832" w:rsidP="006B1672">
            <w:pPr>
              <w:spacing w:before="60" w:after="60"/>
              <w:ind w:right="-11"/>
              <w:jc w:val="center"/>
              <w:rPr>
                <w:sz w:val="18"/>
              </w:rPr>
            </w:pPr>
            <w:r w:rsidRPr="00F60C95">
              <w:rPr>
                <w:sz w:val="18"/>
              </w:rPr>
              <w:t>Lp.</w:t>
            </w:r>
          </w:p>
        </w:tc>
        <w:tc>
          <w:tcPr>
            <w:tcW w:w="4536" w:type="dxa"/>
            <w:tcBorders>
              <w:bottom w:val="double" w:sz="6" w:space="0" w:color="auto"/>
            </w:tcBorders>
          </w:tcPr>
          <w:p w:rsidR="001C2832" w:rsidRPr="00F60C95" w:rsidRDefault="001C2832" w:rsidP="006B1672">
            <w:pPr>
              <w:spacing w:before="60" w:after="60"/>
              <w:ind w:right="-11"/>
              <w:jc w:val="center"/>
              <w:rPr>
                <w:sz w:val="18"/>
              </w:rPr>
            </w:pPr>
            <w:r w:rsidRPr="00F60C95">
              <w:rPr>
                <w:sz w:val="18"/>
              </w:rPr>
              <w:t>Właściwości</w:t>
            </w:r>
          </w:p>
        </w:tc>
        <w:tc>
          <w:tcPr>
            <w:tcW w:w="2410" w:type="dxa"/>
            <w:tcBorders>
              <w:bottom w:val="double" w:sz="6" w:space="0" w:color="auto"/>
            </w:tcBorders>
          </w:tcPr>
          <w:p w:rsidR="001C2832" w:rsidRPr="00F60C95" w:rsidRDefault="001C2832" w:rsidP="006B1672">
            <w:pPr>
              <w:spacing w:before="60" w:after="60"/>
              <w:ind w:right="-11"/>
              <w:jc w:val="center"/>
              <w:rPr>
                <w:sz w:val="18"/>
              </w:rPr>
            </w:pPr>
            <w:r w:rsidRPr="00F60C95">
              <w:rPr>
                <w:sz w:val="18"/>
              </w:rPr>
              <w:t>Wymagania</w:t>
            </w:r>
          </w:p>
        </w:tc>
      </w:tr>
      <w:tr w:rsidR="001C2832" w:rsidRPr="00F60C95" w:rsidTr="006B1672">
        <w:tblPrEx>
          <w:tblCellMar>
            <w:top w:w="0" w:type="dxa"/>
            <w:bottom w:w="0" w:type="dxa"/>
          </w:tblCellMar>
        </w:tblPrEx>
        <w:tc>
          <w:tcPr>
            <w:tcW w:w="637" w:type="dxa"/>
            <w:tcBorders>
              <w:top w:val="nil"/>
            </w:tcBorders>
          </w:tcPr>
          <w:p w:rsidR="001C2832" w:rsidRPr="00F60C95" w:rsidRDefault="001C2832" w:rsidP="006B1672">
            <w:pPr>
              <w:spacing w:before="60" w:after="60"/>
              <w:ind w:right="-11"/>
              <w:jc w:val="center"/>
              <w:rPr>
                <w:sz w:val="18"/>
              </w:rPr>
            </w:pPr>
            <w:r w:rsidRPr="00F60C95">
              <w:rPr>
                <w:sz w:val="18"/>
              </w:rPr>
              <w:t>1</w:t>
            </w:r>
          </w:p>
        </w:tc>
        <w:tc>
          <w:tcPr>
            <w:tcW w:w="4536" w:type="dxa"/>
            <w:tcBorders>
              <w:top w:val="nil"/>
            </w:tcBorders>
          </w:tcPr>
          <w:p w:rsidR="001C2832" w:rsidRPr="00F60C95" w:rsidRDefault="001C2832" w:rsidP="006B1672">
            <w:pPr>
              <w:spacing w:before="60" w:after="60"/>
              <w:ind w:right="-11"/>
              <w:rPr>
                <w:sz w:val="18"/>
              </w:rPr>
            </w:pPr>
            <w:r w:rsidRPr="00F60C95">
              <w:rPr>
                <w:sz w:val="18"/>
              </w:rPr>
              <w:t>Zawartość pyłów mineralnych, %, nie więcej niż:</w:t>
            </w:r>
          </w:p>
        </w:tc>
        <w:tc>
          <w:tcPr>
            <w:tcW w:w="2410" w:type="dxa"/>
            <w:tcBorders>
              <w:top w:val="nil"/>
            </w:tcBorders>
          </w:tcPr>
          <w:p w:rsidR="001C2832" w:rsidRPr="00F60C95" w:rsidRDefault="001C2832" w:rsidP="006B1672">
            <w:pPr>
              <w:spacing w:before="60" w:after="60"/>
              <w:ind w:right="-11"/>
              <w:jc w:val="center"/>
              <w:rPr>
                <w:sz w:val="18"/>
              </w:rPr>
            </w:pPr>
            <w:r w:rsidRPr="00F60C95">
              <w:rPr>
                <w:sz w:val="18"/>
              </w:rPr>
              <w:t>1</w:t>
            </w:r>
          </w:p>
        </w:tc>
      </w:tr>
      <w:tr w:rsidR="001C2832" w:rsidRPr="00F60C95" w:rsidTr="006B1672">
        <w:tblPrEx>
          <w:tblCellMar>
            <w:top w:w="0" w:type="dxa"/>
            <w:bottom w:w="0" w:type="dxa"/>
          </w:tblCellMar>
        </w:tblPrEx>
        <w:tc>
          <w:tcPr>
            <w:tcW w:w="637" w:type="dxa"/>
          </w:tcPr>
          <w:p w:rsidR="001C2832" w:rsidRPr="00F60C95" w:rsidRDefault="001C2832" w:rsidP="006B1672">
            <w:pPr>
              <w:spacing w:before="60" w:after="60"/>
              <w:ind w:right="-11"/>
              <w:jc w:val="center"/>
              <w:rPr>
                <w:sz w:val="18"/>
              </w:rPr>
            </w:pPr>
            <w:r w:rsidRPr="00F60C95">
              <w:rPr>
                <w:sz w:val="18"/>
              </w:rPr>
              <w:t>2</w:t>
            </w:r>
          </w:p>
        </w:tc>
        <w:tc>
          <w:tcPr>
            <w:tcW w:w="4536" w:type="dxa"/>
          </w:tcPr>
          <w:p w:rsidR="001C2832" w:rsidRPr="00F60C95" w:rsidRDefault="001C2832" w:rsidP="006B1672">
            <w:pPr>
              <w:spacing w:before="60" w:after="60"/>
              <w:ind w:right="-11"/>
              <w:rPr>
                <w:sz w:val="18"/>
              </w:rPr>
            </w:pPr>
            <w:r w:rsidRPr="00F60C95">
              <w:rPr>
                <w:sz w:val="18"/>
              </w:rPr>
              <w:t xml:space="preserve">Zawartość </w:t>
            </w:r>
            <w:proofErr w:type="spellStart"/>
            <w:r w:rsidRPr="00F60C95">
              <w:rPr>
                <w:sz w:val="18"/>
              </w:rPr>
              <w:t>ziarn</w:t>
            </w:r>
            <w:proofErr w:type="spellEnd"/>
            <w:r w:rsidRPr="00F60C95">
              <w:rPr>
                <w:sz w:val="18"/>
              </w:rPr>
              <w:t xml:space="preserve"> nieforemnych, %, nie więcej niż:</w:t>
            </w:r>
          </w:p>
        </w:tc>
        <w:tc>
          <w:tcPr>
            <w:tcW w:w="2410" w:type="dxa"/>
          </w:tcPr>
          <w:p w:rsidR="001C2832" w:rsidRPr="00F60C95" w:rsidRDefault="001C2832" w:rsidP="006B1672">
            <w:pPr>
              <w:spacing w:before="60" w:after="60"/>
              <w:ind w:right="-11"/>
              <w:jc w:val="center"/>
              <w:rPr>
                <w:sz w:val="18"/>
              </w:rPr>
            </w:pPr>
            <w:r w:rsidRPr="00F60C95">
              <w:rPr>
                <w:sz w:val="18"/>
              </w:rPr>
              <w:t>20</w:t>
            </w:r>
          </w:p>
        </w:tc>
      </w:tr>
      <w:tr w:rsidR="001C2832" w:rsidRPr="00F60C95" w:rsidTr="006B1672">
        <w:tblPrEx>
          <w:tblCellMar>
            <w:top w:w="0" w:type="dxa"/>
            <w:bottom w:w="0" w:type="dxa"/>
          </w:tblCellMar>
        </w:tblPrEx>
        <w:tc>
          <w:tcPr>
            <w:tcW w:w="637" w:type="dxa"/>
          </w:tcPr>
          <w:p w:rsidR="001C2832" w:rsidRPr="00F60C95" w:rsidRDefault="001C2832" w:rsidP="006B1672">
            <w:pPr>
              <w:ind w:right="-14"/>
              <w:jc w:val="center"/>
              <w:rPr>
                <w:sz w:val="18"/>
              </w:rPr>
            </w:pPr>
            <w:r w:rsidRPr="00F60C95">
              <w:rPr>
                <w:sz w:val="18"/>
              </w:rPr>
              <w:t>3</w:t>
            </w:r>
          </w:p>
        </w:tc>
        <w:tc>
          <w:tcPr>
            <w:tcW w:w="4536" w:type="dxa"/>
          </w:tcPr>
          <w:p w:rsidR="001C2832" w:rsidRPr="00F60C95" w:rsidRDefault="001C2832" w:rsidP="006B1672">
            <w:pPr>
              <w:ind w:right="-14"/>
              <w:rPr>
                <w:sz w:val="18"/>
              </w:rPr>
            </w:pPr>
            <w:r w:rsidRPr="00F60C95">
              <w:rPr>
                <w:sz w:val="18"/>
              </w:rPr>
              <w:t>Wskaźnik rozkruszenia, %, nie więcej niż:</w:t>
            </w:r>
          </w:p>
          <w:p w:rsidR="001C2832" w:rsidRPr="00F60C95" w:rsidRDefault="001C2832" w:rsidP="006B1672">
            <w:pPr>
              <w:ind w:right="-14"/>
              <w:rPr>
                <w:sz w:val="18"/>
              </w:rPr>
            </w:pPr>
            <w:r w:rsidRPr="00F60C95">
              <w:rPr>
                <w:sz w:val="18"/>
              </w:rPr>
              <w:t>- dla grysów granitowych</w:t>
            </w:r>
          </w:p>
          <w:p w:rsidR="001C2832" w:rsidRPr="00F60C95" w:rsidRDefault="001C2832" w:rsidP="006B1672">
            <w:pPr>
              <w:ind w:right="-14"/>
              <w:rPr>
                <w:sz w:val="18"/>
              </w:rPr>
            </w:pPr>
            <w:r w:rsidRPr="00F60C95">
              <w:rPr>
                <w:sz w:val="18"/>
              </w:rPr>
              <w:t>- dla grysów bazaltowych i innych</w:t>
            </w:r>
          </w:p>
        </w:tc>
        <w:tc>
          <w:tcPr>
            <w:tcW w:w="2410" w:type="dxa"/>
          </w:tcPr>
          <w:p w:rsidR="001C2832" w:rsidRPr="00F60C95" w:rsidRDefault="001C2832" w:rsidP="006B1672">
            <w:pPr>
              <w:ind w:right="-14"/>
              <w:jc w:val="center"/>
              <w:rPr>
                <w:sz w:val="18"/>
              </w:rPr>
            </w:pPr>
          </w:p>
          <w:p w:rsidR="001C2832" w:rsidRPr="00F60C95" w:rsidRDefault="001C2832" w:rsidP="006B1672">
            <w:pPr>
              <w:ind w:right="-14"/>
              <w:jc w:val="center"/>
              <w:rPr>
                <w:sz w:val="18"/>
              </w:rPr>
            </w:pPr>
            <w:r w:rsidRPr="00F60C95">
              <w:rPr>
                <w:sz w:val="18"/>
              </w:rPr>
              <w:t>16</w:t>
            </w:r>
          </w:p>
          <w:p w:rsidR="001C2832" w:rsidRPr="00F60C95" w:rsidRDefault="001C2832" w:rsidP="006B1672">
            <w:pPr>
              <w:ind w:right="-14"/>
              <w:jc w:val="center"/>
              <w:rPr>
                <w:sz w:val="18"/>
              </w:rPr>
            </w:pPr>
            <w:r w:rsidRPr="00F60C95">
              <w:rPr>
                <w:sz w:val="18"/>
              </w:rPr>
              <w:t>8</w:t>
            </w:r>
          </w:p>
        </w:tc>
      </w:tr>
      <w:tr w:rsidR="001C2832" w:rsidRPr="00F60C95" w:rsidTr="006B1672">
        <w:tblPrEx>
          <w:tblCellMar>
            <w:top w:w="0" w:type="dxa"/>
            <w:bottom w:w="0" w:type="dxa"/>
          </w:tblCellMar>
        </w:tblPrEx>
        <w:tc>
          <w:tcPr>
            <w:tcW w:w="637" w:type="dxa"/>
          </w:tcPr>
          <w:p w:rsidR="001C2832" w:rsidRPr="00F60C95" w:rsidRDefault="001C2832" w:rsidP="006B1672">
            <w:pPr>
              <w:spacing w:before="60" w:after="60"/>
              <w:ind w:right="-11"/>
              <w:jc w:val="center"/>
              <w:rPr>
                <w:sz w:val="18"/>
              </w:rPr>
            </w:pPr>
            <w:r w:rsidRPr="00F60C95">
              <w:rPr>
                <w:sz w:val="18"/>
              </w:rPr>
              <w:t>4</w:t>
            </w:r>
          </w:p>
        </w:tc>
        <w:tc>
          <w:tcPr>
            <w:tcW w:w="4536" w:type="dxa"/>
          </w:tcPr>
          <w:p w:rsidR="001C2832" w:rsidRPr="00F60C95" w:rsidRDefault="001C2832" w:rsidP="006B1672">
            <w:pPr>
              <w:spacing w:before="60" w:after="60"/>
              <w:ind w:right="-11"/>
              <w:rPr>
                <w:sz w:val="18"/>
              </w:rPr>
            </w:pPr>
            <w:r w:rsidRPr="00F60C95">
              <w:rPr>
                <w:sz w:val="18"/>
              </w:rPr>
              <w:t>Nasiąkliwość, %, nie więcej niż:</w:t>
            </w:r>
          </w:p>
        </w:tc>
        <w:tc>
          <w:tcPr>
            <w:tcW w:w="2410" w:type="dxa"/>
          </w:tcPr>
          <w:p w:rsidR="001C2832" w:rsidRPr="00F60C95" w:rsidRDefault="001C2832" w:rsidP="006B1672">
            <w:pPr>
              <w:spacing w:before="60" w:after="60"/>
              <w:ind w:right="-11"/>
              <w:jc w:val="center"/>
              <w:rPr>
                <w:sz w:val="18"/>
              </w:rPr>
            </w:pPr>
            <w:r w:rsidRPr="00F60C95">
              <w:rPr>
                <w:sz w:val="18"/>
              </w:rPr>
              <w:t>1,2</w:t>
            </w:r>
          </w:p>
        </w:tc>
      </w:tr>
      <w:tr w:rsidR="001C2832" w:rsidRPr="00F60C95" w:rsidTr="006B1672">
        <w:tblPrEx>
          <w:tblCellMar>
            <w:top w:w="0" w:type="dxa"/>
            <w:bottom w:w="0" w:type="dxa"/>
          </w:tblCellMar>
        </w:tblPrEx>
        <w:tc>
          <w:tcPr>
            <w:tcW w:w="637" w:type="dxa"/>
          </w:tcPr>
          <w:p w:rsidR="001C2832" w:rsidRPr="00F60C95" w:rsidRDefault="001C2832" w:rsidP="006B1672">
            <w:pPr>
              <w:ind w:right="-14"/>
              <w:jc w:val="center"/>
              <w:rPr>
                <w:sz w:val="18"/>
              </w:rPr>
            </w:pPr>
            <w:r w:rsidRPr="00F60C95">
              <w:rPr>
                <w:sz w:val="18"/>
              </w:rPr>
              <w:t>5</w:t>
            </w:r>
          </w:p>
        </w:tc>
        <w:tc>
          <w:tcPr>
            <w:tcW w:w="4536" w:type="dxa"/>
          </w:tcPr>
          <w:p w:rsidR="001C2832" w:rsidRPr="00F60C95" w:rsidRDefault="001C2832" w:rsidP="006B1672">
            <w:pPr>
              <w:ind w:right="-14"/>
              <w:rPr>
                <w:sz w:val="18"/>
              </w:rPr>
            </w:pPr>
            <w:r w:rsidRPr="00F60C95">
              <w:rPr>
                <w:sz w:val="18"/>
              </w:rPr>
              <w:t xml:space="preserve">Mrozoodporność wg metody bezpośredniej,   %, </w:t>
            </w:r>
          </w:p>
          <w:p w:rsidR="001C2832" w:rsidRPr="00F60C95" w:rsidRDefault="001C2832" w:rsidP="006B1672">
            <w:pPr>
              <w:ind w:right="-14"/>
              <w:rPr>
                <w:sz w:val="18"/>
              </w:rPr>
            </w:pPr>
            <w:r w:rsidRPr="00F60C95">
              <w:rPr>
                <w:sz w:val="18"/>
              </w:rPr>
              <w:t>nie więcej niż</w:t>
            </w:r>
          </w:p>
        </w:tc>
        <w:tc>
          <w:tcPr>
            <w:tcW w:w="2410" w:type="dxa"/>
          </w:tcPr>
          <w:p w:rsidR="001C2832" w:rsidRPr="00F60C95" w:rsidRDefault="001C2832" w:rsidP="006B1672">
            <w:pPr>
              <w:spacing w:before="120"/>
              <w:ind w:right="-11"/>
              <w:jc w:val="center"/>
              <w:rPr>
                <w:sz w:val="18"/>
              </w:rPr>
            </w:pPr>
            <w:r w:rsidRPr="00F60C95">
              <w:rPr>
                <w:sz w:val="18"/>
              </w:rPr>
              <w:t>2</w:t>
            </w:r>
          </w:p>
        </w:tc>
      </w:tr>
      <w:tr w:rsidR="001C2832" w:rsidRPr="00F60C95" w:rsidTr="006B1672">
        <w:tblPrEx>
          <w:tblCellMar>
            <w:top w:w="0" w:type="dxa"/>
            <w:bottom w:w="0" w:type="dxa"/>
          </w:tblCellMar>
        </w:tblPrEx>
        <w:tc>
          <w:tcPr>
            <w:tcW w:w="637" w:type="dxa"/>
          </w:tcPr>
          <w:p w:rsidR="001C2832" w:rsidRPr="00F60C95" w:rsidRDefault="001C2832" w:rsidP="006B1672">
            <w:pPr>
              <w:ind w:right="-14"/>
              <w:jc w:val="center"/>
              <w:rPr>
                <w:sz w:val="18"/>
              </w:rPr>
            </w:pPr>
            <w:r w:rsidRPr="00F60C95">
              <w:rPr>
                <w:sz w:val="18"/>
              </w:rPr>
              <w:t>6</w:t>
            </w:r>
          </w:p>
        </w:tc>
        <w:tc>
          <w:tcPr>
            <w:tcW w:w="4536" w:type="dxa"/>
          </w:tcPr>
          <w:p w:rsidR="001C2832" w:rsidRPr="00F60C95" w:rsidRDefault="001C2832" w:rsidP="006B1672">
            <w:pPr>
              <w:ind w:right="-14"/>
              <w:rPr>
                <w:sz w:val="18"/>
              </w:rPr>
            </w:pPr>
            <w:r w:rsidRPr="00F60C95">
              <w:rPr>
                <w:sz w:val="18"/>
              </w:rPr>
              <w:t>Mrozoodporność wg zmodyfikowanej metody bezp</w:t>
            </w:r>
            <w:r w:rsidRPr="00F60C95">
              <w:rPr>
                <w:sz w:val="18"/>
              </w:rPr>
              <w:t>o</w:t>
            </w:r>
            <w:r w:rsidRPr="00F60C95">
              <w:rPr>
                <w:sz w:val="18"/>
              </w:rPr>
              <w:t>średniej (wg PN-B-11112 [19]), %, nie więcej niż:</w:t>
            </w:r>
          </w:p>
        </w:tc>
        <w:tc>
          <w:tcPr>
            <w:tcW w:w="2410" w:type="dxa"/>
          </w:tcPr>
          <w:p w:rsidR="001C2832" w:rsidRPr="00F60C95" w:rsidRDefault="001C2832" w:rsidP="006B1672">
            <w:pPr>
              <w:ind w:right="-14"/>
              <w:rPr>
                <w:sz w:val="18"/>
              </w:rPr>
            </w:pPr>
          </w:p>
          <w:p w:rsidR="001C2832" w:rsidRPr="00F60C95" w:rsidRDefault="001C2832" w:rsidP="006B1672">
            <w:pPr>
              <w:ind w:right="-14"/>
              <w:jc w:val="center"/>
              <w:rPr>
                <w:sz w:val="18"/>
              </w:rPr>
            </w:pPr>
            <w:r w:rsidRPr="00F60C95">
              <w:rPr>
                <w:sz w:val="18"/>
              </w:rPr>
              <w:t>10</w:t>
            </w:r>
          </w:p>
        </w:tc>
      </w:tr>
      <w:tr w:rsidR="001C2832" w:rsidRPr="00F60C95" w:rsidTr="006B1672">
        <w:tblPrEx>
          <w:tblCellMar>
            <w:top w:w="0" w:type="dxa"/>
            <w:bottom w:w="0" w:type="dxa"/>
          </w:tblCellMar>
        </w:tblPrEx>
        <w:tc>
          <w:tcPr>
            <w:tcW w:w="637" w:type="dxa"/>
          </w:tcPr>
          <w:p w:rsidR="001C2832" w:rsidRPr="00F60C95" w:rsidRDefault="001C2832" w:rsidP="006B1672">
            <w:pPr>
              <w:spacing w:before="60" w:after="60"/>
              <w:ind w:right="-11"/>
              <w:jc w:val="center"/>
              <w:rPr>
                <w:sz w:val="18"/>
              </w:rPr>
            </w:pPr>
            <w:r w:rsidRPr="00F60C95">
              <w:rPr>
                <w:sz w:val="18"/>
              </w:rPr>
              <w:t>7</w:t>
            </w:r>
          </w:p>
        </w:tc>
        <w:tc>
          <w:tcPr>
            <w:tcW w:w="4536" w:type="dxa"/>
          </w:tcPr>
          <w:p w:rsidR="001C2832" w:rsidRPr="00F60C95" w:rsidRDefault="001C2832" w:rsidP="006B1672">
            <w:pPr>
              <w:spacing w:before="60" w:after="60"/>
              <w:ind w:right="-11"/>
              <w:rPr>
                <w:sz w:val="18"/>
              </w:rPr>
            </w:pPr>
            <w:r w:rsidRPr="00F60C95">
              <w:rPr>
                <w:sz w:val="18"/>
              </w:rPr>
              <w:t>Zawartość związków siarki, %, nie więcej niż:</w:t>
            </w:r>
          </w:p>
        </w:tc>
        <w:tc>
          <w:tcPr>
            <w:tcW w:w="2410" w:type="dxa"/>
          </w:tcPr>
          <w:p w:rsidR="001C2832" w:rsidRPr="00F60C95" w:rsidRDefault="001C2832" w:rsidP="006B1672">
            <w:pPr>
              <w:spacing w:before="60" w:after="60"/>
              <w:ind w:right="-11"/>
              <w:jc w:val="center"/>
              <w:rPr>
                <w:sz w:val="18"/>
              </w:rPr>
            </w:pPr>
            <w:r w:rsidRPr="00F60C95">
              <w:rPr>
                <w:sz w:val="18"/>
              </w:rPr>
              <w:t>0,1</w:t>
            </w:r>
          </w:p>
        </w:tc>
      </w:tr>
      <w:tr w:rsidR="001C2832" w:rsidRPr="00F60C95" w:rsidTr="006B1672">
        <w:tblPrEx>
          <w:tblCellMar>
            <w:top w:w="0" w:type="dxa"/>
            <w:bottom w:w="0" w:type="dxa"/>
          </w:tblCellMar>
        </w:tblPrEx>
        <w:tc>
          <w:tcPr>
            <w:tcW w:w="637" w:type="dxa"/>
          </w:tcPr>
          <w:p w:rsidR="001C2832" w:rsidRPr="00F60C95" w:rsidRDefault="001C2832" w:rsidP="006B1672">
            <w:pPr>
              <w:spacing w:before="60" w:after="60"/>
              <w:ind w:right="-11"/>
              <w:jc w:val="center"/>
              <w:rPr>
                <w:sz w:val="18"/>
              </w:rPr>
            </w:pPr>
            <w:r w:rsidRPr="00F60C95">
              <w:rPr>
                <w:sz w:val="18"/>
              </w:rPr>
              <w:t>8</w:t>
            </w:r>
          </w:p>
        </w:tc>
        <w:tc>
          <w:tcPr>
            <w:tcW w:w="4536" w:type="dxa"/>
          </w:tcPr>
          <w:p w:rsidR="001C2832" w:rsidRPr="00F60C95" w:rsidRDefault="001C2832" w:rsidP="006B1672">
            <w:pPr>
              <w:spacing w:before="60" w:after="60"/>
              <w:ind w:right="-11"/>
              <w:rPr>
                <w:sz w:val="18"/>
              </w:rPr>
            </w:pPr>
            <w:r w:rsidRPr="00F60C95">
              <w:rPr>
                <w:sz w:val="18"/>
              </w:rPr>
              <w:t>Zawartość zanieczyszczeń obcych, %, nie więcej niż:</w:t>
            </w:r>
          </w:p>
        </w:tc>
        <w:tc>
          <w:tcPr>
            <w:tcW w:w="2410" w:type="dxa"/>
          </w:tcPr>
          <w:p w:rsidR="001C2832" w:rsidRPr="00F60C95" w:rsidRDefault="001C2832" w:rsidP="006B1672">
            <w:pPr>
              <w:spacing w:before="60" w:after="60"/>
              <w:ind w:right="-11"/>
              <w:jc w:val="center"/>
              <w:rPr>
                <w:sz w:val="18"/>
              </w:rPr>
            </w:pPr>
            <w:r w:rsidRPr="00F60C95">
              <w:rPr>
                <w:sz w:val="18"/>
              </w:rPr>
              <w:t>0,25</w:t>
            </w:r>
          </w:p>
        </w:tc>
      </w:tr>
      <w:tr w:rsidR="001C2832" w:rsidRPr="00F60C95" w:rsidTr="006B1672">
        <w:tblPrEx>
          <w:tblCellMar>
            <w:top w:w="0" w:type="dxa"/>
            <w:bottom w:w="0" w:type="dxa"/>
          </w:tblCellMar>
        </w:tblPrEx>
        <w:tc>
          <w:tcPr>
            <w:tcW w:w="637" w:type="dxa"/>
          </w:tcPr>
          <w:p w:rsidR="001C2832" w:rsidRPr="00F60C95" w:rsidRDefault="001C2832" w:rsidP="006B1672">
            <w:pPr>
              <w:ind w:right="-14"/>
              <w:jc w:val="center"/>
              <w:rPr>
                <w:sz w:val="18"/>
              </w:rPr>
            </w:pPr>
            <w:r w:rsidRPr="00F60C95">
              <w:rPr>
                <w:sz w:val="18"/>
              </w:rPr>
              <w:t>9</w:t>
            </w:r>
          </w:p>
        </w:tc>
        <w:tc>
          <w:tcPr>
            <w:tcW w:w="4536" w:type="dxa"/>
          </w:tcPr>
          <w:p w:rsidR="001C2832" w:rsidRPr="00F60C95" w:rsidRDefault="001C2832" w:rsidP="006B1672">
            <w:pPr>
              <w:ind w:right="-14"/>
              <w:rPr>
                <w:sz w:val="18"/>
              </w:rPr>
            </w:pPr>
            <w:r w:rsidRPr="00F60C95">
              <w:rPr>
                <w:sz w:val="18"/>
              </w:rPr>
              <w:t>Zawartość zanieczyszczeń organicznych. Barwa cieczy nad kruszywem nie ciemniejsza niż:</w:t>
            </w:r>
          </w:p>
        </w:tc>
        <w:tc>
          <w:tcPr>
            <w:tcW w:w="2410" w:type="dxa"/>
          </w:tcPr>
          <w:p w:rsidR="001C2832" w:rsidRPr="00F60C95" w:rsidRDefault="001C2832" w:rsidP="006B1672">
            <w:pPr>
              <w:spacing w:before="120"/>
              <w:ind w:right="-11"/>
              <w:jc w:val="center"/>
              <w:rPr>
                <w:sz w:val="18"/>
              </w:rPr>
            </w:pPr>
            <w:r w:rsidRPr="00F60C95">
              <w:rPr>
                <w:sz w:val="18"/>
              </w:rPr>
              <w:t>wzorcowa</w:t>
            </w:r>
          </w:p>
        </w:tc>
      </w:tr>
      <w:tr w:rsidR="001C2832" w:rsidRPr="00F60C95" w:rsidTr="006B1672">
        <w:tblPrEx>
          <w:tblCellMar>
            <w:top w:w="0" w:type="dxa"/>
            <w:bottom w:w="0" w:type="dxa"/>
          </w:tblCellMar>
        </w:tblPrEx>
        <w:tc>
          <w:tcPr>
            <w:tcW w:w="637" w:type="dxa"/>
          </w:tcPr>
          <w:p w:rsidR="001C2832" w:rsidRPr="00F60C95" w:rsidRDefault="001C2832" w:rsidP="006B1672">
            <w:pPr>
              <w:ind w:right="-14"/>
              <w:jc w:val="center"/>
              <w:rPr>
                <w:sz w:val="18"/>
              </w:rPr>
            </w:pPr>
          </w:p>
          <w:p w:rsidR="001C2832" w:rsidRPr="00F60C95" w:rsidRDefault="001C2832" w:rsidP="006B1672">
            <w:pPr>
              <w:ind w:right="-14"/>
              <w:jc w:val="center"/>
              <w:rPr>
                <w:sz w:val="18"/>
              </w:rPr>
            </w:pPr>
            <w:r w:rsidRPr="00F60C95">
              <w:rPr>
                <w:sz w:val="18"/>
              </w:rPr>
              <w:t>10</w:t>
            </w:r>
          </w:p>
        </w:tc>
        <w:tc>
          <w:tcPr>
            <w:tcW w:w="4536" w:type="dxa"/>
          </w:tcPr>
          <w:p w:rsidR="001C2832" w:rsidRPr="00F60C95" w:rsidRDefault="001C2832" w:rsidP="006B1672">
            <w:pPr>
              <w:ind w:right="-14"/>
              <w:rPr>
                <w:sz w:val="18"/>
              </w:rPr>
            </w:pPr>
          </w:p>
          <w:p w:rsidR="001C2832" w:rsidRPr="00F60C95" w:rsidRDefault="001C2832" w:rsidP="006B1672">
            <w:pPr>
              <w:ind w:right="-14"/>
              <w:rPr>
                <w:sz w:val="18"/>
              </w:rPr>
            </w:pPr>
            <w:r w:rsidRPr="00F60C95">
              <w:rPr>
                <w:sz w:val="18"/>
              </w:rPr>
              <w:t>Reaktywność alkaliczna (wg PN-B-06714-34 [18])</w:t>
            </w:r>
          </w:p>
        </w:tc>
        <w:tc>
          <w:tcPr>
            <w:tcW w:w="2410" w:type="dxa"/>
          </w:tcPr>
          <w:p w:rsidR="001C2832" w:rsidRPr="00F60C95" w:rsidRDefault="001C2832" w:rsidP="006B1672">
            <w:pPr>
              <w:ind w:right="-14"/>
              <w:jc w:val="center"/>
              <w:rPr>
                <w:sz w:val="18"/>
              </w:rPr>
            </w:pPr>
            <w:r w:rsidRPr="00F60C95">
              <w:rPr>
                <w:sz w:val="18"/>
              </w:rPr>
              <w:t>nie wywołująca zwię</w:t>
            </w:r>
            <w:r w:rsidRPr="00F60C95">
              <w:rPr>
                <w:sz w:val="18"/>
              </w:rPr>
              <w:t>k</w:t>
            </w:r>
            <w:r w:rsidRPr="00F60C95">
              <w:rPr>
                <w:sz w:val="18"/>
              </w:rPr>
              <w:t>szenia wymiarów lini</w:t>
            </w:r>
            <w:r w:rsidRPr="00F60C95">
              <w:rPr>
                <w:sz w:val="18"/>
              </w:rPr>
              <w:t>o</w:t>
            </w:r>
            <w:r w:rsidRPr="00F60C95">
              <w:rPr>
                <w:sz w:val="18"/>
              </w:rPr>
              <w:t>wych ponad 0,1%</w:t>
            </w:r>
          </w:p>
        </w:tc>
      </w:tr>
      <w:tr w:rsidR="001C2832" w:rsidRPr="00F60C95" w:rsidTr="006B1672">
        <w:tblPrEx>
          <w:tblCellMar>
            <w:top w:w="0" w:type="dxa"/>
            <w:bottom w:w="0" w:type="dxa"/>
          </w:tblCellMar>
        </w:tblPrEx>
        <w:tc>
          <w:tcPr>
            <w:tcW w:w="637" w:type="dxa"/>
          </w:tcPr>
          <w:p w:rsidR="001C2832" w:rsidRPr="00F60C95" w:rsidRDefault="001C2832" w:rsidP="006B1672">
            <w:pPr>
              <w:spacing w:before="60" w:after="60"/>
              <w:ind w:right="-11"/>
              <w:jc w:val="center"/>
              <w:rPr>
                <w:sz w:val="18"/>
              </w:rPr>
            </w:pPr>
            <w:r w:rsidRPr="00F60C95">
              <w:rPr>
                <w:sz w:val="18"/>
              </w:rPr>
              <w:t>11</w:t>
            </w:r>
          </w:p>
        </w:tc>
        <w:tc>
          <w:tcPr>
            <w:tcW w:w="4536" w:type="dxa"/>
          </w:tcPr>
          <w:p w:rsidR="001C2832" w:rsidRPr="00F60C95" w:rsidRDefault="001C2832" w:rsidP="006B1672">
            <w:pPr>
              <w:spacing w:before="60" w:after="60"/>
              <w:ind w:right="-11"/>
              <w:rPr>
                <w:sz w:val="18"/>
              </w:rPr>
            </w:pPr>
            <w:r w:rsidRPr="00F60C95">
              <w:rPr>
                <w:sz w:val="18"/>
              </w:rPr>
              <w:t>Zawartość podziarna, %, nie więcej niż:</w:t>
            </w:r>
          </w:p>
        </w:tc>
        <w:tc>
          <w:tcPr>
            <w:tcW w:w="2410" w:type="dxa"/>
          </w:tcPr>
          <w:p w:rsidR="001C2832" w:rsidRPr="00F60C95" w:rsidRDefault="001C2832" w:rsidP="006B1672">
            <w:pPr>
              <w:spacing w:before="60" w:after="60"/>
              <w:ind w:right="-11"/>
              <w:jc w:val="center"/>
              <w:rPr>
                <w:sz w:val="18"/>
              </w:rPr>
            </w:pPr>
            <w:r w:rsidRPr="00F60C95">
              <w:rPr>
                <w:sz w:val="18"/>
              </w:rPr>
              <w:t>5</w:t>
            </w:r>
          </w:p>
        </w:tc>
      </w:tr>
      <w:tr w:rsidR="001C2832" w:rsidRPr="00F60C95" w:rsidTr="006B1672">
        <w:tblPrEx>
          <w:tblCellMar>
            <w:top w:w="0" w:type="dxa"/>
            <w:bottom w:w="0" w:type="dxa"/>
          </w:tblCellMar>
        </w:tblPrEx>
        <w:tc>
          <w:tcPr>
            <w:tcW w:w="637" w:type="dxa"/>
          </w:tcPr>
          <w:p w:rsidR="001C2832" w:rsidRPr="00F60C95" w:rsidRDefault="001C2832" w:rsidP="006B1672">
            <w:pPr>
              <w:spacing w:before="60" w:after="60"/>
              <w:ind w:right="-11"/>
              <w:jc w:val="center"/>
              <w:rPr>
                <w:sz w:val="18"/>
              </w:rPr>
            </w:pPr>
            <w:r w:rsidRPr="00F60C95">
              <w:rPr>
                <w:sz w:val="18"/>
              </w:rPr>
              <w:t>12</w:t>
            </w:r>
          </w:p>
        </w:tc>
        <w:tc>
          <w:tcPr>
            <w:tcW w:w="4536" w:type="dxa"/>
          </w:tcPr>
          <w:p w:rsidR="001C2832" w:rsidRPr="00F60C95" w:rsidRDefault="001C2832" w:rsidP="006B1672">
            <w:pPr>
              <w:spacing w:before="60" w:after="60"/>
              <w:ind w:right="-11"/>
              <w:rPr>
                <w:sz w:val="18"/>
              </w:rPr>
            </w:pPr>
            <w:r w:rsidRPr="00F60C95">
              <w:rPr>
                <w:sz w:val="18"/>
              </w:rPr>
              <w:t>Zawartość nadziarna, %, nie więcej niż:</w:t>
            </w:r>
          </w:p>
        </w:tc>
        <w:tc>
          <w:tcPr>
            <w:tcW w:w="2410" w:type="dxa"/>
          </w:tcPr>
          <w:p w:rsidR="001C2832" w:rsidRPr="00F60C95" w:rsidRDefault="001C2832" w:rsidP="006B1672">
            <w:pPr>
              <w:spacing w:before="60" w:after="60"/>
              <w:ind w:right="-11"/>
              <w:jc w:val="center"/>
              <w:rPr>
                <w:sz w:val="18"/>
              </w:rPr>
            </w:pPr>
            <w:r w:rsidRPr="00F60C95">
              <w:rPr>
                <w:sz w:val="18"/>
              </w:rPr>
              <w:t>10</w:t>
            </w:r>
          </w:p>
        </w:tc>
      </w:tr>
    </w:tbl>
    <w:p w:rsidR="001C2832" w:rsidRPr="00F60C95" w:rsidRDefault="001C2832" w:rsidP="001C2832">
      <w:pPr>
        <w:ind w:right="-14"/>
        <w:rPr>
          <w:b/>
          <w:sz w:val="18"/>
        </w:rPr>
      </w:pPr>
      <w:r w:rsidRPr="00F60C95">
        <w:rPr>
          <w:sz w:val="18"/>
        </w:rPr>
        <w:t xml:space="preserve"> </w:t>
      </w:r>
    </w:p>
    <w:p w:rsidR="001C2832" w:rsidRPr="00F60C95" w:rsidRDefault="001C2832" w:rsidP="001C2832">
      <w:pPr>
        <w:ind w:right="-14"/>
        <w:rPr>
          <w:sz w:val="18"/>
        </w:rPr>
      </w:pPr>
      <w:r w:rsidRPr="00F60C95">
        <w:rPr>
          <w:b/>
          <w:sz w:val="18"/>
        </w:rPr>
        <w:t xml:space="preserve">   </w:t>
      </w:r>
    </w:p>
    <w:p w:rsidR="001C2832" w:rsidRPr="00F60C95" w:rsidRDefault="001C2832" w:rsidP="001C2832">
      <w:pPr>
        <w:ind w:right="-14"/>
        <w:rPr>
          <w:sz w:val="18"/>
        </w:rPr>
      </w:pPr>
      <w:r w:rsidRPr="00F60C95">
        <w:rPr>
          <w:b/>
          <w:sz w:val="18"/>
        </w:rPr>
        <w:t xml:space="preserve"> </w:t>
      </w:r>
      <w:r w:rsidRPr="00F60C95">
        <w:rPr>
          <w:sz w:val="18"/>
        </w:rPr>
        <w:t>Piasek</w:t>
      </w:r>
    </w:p>
    <w:p w:rsidR="001C2832" w:rsidRPr="00F60C95" w:rsidRDefault="001C2832" w:rsidP="001C2832">
      <w:pPr>
        <w:ind w:right="-14"/>
        <w:rPr>
          <w:sz w:val="18"/>
        </w:rPr>
      </w:pPr>
      <w:r w:rsidRPr="00F60C95">
        <w:rPr>
          <w:sz w:val="18"/>
        </w:rPr>
        <w:t>Należy stosować piaski pochodzenia rzecznego, albo będące kompozycją piasku rzecznego i kopalnianego płukanego. Piaski powinny odpowiadać wymaganiom podanym w tablicy 2.</w:t>
      </w:r>
    </w:p>
    <w:p w:rsidR="001C2832" w:rsidRPr="00F60C95" w:rsidRDefault="001C2832" w:rsidP="001C2832">
      <w:pPr>
        <w:spacing w:before="120"/>
        <w:ind w:right="-11"/>
        <w:rPr>
          <w:sz w:val="18"/>
        </w:rPr>
      </w:pPr>
      <w:r w:rsidRPr="00F60C95">
        <w:rPr>
          <w:sz w:val="18"/>
        </w:rPr>
        <w:t xml:space="preserve">Tablica 2. Wymagania dla piasku do betonowych elementów konstrukcji </w:t>
      </w:r>
    </w:p>
    <w:p w:rsidR="001C2832" w:rsidRPr="00F60C95" w:rsidRDefault="001C2832" w:rsidP="001C2832">
      <w:pPr>
        <w:spacing w:after="120"/>
        <w:ind w:right="-11"/>
        <w:rPr>
          <w:sz w:val="18"/>
        </w:rPr>
      </w:pPr>
      <w:r w:rsidRPr="00F60C95">
        <w:rPr>
          <w:sz w:val="18"/>
        </w:rPr>
        <w:t xml:space="preserve">                przepustów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6"/>
        <w:gridCol w:w="4253"/>
        <w:gridCol w:w="2693"/>
      </w:tblGrid>
      <w:tr w:rsidR="001C2832" w:rsidRPr="00F60C95" w:rsidTr="006B1672">
        <w:tblPrEx>
          <w:tblCellMar>
            <w:top w:w="0" w:type="dxa"/>
            <w:bottom w:w="0" w:type="dxa"/>
          </w:tblCellMar>
        </w:tblPrEx>
        <w:tc>
          <w:tcPr>
            <w:tcW w:w="496" w:type="dxa"/>
            <w:tcBorders>
              <w:bottom w:val="double" w:sz="6" w:space="0" w:color="auto"/>
            </w:tcBorders>
          </w:tcPr>
          <w:p w:rsidR="001C2832" w:rsidRPr="00F60C95" w:rsidRDefault="001C2832" w:rsidP="006B1672">
            <w:pPr>
              <w:spacing w:before="60" w:after="60"/>
              <w:ind w:right="-11"/>
              <w:jc w:val="center"/>
              <w:rPr>
                <w:sz w:val="18"/>
              </w:rPr>
            </w:pPr>
            <w:r w:rsidRPr="00F60C95">
              <w:rPr>
                <w:sz w:val="18"/>
              </w:rPr>
              <w:t>Lp.</w:t>
            </w:r>
          </w:p>
        </w:tc>
        <w:tc>
          <w:tcPr>
            <w:tcW w:w="4253" w:type="dxa"/>
            <w:tcBorders>
              <w:bottom w:val="double" w:sz="6" w:space="0" w:color="auto"/>
            </w:tcBorders>
          </w:tcPr>
          <w:p w:rsidR="001C2832" w:rsidRPr="00F60C95" w:rsidRDefault="001C2832" w:rsidP="006B1672">
            <w:pPr>
              <w:spacing w:before="60" w:after="60"/>
              <w:ind w:right="-11"/>
              <w:jc w:val="center"/>
              <w:rPr>
                <w:sz w:val="18"/>
              </w:rPr>
            </w:pPr>
            <w:r w:rsidRPr="00F60C95">
              <w:rPr>
                <w:sz w:val="18"/>
              </w:rPr>
              <w:t>Właściwości</w:t>
            </w:r>
          </w:p>
        </w:tc>
        <w:tc>
          <w:tcPr>
            <w:tcW w:w="2693" w:type="dxa"/>
            <w:tcBorders>
              <w:bottom w:val="double" w:sz="6" w:space="0" w:color="auto"/>
            </w:tcBorders>
          </w:tcPr>
          <w:p w:rsidR="001C2832" w:rsidRPr="00F60C95" w:rsidRDefault="001C2832" w:rsidP="006B1672">
            <w:pPr>
              <w:spacing w:before="60" w:after="60"/>
              <w:ind w:right="-11"/>
              <w:jc w:val="center"/>
              <w:rPr>
                <w:sz w:val="18"/>
              </w:rPr>
            </w:pPr>
            <w:r w:rsidRPr="00F60C95">
              <w:rPr>
                <w:sz w:val="18"/>
              </w:rPr>
              <w:t>Wymagania</w:t>
            </w:r>
          </w:p>
        </w:tc>
      </w:tr>
      <w:tr w:rsidR="001C2832" w:rsidRPr="00F60C95" w:rsidTr="006B1672">
        <w:tblPrEx>
          <w:tblCellMar>
            <w:top w:w="0" w:type="dxa"/>
            <w:bottom w:w="0" w:type="dxa"/>
          </w:tblCellMar>
        </w:tblPrEx>
        <w:tc>
          <w:tcPr>
            <w:tcW w:w="496" w:type="dxa"/>
            <w:tcBorders>
              <w:top w:val="nil"/>
            </w:tcBorders>
          </w:tcPr>
          <w:p w:rsidR="001C2832" w:rsidRPr="00F60C95" w:rsidRDefault="001C2832" w:rsidP="006B1672">
            <w:pPr>
              <w:spacing w:before="60" w:after="60"/>
              <w:ind w:right="-11"/>
              <w:jc w:val="center"/>
              <w:rPr>
                <w:sz w:val="18"/>
              </w:rPr>
            </w:pPr>
            <w:r w:rsidRPr="00F60C95">
              <w:rPr>
                <w:sz w:val="18"/>
              </w:rPr>
              <w:t>1</w:t>
            </w:r>
          </w:p>
        </w:tc>
        <w:tc>
          <w:tcPr>
            <w:tcW w:w="4253" w:type="dxa"/>
            <w:tcBorders>
              <w:top w:val="nil"/>
            </w:tcBorders>
          </w:tcPr>
          <w:p w:rsidR="001C2832" w:rsidRPr="00F60C95" w:rsidRDefault="001C2832" w:rsidP="006B1672">
            <w:pPr>
              <w:spacing w:before="60" w:after="60"/>
              <w:ind w:right="-11"/>
              <w:rPr>
                <w:sz w:val="18"/>
              </w:rPr>
            </w:pPr>
            <w:r w:rsidRPr="00F60C95">
              <w:rPr>
                <w:sz w:val="18"/>
              </w:rPr>
              <w:t>Zawartość pyłów mineralnych, %, nie więcej niż:</w:t>
            </w:r>
          </w:p>
        </w:tc>
        <w:tc>
          <w:tcPr>
            <w:tcW w:w="2693" w:type="dxa"/>
            <w:tcBorders>
              <w:top w:val="nil"/>
            </w:tcBorders>
          </w:tcPr>
          <w:p w:rsidR="001C2832" w:rsidRPr="00F60C95" w:rsidRDefault="001C2832" w:rsidP="006B1672">
            <w:pPr>
              <w:spacing w:before="60" w:after="60"/>
              <w:ind w:right="-11"/>
              <w:jc w:val="center"/>
              <w:rPr>
                <w:sz w:val="18"/>
              </w:rPr>
            </w:pPr>
            <w:r w:rsidRPr="00F60C95">
              <w:rPr>
                <w:sz w:val="18"/>
              </w:rPr>
              <w:t>1,5</w:t>
            </w:r>
          </w:p>
        </w:tc>
      </w:tr>
      <w:tr w:rsidR="001C2832" w:rsidRPr="00F60C95" w:rsidTr="006B1672">
        <w:tblPrEx>
          <w:tblCellMar>
            <w:top w:w="0" w:type="dxa"/>
            <w:bottom w:w="0" w:type="dxa"/>
          </w:tblCellMar>
        </w:tblPrEx>
        <w:tc>
          <w:tcPr>
            <w:tcW w:w="496" w:type="dxa"/>
          </w:tcPr>
          <w:p w:rsidR="001C2832" w:rsidRPr="00F60C95" w:rsidRDefault="001C2832" w:rsidP="006B1672">
            <w:pPr>
              <w:spacing w:before="60" w:after="60"/>
              <w:ind w:right="-11"/>
              <w:jc w:val="center"/>
              <w:rPr>
                <w:sz w:val="18"/>
              </w:rPr>
            </w:pPr>
            <w:r w:rsidRPr="00F60C95">
              <w:rPr>
                <w:sz w:val="18"/>
              </w:rPr>
              <w:t>2</w:t>
            </w:r>
          </w:p>
        </w:tc>
        <w:tc>
          <w:tcPr>
            <w:tcW w:w="4253" w:type="dxa"/>
          </w:tcPr>
          <w:p w:rsidR="001C2832" w:rsidRPr="00F60C95" w:rsidRDefault="001C2832" w:rsidP="006B1672">
            <w:pPr>
              <w:spacing w:before="60" w:after="60"/>
              <w:ind w:right="-11"/>
              <w:rPr>
                <w:sz w:val="18"/>
              </w:rPr>
            </w:pPr>
            <w:r w:rsidRPr="00F60C95">
              <w:rPr>
                <w:sz w:val="18"/>
              </w:rPr>
              <w:t>Zawartość związków siarki, %, nie więcej niż:</w:t>
            </w:r>
          </w:p>
        </w:tc>
        <w:tc>
          <w:tcPr>
            <w:tcW w:w="2693" w:type="dxa"/>
          </w:tcPr>
          <w:p w:rsidR="001C2832" w:rsidRPr="00F60C95" w:rsidRDefault="001C2832" w:rsidP="006B1672">
            <w:pPr>
              <w:spacing w:before="60" w:after="60"/>
              <w:ind w:right="-11"/>
              <w:jc w:val="center"/>
              <w:rPr>
                <w:sz w:val="18"/>
              </w:rPr>
            </w:pPr>
            <w:r w:rsidRPr="00F60C95">
              <w:rPr>
                <w:sz w:val="18"/>
              </w:rPr>
              <w:t>0,2</w:t>
            </w:r>
          </w:p>
        </w:tc>
      </w:tr>
      <w:tr w:rsidR="001C2832" w:rsidRPr="00F60C95" w:rsidTr="006B1672">
        <w:tblPrEx>
          <w:tblCellMar>
            <w:top w:w="0" w:type="dxa"/>
            <w:bottom w:w="0" w:type="dxa"/>
          </w:tblCellMar>
        </w:tblPrEx>
        <w:tc>
          <w:tcPr>
            <w:tcW w:w="496" w:type="dxa"/>
          </w:tcPr>
          <w:p w:rsidR="001C2832" w:rsidRPr="00F60C95" w:rsidRDefault="001C2832" w:rsidP="006B1672">
            <w:pPr>
              <w:spacing w:before="60"/>
              <w:ind w:right="-11"/>
              <w:jc w:val="center"/>
              <w:rPr>
                <w:sz w:val="18"/>
              </w:rPr>
            </w:pPr>
            <w:r w:rsidRPr="00F60C95">
              <w:rPr>
                <w:sz w:val="18"/>
              </w:rPr>
              <w:t>3</w:t>
            </w:r>
          </w:p>
        </w:tc>
        <w:tc>
          <w:tcPr>
            <w:tcW w:w="4253" w:type="dxa"/>
          </w:tcPr>
          <w:p w:rsidR="001C2832" w:rsidRPr="00F60C95" w:rsidRDefault="001C2832" w:rsidP="006B1672">
            <w:pPr>
              <w:tabs>
                <w:tab w:val="left" w:pos="9143"/>
              </w:tabs>
              <w:spacing w:before="60" w:after="60"/>
              <w:ind w:right="-11"/>
              <w:rPr>
                <w:sz w:val="18"/>
              </w:rPr>
            </w:pPr>
            <w:r w:rsidRPr="00F60C95">
              <w:rPr>
                <w:sz w:val="18"/>
              </w:rPr>
              <w:t>Zawartość zanieczyszczeń obcych, %, nie więcej niż:</w:t>
            </w:r>
          </w:p>
        </w:tc>
        <w:tc>
          <w:tcPr>
            <w:tcW w:w="2693" w:type="dxa"/>
          </w:tcPr>
          <w:p w:rsidR="001C2832" w:rsidRPr="00F60C95" w:rsidRDefault="001C2832" w:rsidP="006B1672">
            <w:pPr>
              <w:spacing w:before="120"/>
              <w:ind w:right="-11"/>
              <w:jc w:val="center"/>
              <w:rPr>
                <w:sz w:val="18"/>
              </w:rPr>
            </w:pPr>
            <w:r w:rsidRPr="00F60C95">
              <w:rPr>
                <w:sz w:val="18"/>
              </w:rPr>
              <w:t>0,25</w:t>
            </w:r>
          </w:p>
          <w:p w:rsidR="001C2832" w:rsidRPr="00F60C95" w:rsidRDefault="001C2832" w:rsidP="006B1672">
            <w:pPr>
              <w:ind w:right="-14"/>
              <w:jc w:val="center"/>
              <w:rPr>
                <w:sz w:val="18"/>
              </w:rPr>
            </w:pPr>
          </w:p>
        </w:tc>
      </w:tr>
      <w:tr w:rsidR="001C2832" w:rsidRPr="00F60C95" w:rsidTr="006B1672">
        <w:tblPrEx>
          <w:tblCellMar>
            <w:top w:w="0" w:type="dxa"/>
            <w:bottom w:w="0" w:type="dxa"/>
          </w:tblCellMar>
        </w:tblPrEx>
        <w:tc>
          <w:tcPr>
            <w:tcW w:w="496" w:type="dxa"/>
          </w:tcPr>
          <w:p w:rsidR="001C2832" w:rsidRPr="00F60C95" w:rsidRDefault="001C2832" w:rsidP="006B1672">
            <w:pPr>
              <w:spacing w:before="60" w:after="60"/>
              <w:ind w:right="-11"/>
              <w:jc w:val="center"/>
              <w:rPr>
                <w:sz w:val="18"/>
              </w:rPr>
            </w:pPr>
            <w:r w:rsidRPr="00F60C95">
              <w:rPr>
                <w:sz w:val="18"/>
              </w:rPr>
              <w:t>4</w:t>
            </w:r>
          </w:p>
        </w:tc>
        <w:tc>
          <w:tcPr>
            <w:tcW w:w="4253" w:type="dxa"/>
          </w:tcPr>
          <w:p w:rsidR="001C2832" w:rsidRPr="00F60C95" w:rsidRDefault="001C2832" w:rsidP="006B1672">
            <w:pPr>
              <w:spacing w:before="60" w:after="60"/>
              <w:ind w:right="-11"/>
              <w:rPr>
                <w:sz w:val="18"/>
              </w:rPr>
            </w:pPr>
            <w:r w:rsidRPr="00F60C95">
              <w:rPr>
                <w:sz w:val="18"/>
              </w:rPr>
              <w:t>Zawartość zanieczyszczeń organicznych. Barwa cieczy nad kruszywem  nie ciemniejsza niż:</w:t>
            </w:r>
          </w:p>
        </w:tc>
        <w:tc>
          <w:tcPr>
            <w:tcW w:w="2693" w:type="dxa"/>
          </w:tcPr>
          <w:p w:rsidR="001C2832" w:rsidRPr="00F60C95" w:rsidRDefault="001C2832" w:rsidP="006B1672">
            <w:pPr>
              <w:spacing w:before="120"/>
              <w:ind w:right="-11"/>
              <w:jc w:val="center"/>
              <w:rPr>
                <w:sz w:val="18"/>
              </w:rPr>
            </w:pPr>
            <w:r w:rsidRPr="00F60C95">
              <w:rPr>
                <w:sz w:val="18"/>
              </w:rPr>
              <w:t>wzorcowa</w:t>
            </w:r>
          </w:p>
        </w:tc>
      </w:tr>
      <w:tr w:rsidR="001C2832" w:rsidRPr="00F60C95" w:rsidTr="006B1672">
        <w:tblPrEx>
          <w:tblCellMar>
            <w:top w:w="0" w:type="dxa"/>
            <w:bottom w:w="0" w:type="dxa"/>
          </w:tblCellMar>
        </w:tblPrEx>
        <w:tc>
          <w:tcPr>
            <w:tcW w:w="496" w:type="dxa"/>
          </w:tcPr>
          <w:p w:rsidR="001C2832" w:rsidRPr="00F60C95" w:rsidRDefault="001C2832" w:rsidP="006B1672">
            <w:pPr>
              <w:ind w:right="-14"/>
              <w:jc w:val="center"/>
              <w:rPr>
                <w:sz w:val="18"/>
              </w:rPr>
            </w:pPr>
          </w:p>
          <w:p w:rsidR="001C2832" w:rsidRPr="00F60C95" w:rsidRDefault="001C2832" w:rsidP="006B1672">
            <w:pPr>
              <w:ind w:right="-14"/>
              <w:jc w:val="center"/>
              <w:rPr>
                <w:sz w:val="18"/>
              </w:rPr>
            </w:pPr>
            <w:r w:rsidRPr="00F60C95">
              <w:rPr>
                <w:sz w:val="18"/>
              </w:rPr>
              <w:t>5</w:t>
            </w:r>
          </w:p>
        </w:tc>
        <w:tc>
          <w:tcPr>
            <w:tcW w:w="4253" w:type="dxa"/>
          </w:tcPr>
          <w:p w:rsidR="001C2832" w:rsidRPr="00F60C95" w:rsidRDefault="001C2832" w:rsidP="006B1672">
            <w:pPr>
              <w:ind w:right="-14"/>
              <w:rPr>
                <w:sz w:val="18"/>
              </w:rPr>
            </w:pPr>
          </w:p>
          <w:p w:rsidR="001C2832" w:rsidRPr="00F60C95" w:rsidRDefault="001C2832" w:rsidP="006B1672">
            <w:pPr>
              <w:ind w:right="-14"/>
              <w:rPr>
                <w:sz w:val="18"/>
              </w:rPr>
            </w:pPr>
            <w:r w:rsidRPr="00F60C95">
              <w:rPr>
                <w:sz w:val="18"/>
              </w:rPr>
              <w:t>Reaktywność alkaliczna (wg PN-B-06714-34 [18])</w:t>
            </w:r>
          </w:p>
        </w:tc>
        <w:tc>
          <w:tcPr>
            <w:tcW w:w="2693" w:type="dxa"/>
          </w:tcPr>
          <w:p w:rsidR="001C2832" w:rsidRPr="00F60C95" w:rsidRDefault="001C2832" w:rsidP="006B1672">
            <w:pPr>
              <w:spacing w:before="60" w:after="60"/>
              <w:ind w:right="-11"/>
              <w:jc w:val="center"/>
              <w:rPr>
                <w:sz w:val="18"/>
              </w:rPr>
            </w:pPr>
            <w:r w:rsidRPr="00F60C95">
              <w:rPr>
                <w:sz w:val="18"/>
              </w:rPr>
              <w:t>nie wywołująca zwiększ</w:t>
            </w:r>
            <w:r w:rsidRPr="00F60C95">
              <w:rPr>
                <w:sz w:val="18"/>
              </w:rPr>
              <w:t>e</w:t>
            </w:r>
            <w:r w:rsidRPr="00F60C95">
              <w:rPr>
                <w:sz w:val="18"/>
              </w:rPr>
              <w:t>nia wymiarów liniowych ponad 0,1%</w:t>
            </w:r>
          </w:p>
        </w:tc>
      </w:tr>
    </w:tbl>
    <w:p w:rsidR="001C2832" w:rsidRPr="00F60C95" w:rsidRDefault="001C2832" w:rsidP="001C2832">
      <w:pPr>
        <w:ind w:right="-14"/>
        <w:rPr>
          <w:sz w:val="18"/>
        </w:rPr>
      </w:pPr>
    </w:p>
    <w:p w:rsidR="001C2832" w:rsidRPr="00F60C95" w:rsidRDefault="001C2832" w:rsidP="001C2832">
      <w:pPr>
        <w:ind w:right="-14"/>
        <w:rPr>
          <w:sz w:val="18"/>
        </w:rPr>
      </w:pPr>
      <w:r w:rsidRPr="00F60C95">
        <w:rPr>
          <w:sz w:val="18"/>
        </w:rPr>
        <w:t>Zawartość poszczególnych frakcji w stosie okruchowym piasku powi</w:t>
      </w:r>
      <w:r w:rsidRPr="00F60C95">
        <w:rPr>
          <w:sz w:val="18"/>
        </w:rPr>
        <w:t>n</w:t>
      </w:r>
      <w:r w:rsidRPr="00F60C95">
        <w:rPr>
          <w:sz w:val="18"/>
        </w:rPr>
        <w:t>na wynosić:</w:t>
      </w:r>
    </w:p>
    <w:p w:rsidR="001C2832" w:rsidRPr="00F60C95" w:rsidRDefault="001C2832" w:rsidP="001C2832">
      <w:pPr>
        <w:ind w:right="-14"/>
        <w:rPr>
          <w:sz w:val="18"/>
        </w:rPr>
      </w:pPr>
      <w:r w:rsidRPr="00F60C95">
        <w:rPr>
          <w:sz w:val="18"/>
        </w:rPr>
        <w:t xml:space="preserve">do </w:t>
      </w:r>
      <w:smartTag w:uri="urn:schemas-microsoft-com:office:smarttags" w:element="metricconverter">
        <w:smartTagPr>
          <w:attr w:name="ProductID" w:val="0,25 mm"/>
        </w:smartTagPr>
        <w:r w:rsidRPr="00F60C95">
          <w:rPr>
            <w:sz w:val="18"/>
          </w:rPr>
          <w:t>0,25 mm</w:t>
        </w:r>
      </w:smartTag>
      <w:r w:rsidRPr="00F60C95">
        <w:rPr>
          <w:sz w:val="18"/>
        </w:rPr>
        <w:t xml:space="preserve">   -   od 14</w:t>
      </w:r>
      <w:r w:rsidRPr="00F60C95">
        <w:rPr>
          <w:b/>
          <w:sz w:val="18"/>
        </w:rPr>
        <w:t xml:space="preserve"> </w:t>
      </w:r>
      <w:r w:rsidRPr="00F60C95">
        <w:rPr>
          <w:sz w:val="18"/>
        </w:rPr>
        <w:t>do</w:t>
      </w:r>
      <w:r w:rsidRPr="00F60C95">
        <w:rPr>
          <w:b/>
          <w:sz w:val="18"/>
        </w:rPr>
        <w:t xml:space="preserve"> </w:t>
      </w:r>
      <w:r w:rsidRPr="00F60C95">
        <w:rPr>
          <w:sz w:val="18"/>
        </w:rPr>
        <w:t>19 %</w:t>
      </w:r>
    </w:p>
    <w:p w:rsidR="001C2832" w:rsidRPr="00F60C95" w:rsidRDefault="001C2832" w:rsidP="001C2832">
      <w:pPr>
        <w:ind w:right="-14"/>
        <w:rPr>
          <w:sz w:val="18"/>
        </w:rPr>
      </w:pPr>
      <w:r w:rsidRPr="00F60C95">
        <w:rPr>
          <w:sz w:val="18"/>
        </w:rPr>
        <w:t xml:space="preserve">do </w:t>
      </w:r>
      <w:smartTag w:uri="urn:schemas-microsoft-com:office:smarttags" w:element="metricconverter">
        <w:smartTagPr>
          <w:attr w:name="ProductID" w:val="0,5 mm"/>
        </w:smartTagPr>
        <w:r w:rsidRPr="00F60C95">
          <w:rPr>
            <w:sz w:val="18"/>
          </w:rPr>
          <w:t>0,5 mm</w:t>
        </w:r>
      </w:smartTag>
      <w:r w:rsidRPr="00F60C95">
        <w:rPr>
          <w:sz w:val="18"/>
        </w:rPr>
        <w:t xml:space="preserve">     -   od 33 do 48 %</w:t>
      </w:r>
    </w:p>
    <w:p w:rsidR="001C2832" w:rsidRPr="00F60C95" w:rsidRDefault="001C2832" w:rsidP="001C2832">
      <w:pPr>
        <w:ind w:right="-14"/>
        <w:rPr>
          <w:sz w:val="18"/>
        </w:rPr>
      </w:pPr>
      <w:r w:rsidRPr="00F60C95">
        <w:rPr>
          <w:sz w:val="18"/>
        </w:rPr>
        <w:t xml:space="preserve">do </w:t>
      </w:r>
      <w:smartTag w:uri="urn:schemas-microsoft-com:office:smarttags" w:element="metricconverter">
        <w:smartTagPr>
          <w:attr w:name="ProductID" w:val="1 mm"/>
        </w:smartTagPr>
        <w:r w:rsidRPr="00F60C95">
          <w:rPr>
            <w:sz w:val="18"/>
          </w:rPr>
          <w:t>1 mm</w:t>
        </w:r>
      </w:smartTag>
      <w:r w:rsidRPr="00F60C95">
        <w:rPr>
          <w:sz w:val="18"/>
        </w:rPr>
        <w:t xml:space="preserve">        -   od 57 do 76 %</w:t>
      </w:r>
    </w:p>
    <w:p w:rsidR="001C2832" w:rsidRPr="00F60C95" w:rsidRDefault="001C2832" w:rsidP="001C2832">
      <w:pPr>
        <w:ind w:right="-14"/>
        <w:rPr>
          <w:sz w:val="18"/>
        </w:rPr>
      </w:pPr>
    </w:p>
    <w:p w:rsidR="001C2832" w:rsidRPr="00F60C95" w:rsidRDefault="001C2832" w:rsidP="001C2832">
      <w:pPr>
        <w:pStyle w:val="Nagwek4"/>
        <w:spacing w:before="120" w:after="0"/>
      </w:pPr>
      <w:r w:rsidRPr="00F60C95">
        <w:t>Żwir</w:t>
      </w:r>
    </w:p>
    <w:p w:rsidR="001C2832" w:rsidRPr="00F60C95" w:rsidRDefault="001C2832" w:rsidP="001C2832">
      <w:pPr>
        <w:ind w:right="-14"/>
        <w:rPr>
          <w:sz w:val="18"/>
        </w:rPr>
      </w:pPr>
      <w:r w:rsidRPr="00F60C95">
        <w:rPr>
          <w:sz w:val="18"/>
        </w:rPr>
        <w:t>Żwir powinien spełniać wymagania normy PN-B-06712 [12] dla marki 30 w zakresie cech fizycznych i chemicznych.</w:t>
      </w:r>
    </w:p>
    <w:p w:rsidR="001C2832" w:rsidRPr="00F60C95" w:rsidRDefault="001C2832" w:rsidP="001C2832">
      <w:pPr>
        <w:ind w:right="-14"/>
        <w:rPr>
          <w:sz w:val="18"/>
        </w:rPr>
      </w:pPr>
      <w:r w:rsidRPr="00F60C95">
        <w:rPr>
          <w:sz w:val="18"/>
        </w:rPr>
        <w:t>Ponadto mrozoodporność żwiru badaną zmodyfikowaną metodą bezp</w:t>
      </w:r>
      <w:r w:rsidRPr="00F60C95">
        <w:rPr>
          <w:sz w:val="18"/>
        </w:rPr>
        <w:t>o</w:t>
      </w:r>
      <w:r w:rsidRPr="00F60C95">
        <w:rPr>
          <w:sz w:val="18"/>
        </w:rPr>
        <w:t>średnią wg PN-B-11112 [19] ogranicza się do 10 %.</w:t>
      </w:r>
    </w:p>
    <w:p w:rsidR="001C2832" w:rsidRPr="00F60C95" w:rsidRDefault="001C2832" w:rsidP="001C2832">
      <w:pPr>
        <w:ind w:right="-14"/>
        <w:rPr>
          <w:sz w:val="18"/>
        </w:rPr>
      </w:pPr>
      <w:r w:rsidRPr="00F60C95">
        <w:rPr>
          <w:sz w:val="18"/>
        </w:rPr>
        <w:t>Żwir powinien odpowiadać wymaganiom podanym w tablicy 3.</w:t>
      </w:r>
    </w:p>
    <w:p w:rsidR="001C2832" w:rsidRPr="00F60C95" w:rsidRDefault="001C2832" w:rsidP="001C2832">
      <w:pPr>
        <w:ind w:right="-14"/>
        <w:rPr>
          <w:sz w:val="18"/>
        </w:rPr>
      </w:pPr>
    </w:p>
    <w:p w:rsidR="001C2832" w:rsidRPr="00F60C95" w:rsidRDefault="001C2832" w:rsidP="001C2832">
      <w:pPr>
        <w:ind w:right="-14"/>
        <w:rPr>
          <w:sz w:val="18"/>
        </w:rPr>
      </w:pPr>
    </w:p>
    <w:p w:rsidR="001C2832" w:rsidRPr="00F60C95" w:rsidRDefault="001C2832" w:rsidP="001C2832">
      <w:pPr>
        <w:ind w:right="-14"/>
        <w:rPr>
          <w:sz w:val="18"/>
        </w:rPr>
      </w:pPr>
    </w:p>
    <w:p w:rsidR="001C2832" w:rsidRPr="00F60C95" w:rsidRDefault="001C2832" w:rsidP="001C2832">
      <w:pPr>
        <w:spacing w:before="60"/>
        <w:ind w:right="-11"/>
        <w:rPr>
          <w:sz w:val="18"/>
        </w:rPr>
      </w:pPr>
      <w:r w:rsidRPr="00F60C95">
        <w:rPr>
          <w:sz w:val="18"/>
        </w:rPr>
        <w:t xml:space="preserve">Tablica 3. Wymagania dla żwiru marki 30 do betonowych elementów konstrukcji </w:t>
      </w:r>
    </w:p>
    <w:p w:rsidR="001C2832" w:rsidRPr="00F60C95" w:rsidRDefault="001C2832" w:rsidP="001C2832">
      <w:pPr>
        <w:spacing w:after="60"/>
        <w:ind w:right="-11"/>
        <w:rPr>
          <w:sz w:val="18"/>
        </w:rPr>
      </w:pPr>
      <w:r w:rsidRPr="00F60C95">
        <w:rPr>
          <w:sz w:val="18"/>
        </w:rPr>
        <w:tab/>
        <w:t xml:space="preserve">    przepustów</w:t>
      </w:r>
    </w:p>
    <w:tbl>
      <w:tblPr>
        <w:tblW w:w="0" w:type="auto"/>
        <w:tblInd w:w="70" w:type="dxa"/>
        <w:tblLayout w:type="fixed"/>
        <w:tblCellMar>
          <w:left w:w="71" w:type="dxa"/>
          <w:right w:w="71" w:type="dxa"/>
        </w:tblCellMar>
        <w:tblLook w:val="0000" w:firstRow="0" w:lastRow="0" w:firstColumn="0" w:lastColumn="0" w:noHBand="0" w:noVBand="0"/>
      </w:tblPr>
      <w:tblGrid>
        <w:gridCol w:w="567"/>
        <w:gridCol w:w="4821"/>
        <w:gridCol w:w="2055"/>
      </w:tblGrid>
      <w:tr w:rsidR="001C2832" w:rsidRPr="00F60C95" w:rsidTr="006B1672">
        <w:tblPrEx>
          <w:tblCellMar>
            <w:top w:w="0" w:type="dxa"/>
            <w:bottom w:w="0" w:type="dxa"/>
          </w:tblCellMar>
        </w:tblPrEx>
        <w:tc>
          <w:tcPr>
            <w:tcW w:w="567" w:type="dxa"/>
            <w:tcBorders>
              <w:top w:val="single" w:sz="6" w:space="0" w:color="auto"/>
              <w:left w:val="single" w:sz="6" w:space="0" w:color="auto"/>
              <w:bottom w:val="double" w:sz="6" w:space="0" w:color="auto"/>
              <w:right w:val="single" w:sz="6" w:space="0" w:color="auto"/>
            </w:tcBorders>
          </w:tcPr>
          <w:p w:rsidR="001C2832" w:rsidRPr="00F60C95" w:rsidRDefault="001C2832" w:rsidP="006B1672">
            <w:pPr>
              <w:spacing w:before="60" w:after="60"/>
              <w:ind w:right="-11"/>
              <w:jc w:val="center"/>
              <w:rPr>
                <w:sz w:val="18"/>
              </w:rPr>
            </w:pPr>
            <w:r w:rsidRPr="00F60C95">
              <w:rPr>
                <w:sz w:val="18"/>
              </w:rPr>
              <w:t xml:space="preserve">   Lp.              </w:t>
            </w:r>
          </w:p>
        </w:tc>
        <w:tc>
          <w:tcPr>
            <w:tcW w:w="4821" w:type="dxa"/>
            <w:tcBorders>
              <w:top w:val="single" w:sz="6" w:space="0" w:color="auto"/>
              <w:left w:val="single" w:sz="6" w:space="0" w:color="auto"/>
              <w:bottom w:val="double" w:sz="6" w:space="0" w:color="auto"/>
              <w:right w:val="single" w:sz="6" w:space="0" w:color="auto"/>
            </w:tcBorders>
          </w:tcPr>
          <w:p w:rsidR="001C2832" w:rsidRPr="00F60C95" w:rsidRDefault="001C2832" w:rsidP="006B1672">
            <w:pPr>
              <w:spacing w:before="60" w:after="60"/>
              <w:ind w:right="-11"/>
              <w:jc w:val="center"/>
              <w:rPr>
                <w:sz w:val="18"/>
              </w:rPr>
            </w:pPr>
            <w:r w:rsidRPr="00F60C95">
              <w:rPr>
                <w:sz w:val="18"/>
              </w:rPr>
              <w:t>Właściwości</w:t>
            </w:r>
          </w:p>
        </w:tc>
        <w:tc>
          <w:tcPr>
            <w:tcW w:w="2055" w:type="dxa"/>
            <w:tcBorders>
              <w:top w:val="single" w:sz="6" w:space="0" w:color="auto"/>
              <w:left w:val="nil"/>
              <w:bottom w:val="double" w:sz="6" w:space="0" w:color="auto"/>
              <w:right w:val="single" w:sz="6" w:space="0" w:color="auto"/>
            </w:tcBorders>
          </w:tcPr>
          <w:p w:rsidR="001C2832" w:rsidRPr="00F60C95" w:rsidRDefault="001C2832" w:rsidP="006B1672">
            <w:pPr>
              <w:spacing w:before="60" w:after="60"/>
              <w:ind w:right="-11"/>
              <w:jc w:val="center"/>
              <w:rPr>
                <w:sz w:val="18"/>
              </w:rPr>
            </w:pPr>
            <w:r w:rsidRPr="00F60C95">
              <w:rPr>
                <w:sz w:val="18"/>
              </w:rPr>
              <w:t>Wymagania</w:t>
            </w:r>
          </w:p>
        </w:tc>
      </w:tr>
      <w:tr w:rsidR="001C2832" w:rsidRPr="00F60C95" w:rsidTr="006B1672">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spacing w:before="120" w:after="60"/>
              <w:ind w:right="-11"/>
              <w:jc w:val="center"/>
              <w:rPr>
                <w:sz w:val="18"/>
              </w:rPr>
            </w:pPr>
            <w:r w:rsidRPr="00F60C95">
              <w:rPr>
                <w:sz w:val="18"/>
              </w:rPr>
              <w:t>1</w:t>
            </w:r>
          </w:p>
        </w:tc>
        <w:tc>
          <w:tcPr>
            <w:tcW w:w="4820"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spacing w:before="60" w:after="60"/>
              <w:ind w:right="-11"/>
              <w:rPr>
                <w:sz w:val="18"/>
              </w:rPr>
            </w:pPr>
            <w:r w:rsidRPr="00F60C95">
              <w:rPr>
                <w:sz w:val="18"/>
              </w:rPr>
              <w:t>Wytrzymałość na miażdżenie, wskaźnik rozkruszenia, %, nie więcej niż:</w:t>
            </w:r>
          </w:p>
        </w:tc>
        <w:tc>
          <w:tcPr>
            <w:tcW w:w="2054" w:type="dxa"/>
            <w:tcBorders>
              <w:top w:val="single" w:sz="6" w:space="0" w:color="auto"/>
              <w:left w:val="nil"/>
              <w:bottom w:val="single" w:sz="6" w:space="0" w:color="auto"/>
              <w:right w:val="single" w:sz="6" w:space="0" w:color="auto"/>
            </w:tcBorders>
          </w:tcPr>
          <w:p w:rsidR="001C2832" w:rsidRPr="00F60C95" w:rsidRDefault="001C2832" w:rsidP="006B1672">
            <w:pPr>
              <w:spacing w:before="120" w:after="60"/>
              <w:ind w:right="-11"/>
              <w:jc w:val="center"/>
              <w:rPr>
                <w:sz w:val="18"/>
              </w:rPr>
            </w:pPr>
            <w:r w:rsidRPr="00F60C95">
              <w:rPr>
                <w:sz w:val="18"/>
              </w:rPr>
              <w:t>12</w:t>
            </w:r>
          </w:p>
        </w:tc>
      </w:tr>
      <w:tr w:rsidR="001C2832" w:rsidRPr="00F60C95" w:rsidTr="006B1672">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spacing w:before="60" w:after="60"/>
              <w:ind w:right="-11"/>
              <w:jc w:val="center"/>
              <w:rPr>
                <w:sz w:val="18"/>
              </w:rPr>
            </w:pPr>
            <w:r w:rsidRPr="00F60C95">
              <w:rPr>
                <w:sz w:val="18"/>
              </w:rPr>
              <w:t>2</w:t>
            </w:r>
          </w:p>
        </w:tc>
        <w:tc>
          <w:tcPr>
            <w:tcW w:w="4820"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spacing w:before="60" w:after="60"/>
              <w:ind w:right="-11"/>
              <w:rPr>
                <w:sz w:val="18"/>
              </w:rPr>
            </w:pPr>
            <w:r w:rsidRPr="00F60C95">
              <w:rPr>
                <w:sz w:val="18"/>
              </w:rPr>
              <w:t xml:space="preserve">Zawartość </w:t>
            </w:r>
            <w:proofErr w:type="spellStart"/>
            <w:r w:rsidRPr="00F60C95">
              <w:rPr>
                <w:sz w:val="18"/>
              </w:rPr>
              <w:t>ziarn</w:t>
            </w:r>
            <w:proofErr w:type="spellEnd"/>
            <w:r w:rsidRPr="00F60C95">
              <w:rPr>
                <w:sz w:val="18"/>
              </w:rPr>
              <w:t xml:space="preserve"> słabych, %, nie więcej niż:</w:t>
            </w:r>
          </w:p>
        </w:tc>
        <w:tc>
          <w:tcPr>
            <w:tcW w:w="2054" w:type="dxa"/>
            <w:tcBorders>
              <w:top w:val="single" w:sz="6" w:space="0" w:color="auto"/>
              <w:left w:val="nil"/>
              <w:bottom w:val="single" w:sz="6" w:space="0" w:color="auto"/>
              <w:right w:val="single" w:sz="6" w:space="0" w:color="auto"/>
            </w:tcBorders>
          </w:tcPr>
          <w:p w:rsidR="001C2832" w:rsidRPr="00F60C95" w:rsidRDefault="001C2832" w:rsidP="006B1672">
            <w:pPr>
              <w:spacing w:before="60" w:after="60"/>
              <w:ind w:right="-11"/>
              <w:jc w:val="center"/>
              <w:rPr>
                <w:sz w:val="18"/>
              </w:rPr>
            </w:pPr>
            <w:r w:rsidRPr="00F60C95">
              <w:rPr>
                <w:sz w:val="18"/>
              </w:rPr>
              <w:t>5</w:t>
            </w:r>
          </w:p>
        </w:tc>
      </w:tr>
      <w:tr w:rsidR="001C2832" w:rsidRPr="00F60C95" w:rsidTr="006B1672">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spacing w:before="60" w:after="60"/>
              <w:ind w:right="-11"/>
              <w:jc w:val="center"/>
              <w:rPr>
                <w:sz w:val="18"/>
              </w:rPr>
            </w:pPr>
            <w:r w:rsidRPr="00F60C95">
              <w:rPr>
                <w:sz w:val="18"/>
              </w:rPr>
              <w:t>3</w:t>
            </w:r>
          </w:p>
        </w:tc>
        <w:tc>
          <w:tcPr>
            <w:tcW w:w="4820"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spacing w:before="60" w:after="60"/>
              <w:ind w:right="-11"/>
              <w:rPr>
                <w:sz w:val="18"/>
              </w:rPr>
            </w:pPr>
            <w:r w:rsidRPr="00F60C95">
              <w:rPr>
                <w:sz w:val="18"/>
              </w:rPr>
              <w:t>Nasiąkliwość, %, nie więcej niż:</w:t>
            </w:r>
          </w:p>
        </w:tc>
        <w:tc>
          <w:tcPr>
            <w:tcW w:w="2054" w:type="dxa"/>
            <w:tcBorders>
              <w:top w:val="single" w:sz="6" w:space="0" w:color="auto"/>
              <w:left w:val="nil"/>
              <w:bottom w:val="single" w:sz="6" w:space="0" w:color="auto"/>
              <w:right w:val="single" w:sz="6" w:space="0" w:color="auto"/>
            </w:tcBorders>
          </w:tcPr>
          <w:p w:rsidR="001C2832" w:rsidRPr="00F60C95" w:rsidRDefault="001C2832" w:rsidP="006B1672">
            <w:pPr>
              <w:spacing w:before="60" w:after="60"/>
              <w:ind w:right="-11"/>
              <w:jc w:val="center"/>
              <w:rPr>
                <w:sz w:val="18"/>
              </w:rPr>
            </w:pPr>
            <w:r w:rsidRPr="00F60C95">
              <w:rPr>
                <w:sz w:val="18"/>
              </w:rPr>
              <w:t>1,0</w:t>
            </w:r>
          </w:p>
        </w:tc>
      </w:tr>
      <w:tr w:rsidR="001C2832" w:rsidRPr="00F60C95" w:rsidTr="006B1672">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spacing w:before="120" w:after="60"/>
              <w:ind w:right="-11"/>
              <w:jc w:val="center"/>
              <w:rPr>
                <w:sz w:val="18"/>
              </w:rPr>
            </w:pPr>
            <w:r w:rsidRPr="00F60C95">
              <w:rPr>
                <w:sz w:val="18"/>
              </w:rPr>
              <w:t>4</w:t>
            </w:r>
          </w:p>
        </w:tc>
        <w:tc>
          <w:tcPr>
            <w:tcW w:w="4820"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spacing w:before="60" w:after="60"/>
              <w:ind w:right="-11"/>
              <w:rPr>
                <w:sz w:val="18"/>
              </w:rPr>
            </w:pPr>
            <w:r w:rsidRPr="00F60C95">
              <w:rPr>
                <w:sz w:val="18"/>
              </w:rPr>
              <w:t>Mrozoodporność po 25 cyklach i po 5 cyklach, %, nie więcej niż:</w:t>
            </w:r>
          </w:p>
        </w:tc>
        <w:tc>
          <w:tcPr>
            <w:tcW w:w="2054" w:type="dxa"/>
            <w:tcBorders>
              <w:top w:val="single" w:sz="6" w:space="0" w:color="auto"/>
              <w:left w:val="nil"/>
              <w:bottom w:val="single" w:sz="6" w:space="0" w:color="auto"/>
              <w:right w:val="single" w:sz="6" w:space="0" w:color="auto"/>
            </w:tcBorders>
          </w:tcPr>
          <w:p w:rsidR="001C2832" w:rsidRPr="00F60C95" w:rsidRDefault="001C2832" w:rsidP="006B1672">
            <w:pPr>
              <w:spacing w:before="120" w:after="60"/>
              <w:ind w:right="-11"/>
              <w:jc w:val="center"/>
              <w:rPr>
                <w:sz w:val="18"/>
              </w:rPr>
            </w:pPr>
            <w:r w:rsidRPr="00F60C95">
              <w:rPr>
                <w:sz w:val="18"/>
              </w:rPr>
              <w:t>5,0</w:t>
            </w:r>
          </w:p>
        </w:tc>
      </w:tr>
      <w:tr w:rsidR="001C2832" w:rsidRPr="00F60C95" w:rsidTr="006B1672">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spacing w:before="60" w:after="60"/>
              <w:ind w:right="-11"/>
              <w:jc w:val="center"/>
              <w:rPr>
                <w:sz w:val="18"/>
              </w:rPr>
            </w:pPr>
            <w:r w:rsidRPr="00F60C95">
              <w:rPr>
                <w:sz w:val="18"/>
              </w:rPr>
              <w:t>5</w:t>
            </w:r>
          </w:p>
        </w:tc>
        <w:tc>
          <w:tcPr>
            <w:tcW w:w="4820"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spacing w:before="60" w:after="60"/>
              <w:ind w:right="-11"/>
              <w:rPr>
                <w:sz w:val="18"/>
              </w:rPr>
            </w:pPr>
            <w:r w:rsidRPr="00F60C95">
              <w:rPr>
                <w:sz w:val="18"/>
              </w:rPr>
              <w:t xml:space="preserve">Zawartość </w:t>
            </w:r>
            <w:proofErr w:type="spellStart"/>
            <w:r w:rsidRPr="00F60C95">
              <w:rPr>
                <w:sz w:val="18"/>
              </w:rPr>
              <w:t>ziarn</w:t>
            </w:r>
            <w:proofErr w:type="spellEnd"/>
            <w:r w:rsidRPr="00F60C95">
              <w:rPr>
                <w:sz w:val="18"/>
              </w:rPr>
              <w:t xml:space="preserve"> nieforemnych, %, nie więcej niż:</w:t>
            </w:r>
          </w:p>
        </w:tc>
        <w:tc>
          <w:tcPr>
            <w:tcW w:w="2054" w:type="dxa"/>
            <w:tcBorders>
              <w:top w:val="single" w:sz="6" w:space="0" w:color="auto"/>
              <w:left w:val="nil"/>
              <w:bottom w:val="single" w:sz="6" w:space="0" w:color="auto"/>
              <w:right w:val="single" w:sz="6" w:space="0" w:color="auto"/>
            </w:tcBorders>
          </w:tcPr>
          <w:p w:rsidR="001C2832" w:rsidRPr="00F60C95" w:rsidRDefault="001C2832" w:rsidP="006B1672">
            <w:pPr>
              <w:spacing w:before="60" w:after="60"/>
              <w:ind w:right="-11"/>
              <w:jc w:val="center"/>
              <w:rPr>
                <w:sz w:val="18"/>
              </w:rPr>
            </w:pPr>
            <w:r w:rsidRPr="00F60C95">
              <w:rPr>
                <w:sz w:val="18"/>
              </w:rPr>
              <w:t>20</w:t>
            </w:r>
          </w:p>
        </w:tc>
      </w:tr>
      <w:tr w:rsidR="001C2832" w:rsidRPr="00F60C95" w:rsidTr="006B1672">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spacing w:before="60" w:after="60"/>
              <w:ind w:right="-11"/>
              <w:jc w:val="center"/>
              <w:rPr>
                <w:sz w:val="18"/>
              </w:rPr>
            </w:pPr>
            <w:r w:rsidRPr="00F60C95">
              <w:rPr>
                <w:sz w:val="18"/>
              </w:rPr>
              <w:t>6</w:t>
            </w:r>
          </w:p>
        </w:tc>
        <w:tc>
          <w:tcPr>
            <w:tcW w:w="4820"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spacing w:before="60" w:after="60"/>
              <w:ind w:right="-11"/>
              <w:rPr>
                <w:sz w:val="18"/>
              </w:rPr>
            </w:pPr>
            <w:r w:rsidRPr="00F60C95">
              <w:rPr>
                <w:sz w:val="18"/>
              </w:rPr>
              <w:t>Zawartość pyłów mineralnych, %, nie więcej niż:</w:t>
            </w:r>
          </w:p>
        </w:tc>
        <w:tc>
          <w:tcPr>
            <w:tcW w:w="2054" w:type="dxa"/>
            <w:tcBorders>
              <w:top w:val="single" w:sz="6" w:space="0" w:color="auto"/>
              <w:left w:val="nil"/>
              <w:bottom w:val="single" w:sz="6" w:space="0" w:color="auto"/>
              <w:right w:val="single" w:sz="6" w:space="0" w:color="auto"/>
            </w:tcBorders>
          </w:tcPr>
          <w:p w:rsidR="001C2832" w:rsidRPr="00F60C95" w:rsidRDefault="001C2832" w:rsidP="006B1672">
            <w:pPr>
              <w:spacing w:before="60" w:after="60"/>
              <w:ind w:right="-11"/>
              <w:jc w:val="center"/>
              <w:rPr>
                <w:sz w:val="18"/>
              </w:rPr>
            </w:pPr>
            <w:r w:rsidRPr="00F60C95">
              <w:rPr>
                <w:sz w:val="18"/>
              </w:rPr>
              <w:t>1,5</w:t>
            </w:r>
          </w:p>
        </w:tc>
      </w:tr>
      <w:tr w:rsidR="001C2832" w:rsidRPr="00F60C95" w:rsidTr="006B1672">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spacing w:before="60" w:after="60"/>
              <w:ind w:right="-11"/>
              <w:jc w:val="center"/>
              <w:rPr>
                <w:sz w:val="18"/>
              </w:rPr>
            </w:pPr>
            <w:r w:rsidRPr="00F60C95">
              <w:rPr>
                <w:sz w:val="18"/>
              </w:rPr>
              <w:t>7</w:t>
            </w:r>
          </w:p>
        </w:tc>
        <w:tc>
          <w:tcPr>
            <w:tcW w:w="4820"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spacing w:before="60" w:after="60"/>
              <w:ind w:right="-11"/>
              <w:rPr>
                <w:sz w:val="18"/>
              </w:rPr>
            </w:pPr>
            <w:r w:rsidRPr="00F60C95">
              <w:rPr>
                <w:sz w:val="18"/>
              </w:rPr>
              <w:t>Zawartość zanieczyszczeń obcych, %, nie więcej niż:</w:t>
            </w:r>
          </w:p>
        </w:tc>
        <w:tc>
          <w:tcPr>
            <w:tcW w:w="2054"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spacing w:before="60" w:after="60"/>
              <w:ind w:right="-11"/>
              <w:jc w:val="center"/>
              <w:rPr>
                <w:sz w:val="18"/>
              </w:rPr>
            </w:pPr>
            <w:r w:rsidRPr="00F60C95">
              <w:rPr>
                <w:sz w:val="18"/>
              </w:rPr>
              <w:t>0,25</w:t>
            </w:r>
          </w:p>
        </w:tc>
      </w:tr>
      <w:tr w:rsidR="001C2832" w:rsidRPr="00F60C95" w:rsidTr="006B1672">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spacing w:before="60" w:after="60"/>
              <w:ind w:right="-11"/>
              <w:jc w:val="center"/>
              <w:rPr>
                <w:sz w:val="18"/>
              </w:rPr>
            </w:pPr>
            <w:r w:rsidRPr="00F60C95">
              <w:rPr>
                <w:sz w:val="18"/>
              </w:rPr>
              <w:t>8</w:t>
            </w:r>
          </w:p>
        </w:tc>
        <w:tc>
          <w:tcPr>
            <w:tcW w:w="4820"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spacing w:before="60" w:after="60"/>
              <w:ind w:right="-11"/>
              <w:rPr>
                <w:sz w:val="18"/>
              </w:rPr>
            </w:pPr>
            <w:r w:rsidRPr="00F60C95">
              <w:rPr>
                <w:sz w:val="18"/>
              </w:rPr>
              <w:t>Zawartość związków siarki, %, nie więcej niż:</w:t>
            </w:r>
          </w:p>
        </w:tc>
        <w:tc>
          <w:tcPr>
            <w:tcW w:w="2054" w:type="dxa"/>
            <w:tcBorders>
              <w:top w:val="single" w:sz="6" w:space="0" w:color="auto"/>
              <w:left w:val="nil"/>
              <w:bottom w:val="single" w:sz="6" w:space="0" w:color="auto"/>
              <w:right w:val="single" w:sz="6" w:space="0" w:color="auto"/>
            </w:tcBorders>
          </w:tcPr>
          <w:p w:rsidR="001C2832" w:rsidRPr="00F60C95" w:rsidRDefault="001C2832" w:rsidP="006B1672">
            <w:pPr>
              <w:spacing w:before="60" w:after="60"/>
              <w:ind w:right="-11"/>
              <w:jc w:val="center"/>
              <w:rPr>
                <w:sz w:val="18"/>
              </w:rPr>
            </w:pPr>
            <w:r w:rsidRPr="00F60C95">
              <w:rPr>
                <w:sz w:val="18"/>
              </w:rPr>
              <w:t>0,1</w:t>
            </w:r>
          </w:p>
        </w:tc>
      </w:tr>
      <w:tr w:rsidR="001C2832" w:rsidRPr="00F60C95" w:rsidTr="006B1672">
        <w:tblPrEx>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spacing w:before="120" w:after="60"/>
              <w:ind w:right="-11"/>
              <w:jc w:val="center"/>
              <w:rPr>
                <w:sz w:val="18"/>
              </w:rPr>
            </w:pPr>
            <w:r w:rsidRPr="00F60C95">
              <w:rPr>
                <w:sz w:val="18"/>
              </w:rPr>
              <w:t>9</w:t>
            </w:r>
          </w:p>
        </w:tc>
        <w:tc>
          <w:tcPr>
            <w:tcW w:w="4820"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spacing w:before="60" w:after="60"/>
              <w:ind w:right="-11"/>
              <w:rPr>
                <w:sz w:val="18"/>
              </w:rPr>
            </w:pPr>
            <w:r w:rsidRPr="00F60C95">
              <w:rPr>
                <w:sz w:val="18"/>
              </w:rPr>
              <w:t>Zawartość zanieczyszczeń organicznych, barwa cieczy nad kruszywem nie ciemniejsza niż:</w:t>
            </w:r>
          </w:p>
        </w:tc>
        <w:tc>
          <w:tcPr>
            <w:tcW w:w="2054"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spacing w:before="120" w:after="60"/>
              <w:ind w:right="-11"/>
              <w:jc w:val="center"/>
              <w:rPr>
                <w:sz w:val="18"/>
              </w:rPr>
            </w:pPr>
            <w:r w:rsidRPr="00F60C95">
              <w:rPr>
                <w:sz w:val="18"/>
              </w:rPr>
              <w:t>wzorcowa</w:t>
            </w:r>
          </w:p>
        </w:tc>
      </w:tr>
    </w:tbl>
    <w:p w:rsidR="001C2832" w:rsidRPr="00F60C95" w:rsidRDefault="001C2832" w:rsidP="001C2832">
      <w:pPr>
        <w:ind w:right="-14"/>
        <w:rPr>
          <w:sz w:val="18"/>
        </w:rPr>
      </w:pPr>
    </w:p>
    <w:p w:rsidR="001C2832" w:rsidRPr="00F60C95" w:rsidRDefault="001C2832" w:rsidP="001C2832">
      <w:pPr>
        <w:rPr>
          <w:sz w:val="18"/>
        </w:rPr>
      </w:pPr>
    </w:p>
    <w:p w:rsidR="001C2832" w:rsidRPr="00F60C95" w:rsidRDefault="001C2832" w:rsidP="001C2832">
      <w:pPr>
        <w:rPr>
          <w:sz w:val="18"/>
        </w:rPr>
      </w:pPr>
      <w:r w:rsidRPr="00F60C95">
        <w:rPr>
          <w:sz w:val="18"/>
        </w:rPr>
        <w:t>Rysunek 1. Krzywe graniczne uziarnienia kruszywa do betonu</w:t>
      </w:r>
    </w:p>
    <w:p w:rsidR="001C2832" w:rsidRPr="00F60C95" w:rsidRDefault="001C2832" w:rsidP="001C2832">
      <w:pPr>
        <w:framePr w:hSpace="141" w:wrap="around" w:vAnchor="text" w:hAnchor="page" w:x="2587" w:y="82"/>
        <w:rPr>
          <w:sz w:val="18"/>
        </w:rPr>
      </w:pPr>
      <w:r w:rsidRPr="00F60C95">
        <w:rPr>
          <w:noProof/>
          <w:sz w:val="18"/>
        </w:rPr>
        <w:drawing>
          <wp:inline distT="0" distB="0" distL="0" distR="0">
            <wp:extent cx="3924300" cy="2514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4300" cy="2514600"/>
                    </a:xfrm>
                    <a:prstGeom prst="rect">
                      <a:avLst/>
                    </a:prstGeom>
                    <a:noFill/>
                    <a:ln>
                      <a:noFill/>
                    </a:ln>
                  </pic:spPr>
                </pic:pic>
              </a:graphicData>
            </a:graphic>
          </wp:inline>
        </w:drawing>
      </w:r>
    </w:p>
    <w:p w:rsidR="001C2832" w:rsidRPr="00F60C95" w:rsidRDefault="001C2832" w:rsidP="001C2832">
      <w:pPr>
        <w:rPr>
          <w:b/>
          <w:sz w:val="18"/>
        </w:rPr>
      </w:pPr>
    </w:p>
    <w:p w:rsidR="001C2832" w:rsidRPr="00F60C95" w:rsidRDefault="001C2832" w:rsidP="001C2832">
      <w:pPr>
        <w:rPr>
          <w:b/>
          <w:sz w:val="18"/>
        </w:rPr>
      </w:pPr>
    </w:p>
    <w:p w:rsidR="001C2832" w:rsidRPr="00F60C95" w:rsidRDefault="001C2832" w:rsidP="001C2832">
      <w:pPr>
        <w:rPr>
          <w:b/>
          <w:sz w:val="18"/>
        </w:rPr>
      </w:pPr>
    </w:p>
    <w:p w:rsidR="001C2832" w:rsidRPr="00F60C95" w:rsidRDefault="001C2832" w:rsidP="001C2832">
      <w:pPr>
        <w:rPr>
          <w:sz w:val="18"/>
        </w:rPr>
      </w:pPr>
      <w:r w:rsidRPr="00F60C95">
        <w:rPr>
          <w:b/>
          <w:sz w:val="18"/>
        </w:rPr>
        <w:t xml:space="preserve">2.2.3. </w:t>
      </w:r>
      <w:r w:rsidRPr="00F60C95">
        <w:rPr>
          <w:sz w:val="18"/>
        </w:rPr>
        <w:t xml:space="preserve"> Uziarnienie mieszanki mineralnej</w:t>
      </w:r>
      <w:r w:rsidRPr="00F60C95">
        <w:rPr>
          <w:sz w:val="18"/>
        </w:rPr>
        <w:tab/>
      </w:r>
    </w:p>
    <w:p w:rsidR="001C2832" w:rsidRPr="00F60C95" w:rsidRDefault="001C2832" w:rsidP="001C2832">
      <w:pPr>
        <w:spacing w:before="120"/>
        <w:rPr>
          <w:sz w:val="18"/>
        </w:rPr>
      </w:pPr>
      <w:r w:rsidRPr="00F60C95">
        <w:rPr>
          <w:sz w:val="18"/>
        </w:rPr>
        <w:tab/>
        <w:t>Składniki mieszanki mineralnej dla betonu powinny być tak dobrane, aby krzywa uziarnienia mieszanki mineralnej mieściła się w krzywych granicznych pola dobrego uziarnienia, rys. 1.</w:t>
      </w:r>
    </w:p>
    <w:p w:rsidR="001C2832" w:rsidRPr="00F60C95" w:rsidRDefault="001C2832" w:rsidP="001C2832">
      <w:pPr>
        <w:keepNext/>
        <w:spacing w:before="120"/>
        <w:rPr>
          <w:b/>
          <w:sz w:val="18"/>
        </w:rPr>
      </w:pPr>
    </w:p>
    <w:p w:rsidR="001C2832" w:rsidRPr="00F60C95" w:rsidRDefault="001C2832" w:rsidP="001C2832">
      <w:pPr>
        <w:keepNext/>
        <w:spacing w:before="120"/>
        <w:rPr>
          <w:b/>
          <w:sz w:val="18"/>
        </w:rPr>
      </w:pPr>
    </w:p>
    <w:p w:rsidR="001C2832" w:rsidRPr="00F60C95" w:rsidRDefault="001C2832" w:rsidP="001C2832">
      <w:pPr>
        <w:keepNext/>
        <w:spacing w:before="120"/>
        <w:rPr>
          <w:b/>
          <w:sz w:val="18"/>
        </w:rPr>
      </w:pPr>
    </w:p>
    <w:p w:rsidR="001C2832" w:rsidRPr="00273ECE" w:rsidRDefault="001C2832" w:rsidP="001C2832">
      <w:pPr>
        <w:keepNext/>
        <w:spacing w:before="120"/>
        <w:rPr>
          <w:b/>
          <w:sz w:val="18"/>
        </w:rPr>
      </w:pPr>
      <w:r w:rsidRPr="00273ECE">
        <w:rPr>
          <w:b/>
          <w:sz w:val="18"/>
        </w:rPr>
        <w:t>2.2.4. Składowanie kruszywa</w:t>
      </w:r>
    </w:p>
    <w:p w:rsidR="001C2832" w:rsidRPr="00F60C95" w:rsidRDefault="001C2832" w:rsidP="001C2832">
      <w:pPr>
        <w:spacing w:before="120"/>
        <w:rPr>
          <w:sz w:val="18"/>
        </w:rPr>
      </w:pPr>
      <w:r w:rsidRPr="00F60C95">
        <w:rPr>
          <w:sz w:val="18"/>
        </w:rPr>
        <w:t>Kruszywo należy przechowywać w warunkach zabezpieczających je przed zanieczyszczeniem oraz zmieszaniem z innymi asortymentami kruszyw. Podłoże składowiska powinno być równe, utwardzone i dobrze o</w:t>
      </w:r>
      <w:r w:rsidRPr="00F60C95">
        <w:rPr>
          <w:sz w:val="18"/>
        </w:rPr>
        <w:t>d</w:t>
      </w:r>
      <w:r w:rsidRPr="00F60C95">
        <w:rPr>
          <w:sz w:val="18"/>
        </w:rPr>
        <w:t>wodnione, aby nie dopuścić do zanieczyszczenia kruszywa w trakcie jego składowania i poboru.</w:t>
      </w:r>
    </w:p>
    <w:p w:rsidR="001C2832" w:rsidRPr="00F60C95" w:rsidRDefault="001C2832" w:rsidP="001C2832">
      <w:pPr>
        <w:rPr>
          <w:sz w:val="18"/>
        </w:rPr>
      </w:pPr>
      <w:r w:rsidRPr="00F60C95">
        <w:rPr>
          <w:sz w:val="18"/>
        </w:rPr>
        <w:lastRenderedPageBreak/>
        <w:t>Poszczególne kruszywa należy składować oddzielnie, w zasiekach uniemożliwiających wymieszanie się sąsiednich pryzm. Zaleca się, aby fra</w:t>
      </w:r>
      <w:r w:rsidRPr="00F60C95">
        <w:rPr>
          <w:sz w:val="18"/>
        </w:rPr>
        <w:t>k</w:t>
      </w:r>
      <w:r w:rsidRPr="00F60C95">
        <w:rPr>
          <w:sz w:val="18"/>
        </w:rPr>
        <w:t xml:space="preserve">cje drobne kruszywa (poniżej </w:t>
      </w:r>
      <w:smartTag w:uri="urn:schemas-microsoft-com:office:smarttags" w:element="metricconverter">
        <w:smartTagPr>
          <w:attr w:name="ProductID" w:val="4 mm"/>
        </w:smartTagPr>
        <w:r w:rsidRPr="00F60C95">
          <w:rPr>
            <w:sz w:val="18"/>
          </w:rPr>
          <w:t>4 mm</w:t>
        </w:r>
      </w:smartTag>
      <w:r w:rsidRPr="00F60C95">
        <w:rPr>
          <w:sz w:val="18"/>
        </w:rPr>
        <w:t>) były chronione przed opadami za pom</w:t>
      </w:r>
      <w:r w:rsidRPr="00F60C95">
        <w:rPr>
          <w:sz w:val="18"/>
        </w:rPr>
        <w:t>o</w:t>
      </w:r>
      <w:r w:rsidRPr="00F60C95">
        <w:rPr>
          <w:sz w:val="18"/>
        </w:rPr>
        <w:t>cą plandek lub zadaszeń.</w:t>
      </w:r>
    </w:p>
    <w:p w:rsidR="001C2832" w:rsidRPr="00F60C95" w:rsidRDefault="001C2832" w:rsidP="001C2832">
      <w:pPr>
        <w:rPr>
          <w:sz w:val="18"/>
        </w:rPr>
      </w:pPr>
      <w:r w:rsidRPr="00F60C95">
        <w:rPr>
          <w:sz w:val="18"/>
        </w:rPr>
        <w:t>Warunki składowania oraz lokalizacja składowiska powinny być wcz</w:t>
      </w:r>
      <w:r w:rsidRPr="00F60C95">
        <w:rPr>
          <w:sz w:val="18"/>
        </w:rPr>
        <w:t>e</w:t>
      </w:r>
      <w:r w:rsidRPr="00F60C95">
        <w:rPr>
          <w:sz w:val="18"/>
        </w:rPr>
        <w:t>śniej uzgodnione z Inżynierem.</w:t>
      </w:r>
    </w:p>
    <w:p w:rsidR="001C2832" w:rsidRPr="00F60C95" w:rsidRDefault="001C2832" w:rsidP="001C2832">
      <w:pPr>
        <w:spacing w:before="120"/>
        <w:rPr>
          <w:sz w:val="18"/>
        </w:rPr>
      </w:pPr>
      <w:r w:rsidRPr="00F60C95">
        <w:rPr>
          <w:b/>
          <w:sz w:val="18"/>
        </w:rPr>
        <w:t xml:space="preserve">2.2.5. </w:t>
      </w:r>
      <w:r w:rsidRPr="00F60C95">
        <w:rPr>
          <w:sz w:val="18"/>
        </w:rPr>
        <w:t>Cement</w:t>
      </w:r>
    </w:p>
    <w:p w:rsidR="001C2832" w:rsidRPr="00F60C95" w:rsidRDefault="001C2832" w:rsidP="001C2832">
      <w:pPr>
        <w:spacing w:before="120"/>
        <w:rPr>
          <w:sz w:val="18"/>
        </w:rPr>
      </w:pPr>
      <w:r w:rsidRPr="00F60C95">
        <w:rPr>
          <w:b/>
          <w:sz w:val="18"/>
        </w:rPr>
        <w:t xml:space="preserve">2.2.5.1. </w:t>
      </w:r>
      <w:r w:rsidRPr="00F60C95">
        <w:rPr>
          <w:sz w:val="18"/>
        </w:rPr>
        <w:t>Wymagania</w:t>
      </w:r>
    </w:p>
    <w:p w:rsidR="001C2832" w:rsidRPr="00F60C95" w:rsidRDefault="001C2832" w:rsidP="001C2832">
      <w:pPr>
        <w:spacing w:before="120"/>
        <w:rPr>
          <w:sz w:val="18"/>
        </w:rPr>
      </w:pPr>
      <w:r w:rsidRPr="00F60C95">
        <w:rPr>
          <w:sz w:val="18"/>
        </w:rPr>
        <w:t>Cement stosowany do wyrobu betonowych elementów konstrukcji przepustów winien spełniać wymagania normy PN-B-19701 [21].</w:t>
      </w:r>
    </w:p>
    <w:p w:rsidR="001C2832" w:rsidRPr="00F60C95" w:rsidRDefault="001C2832" w:rsidP="001C2832">
      <w:pPr>
        <w:rPr>
          <w:sz w:val="18"/>
        </w:rPr>
      </w:pPr>
      <w:r w:rsidRPr="00F60C95">
        <w:rPr>
          <w:sz w:val="18"/>
        </w:rPr>
        <w:t>Należy stosować wyłącznie cement portlandzki (bez dodatków). Do betonu klas B 25, B 30 i B 40 należy stosować cement klasy 32,5 i 42,5.</w:t>
      </w:r>
    </w:p>
    <w:p w:rsidR="001C2832" w:rsidRPr="00F60C95" w:rsidRDefault="001C2832" w:rsidP="001C2832">
      <w:pPr>
        <w:rPr>
          <w:sz w:val="18"/>
        </w:rPr>
      </w:pPr>
    </w:p>
    <w:p w:rsidR="001C2832" w:rsidRPr="00F60C95" w:rsidRDefault="001C2832" w:rsidP="001C2832">
      <w:pPr>
        <w:rPr>
          <w:sz w:val="18"/>
        </w:rPr>
      </w:pPr>
    </w:p>
    <w:p w:rsidR="001C2832" w:rsidRPr="00F60C95" w:rsidRDefault="001C2832" w:rsidP="001C2832">
      <w:pPr>
        <w:rPr>
          <w:sz w:val="18"/>
        </w:rPr>
      </w:pPr>
    </w:p>
    <w:p w:rsidR="001C2832" w:rsidRPr="00F60C95" w:rsidRDefault="001C2832" w:rsidP="001C2832">
      <w:pPr>
        <w:rPr>
          <w:sz w:val="18"/>
        </w:rPr>
      </w:pPr>
      <w:r w:rsidRPr="00F60C95">
        <w:rPr>
          <w:sz w:val="18"/>
        </w:rPr>
        <w:t>Wymagania dla cementu zestawiono w tablicy 4.</w:t>
      </w:r>
    </w:p>
    <w:p w:rsidR="001C2832" w:rsidRPr="00F60C95" w:rsidRDefault="001C2832" w:rsidP="001C2832">
      <w:pPr>
        <w:rPr>
          <w:sz w:val="18"/>
        </w:rPr>
      </w:pPr>
    </w:p>
    <w:p w:rsidR="001C2832" w:rsidRPr="00F60C95" w:rsidRDefault="001C2832" w:rsidP="001C2832">
      <w:pPr>
        <w:rPr>
          <w:sz w:val="18"/>
        </w:rPr>
      </w:pPr>
      <w:r w:rsidRPr="00F60C95">
        <w:rPr>
          <w:sz w:val="18"/>
        </w:rPr>
        <w:t xml:space="preserve">Tablica 4.   Wymagania  ogólne  dla  cementu  do  betonowych  elementów  konstrukcji </w:t>
      </w:r>
    </w:p>
    <w:p w:rsidR="001C2832" w:rsidRPr="00F60C95" w:rsidRDefault="001C2832" w:rsidP="001C2832">
      <w:pPr>
        <w:rPr>
          <w:sz w:val="18"/>
        </w:rPr>
      </w:pPr>
      <w:r w:rsidRPr="00F60C95">
        <w:rPr>
          <w:sz w:val="18"/>
        </w:rPr>
        <w:tab/>
        <w:t xml:space="preserve">    przepustów</w:t>
      </w:r>
    </w:p>
    <w:tbl>
      <w:tblPr>
        <w:tblW w:w="0" w:type="auto"/>
        <w:tblLayout w:type="fixed"/>
        <w:tblCellMar>
          <w:left w:w="70" w:type="dxa"/>
          <w:right w:w="70" w:type="dxa"/>
        </w:tblCellMar>
        <w:tblLook w:val="0000" w:firstRow="0" w:lastRow="0" w:firstColumn="0" w:lastColumn="0" w:noHBand="0" w:noVBand="0"/>
      </w:tblPr>
      <w:tblGrid>
        <w:gridCol w:w="496"/>
        <w:gridCol w:w="2409"/>
        <w:gridCol w:w="2570"/>
        <w:gridCol w:w="986"/>
        <w:gridCol w:w="982"/>
      </w:tblGrid>
      <w:tr w:rsidR="001C2832" w:rsidRPr="00F60C95" w:rsidTr="006B1672">
        <w:tblPrEx>
          <w:tblCellMar>
            <w:top w:w="0" w:type="dxa"/>
            <w:bottom w:w="0" w:type="dxa"/>
          </w:tblCellMar>
        </w:tblPrEx>
        <w:tc>
          <w:tcPr>
            <w:tcW w:w="496" w:type="dxa"/>
            <w:tcBorders>
              <w:top w:val="single" w:sz="6" w:space="0" w:color="auto"/>
              <w:left w:val="single" w:sz="6" w:space="0" w:color="auto"/>
            </w:tcBorders>
          </w:tcPr>
          <w:p w:rsidR="001C2832" w:rsidRPr="00F60C95" w:rsidRDefault="001C2832" w:rsidP="006B1672">
            <w:pPr>
              <w:spacing w:before="120"/>
              <w:jc w:val="center"/>
              <w:rPr>
                <w:sz w:val="18"/>
              </w:rPr>
            </w:pPr>
            <w:r w:rsidRPr="00F60C95">
              <w:rPr>
                <w:sz w:val="18"/>
              </w:rPr>
              <w:t xml:space="preserve"> Lp.</w:t>
            </w:r>
          </w:p>
        </w:tc>
        <w:tc>
          <w:tcPr>
            <w:tcW w:w="4979" w:type="dxa"/>
            <w:gridSpan w:val="2"/>
            <w:tcBorders>
              <w:top w:val="single" w:sz="6" w:space="0" w:color="auto"/>
              <w:left w:val="single" w:sz="6" w:space="0" w:color="auto"/>
              <w:right w:val="single" w:sz="6" w:space="0" w:color="auto"/>
            </w:tcBorders>
          </w:tcPr>
          <w:p w:rsidR="001C2832" w:rsidRPr="00F60C95" w:rsidRDefault="001C2832" w:rsidP="006B1672">
            <w:pPr>
              <w:spacing w:before="120"/>
              <w:jc w:val="center"/>
              <w:rPr>
                <w:sz w:val="18"/>
              </w:rPr>
            </w:pPr>
            <w:r w:rsidRPr="00F60C95">
              <w:rPr>
                <w:sz w:val="18"/>
              </w:rPr>
              <w:t>Wymagania</w:t>
            </w:r>
          </w:p>
        </w:tc>
        <w:tc>
          <w:tcPr>
            <w:tcW w:w="1966" w:type="dxa"/>
            <w:gridSpan w:val="2"/>
            <w:tcBorders>
              <w:top w:val="single" w:sz="6" w:space="0" w:color="auto"/>
              <w:left w:val="nil"/>
              <w:bottom w:val="single" w:sz="6" w:space="0" w:color="auto"/>
              <w:right w:val="single" w:sz="6" w:space="0" w:color="auto"/>
            </w:tcBorders>
          </w:tcPr>
          <w:p w:rsidR="001C2832" w:rsidRPr="00F60C95" w:rsidRDefault="001C2832" w:rsidP="006B1672">
            <w:pPr>
              <w:spacing w:before="60"/>
              <w:jc w:val="center"/>
              <w:rPr>
                <w:sz w:val="18"/>
              </w:rPr>
            </w:pPr>
            <w:r w:rsidRPr="00F60C95">
              <w:rPr>
                <w:sz w:val="18"/>
              </w:rPr>
              <w:t>Marka cementu</w:t>
            </w:r>
          </w:p>
        </w:tc>
      </w:tr>
      <w:tr w:rsidR="001C2832" w:rsidRPr="00F60C95" w:rsidTr="006B1672">
        <w:tblPrEx>
          <w:tblCellMar>
            <w:top w:w="0" w:type="dxa"/>
            <w:bottom w:w="0" w:type="dxa"/>
          </w:tblCellMar>
        </w:tblPrEx>
        <w:tc>
          <w:tcPr>
            <w:tcW w:w="496" w:type="dxa"/>
            <w:tcBorders>
              <w:left w:val="single" w:sz="6" w:space="0" w:color="auto"/>
              <w:bottom w:val="double" w:sz="6" w:space="0" w:color="auto"/>
            </w:tcBorders>
          </w:tcPr>
          <w:p w:rsidR="001C2832" w:rsidRPr="00F60C95" w:rsidRDefault="001C2832" w:rsidP="006B1672">
            <w:pPr>
              <w:jc w:val="right"/>
              <w:rPr>
                <w:sz w:val="18"/>
              </w:rPr>
            </w:pPr>
          </w:p>
        </w:tc>
        <w:tc>
          <w:tcPr>
            <w:tcW w:w="4979" w:type="dxa"/>
            <w:gridSpan w:val="2"/>
            <w:tcBorders>
              <w:left w:val="single" w:sz="6" w:space="0" w:color="auto"/>
              <w:bottom w:val="double" w:sz="6" w:space="0" w:color="auto"/>
              <w:right w:val="single" w:sz="6" w:space="0" w:color="auto"/>
            </w:tcBorders>
          </w:tcPr>
          <w:p w:rsidR="001C2832" w:rsidRPr="00F60C95" w:rsidRDefault="001C2832" w:rsidP="006B1672">
            <w:pPr>
              <w:rPr>
                <w:sz w:val="18"/>
              </w:rPr>
            </w:pPr>
          </w:p>
        </w:tc>
        <w:tc>
          <w:tcPr>
            <w:tcW w:w="986" w:type="dxa"/>
            <w:tcBorders>
              <w:top w:val="single" w:sz="6" w:space="0" w:color="auto"/>
              <w:left w:val="nil"/>
              <w:bottom w:val="double" w:sz="6" w:space="0" w:color="auto"/>
              <w:right w:val="single" w:sz="6" w:space="0" w:color="auto"/>
            </w:tcBorders>
          </w:tcPr>
          <w:p w:rsidR="001C2832" w:rsidRPr="00F60C95" w:rsidRDefault="001C2832" w:rsidP="006B1672">
            <w:pPr>
              <w:jc w:val="center"/>
              <w:rPr>
                <w:sz w:val="18"/>
              </w:rPr>
            </w:pPr>
            <w:r w:rsidRPr="00F60C95">
              <w:rPr>
                <w:sz w:val="18"/>
              </w:rPr>
              <w:t>42,5</w:t>
            </w:r>
          </w:p>
        </w:tc>
        <w:tc>
          <w:tcPr>
            <w:tcW w:w="980" w:type="dxa"/>
            <w:tcBorders>
              <w:top w:val="single" w:sz="6" w:space="0" w:color="auto"/>
              <w:left w:val="single" w:sz="6" w:space="0" w:color="auto"/>
              <w:bottom w:val="double" w:sz="6" w:space="0" w:color="auto"/>
              <w:right w:val="single" w:sz="6" w:space="0" w:color="auto"/>
            </w:tcBorders>
          </w:tcPr>
          <w:p w:rsidR="001C2832" w:rsidRPr="00F60C95" w:rsidRDefault="001C2832" w:rsidP="006B1672">
            <w:pPr>
              <w:jc w:val="center"/>
              <w:rPr>
                <w:sz w:val="18"/>
              </w:rPr>
            </w:pPr>
            <w:r w:rsidRPr="00F60C95">
              <w:rPr>
                <w:sz w:val="18"/>
              </w:rPr>
              <w:t>32,5</w:t>
            </w:r>
          </w:p>
        </w:tc>
      </w:tr>
      <w:tr w:rsidR="001C2832" w:rsidRPr="00F60C95" w:rsidTr="006B1672">
        <w:tblPrEx>
          <w:tblCellMar>
            <w:top w:w="0" w:type="dxa"/>
            <w:bottom w:w="0" w:type="dxa"/>
          </w:tblCellMar>
        </w:tblPrEx>
        <w:tc>
          <w:tcPr>
            <w:tcW w:w="496" w:type="dxa"/>
            <w:tcBorders>
              <w:top w:val="single" w:sz="6" w:space="0" w:color="auto"/>
              <w:left w:val="single" w:sz="6" w:space="0" w:color="auto"/>
              <w:right w:val="single" w:sz="6" w:space="0" w:color="auto"/>
            </w:tcBorders>
          </w:tcPr>
          <w:p w:rsidR="001C2832" w:rsidRPr="00F60C95" w:rsidRDefault="001C2832" w:rsidP="006B1672">
            <w:pPr>
              <w:jc w:val="center"/>
              <w:rPr>
                <w:sz w:val="18"/>
              </w:rPr>
            </w:pPr>
            <w:r w:rsidRPr="00F60C95">
              <w:rPr>
                <w:sz w:val="18"/>
              </w:rPr>
              <w:t>1</w:t>
            </w:r>
          </w:p>
        </w:tc>
        <w:tc>
          <w:tcPr>
            <w:tcW w:w="2409" w:type="dxa"/>
            <w:tcBorders>
              <w:top w:val="single" w:sz="6" w:space="0" w:color="auto"/>
              <w:left w:val="single" w:sz="6" w:space="0" w:color="auto"/>
            </w:tcBorders>
          </w:tcPr>
          <w:p w:rsidR="001C2832" w:rsidRPr="00F60C95" w:rsidRDefault="001C2832" w:rsidP="006B1672">
            <w:pPr>
              <w:rPr>
                <w:sz w:val="18"/>
              </w:rPr>
            </w:pPr>
            <w:r w:rsidRPr="00F60C95">
              <w:rPr>
                <w:sz w:val="18"/>
              </w:rPr>
              <w:t>Wytrzymałość na ściskanie,</w:t>
            </w:r>
          </w:p>
        </w:tc>
        <w:tc>
          <w:tcPr>
            <w:tcW w:w="2570" w:type="dxa"/>
            <w:tcBorders>
              <w:top w:val="single" w:sz="6" w:space="0" w:color="auto"/>
              <w:left w:val="single" w:sz="6" w:space="0" w:color="auto"/>
              <w:right w:val="single" w:sz="6" w:space="0" w:color="auto"/>
            </w:tcBorders>
          </w:tcPr>
          <w:p w:rsidR="001C2832" w:rsidRPr="00F60C95" w:rsidRDefault="001C2832" w:rsidP="006B1672">
            <w:pPr>
              <w:pBdr>
                <w:bottom w:val="single" w:sz="6" w:space="1" w:color="auto"/>
              </w:pBdr>
              <w:rPr>
                <w:sz w:val="18"/>
              </w:rPr>
            </w:pPr>
            <w:r w:rsidRPr="00F60C95">
              <w:rPr>
                <w:sz w:val="18"/>
              </w:rPr>
              <w:t>po 2 dniach</w:t>
            </w:r>
          </w:p>
        </w:tc>
        <w:tc>
          <w:tcPr>
            <w:tcW w:w="984" w:type="dxa"/>
            <w:tcBorders>
              <w:top w:val="single" w:sz="6" w:space="0" w:color="auto"/>
              <w:left w:val="single" w:sz="6" w:space="0" w:color="auto"/>
              <w:right w:val="single" w:sz="6" w:space="0" w:color="auto"/>
            </w:tcBorders>
          </w:tcPr>
          <w:p w:rsidR="001C2832" w:rsidRPr="00F60C95" w:rsidRDefault="001C2832" w:rsidP="006B1672">
            <w:pPr>
              <w:pBdr>
                <w:bottom w:val="single" w:sz="6" w:space="1" w:color="auto"/>
              </w:pBdr>
              <w:jc w:val="center"/>
              <w:rPr>
                <w:sz w:val="18"/>
              </w:rPr>
            </w:pPr>
            <w:r w:rsidRPr="00F60C95">
              <w:rPr>
                <w:sz w:val="18"/>
              </w:rPr>
              <w:t>10</w:t>
            </w:r>
          </w:p>
        </w:tc>
        <w:tc>
          <w:tcPr>
            <w:tcW w:w="982" w:type="dxa"/>
            <w:tcBorders>
              <w:top w:val="single" w:sz="6" w:space="0" w:color="auto"/>
              <w:left w:val="single" w:sz="6" w:space="0" w:color="auto"/>
              <w:right w:val="single" w:sz="6" w:space="0" w:color="auto"/>
            </w:tcBorders>
          </w:tcPr>
          <w:p w:rsidR="001C2832" w:rsidRPr="00F60C95" w:rsidRDefault="001C2832" w:rsidP="006B1672">
            <w:pPr>
              <w:pBdr>
                <w:bottom w:val="single" w:sz="6" w:space="1" w:color="auto"/>
              </w:pBdr>
              <w:jc w:val="center"/>
              <w:rPr>
                <w:sz w:val="18"/>
              </w:rPr>
            </w:pPr>
            <w:r w:rsidRPr="00F60C95">
              <w:rPr>
                <w:sz w:val="18"/>
              </w:rPr>
              <w:t>-</w:t>
            </w:r>
          </w:p>
        </w:tc>
      </w:tr>
      <w:tr w:rsidR="001C2832" w:rsidRPr="00F60C95" w:rsidTr="006B1672">
        <w:tblPrEx>
          <w:tblCellMar>
            <w:top w:w="0" w:type="dxa"/>
            <w:bottom w:w="0" w:type="dxa"/>
          </w:tblCellMar>
        </w:tblPrEx>
        <w:tc>
          <w:tcPr>
            <w:tcW w:w="496" w:type="dxa"/>
            <w:tcBorders>
              <w:left w:val="single" w:sz="6" w:space="0" w:color="auto"/>
              <w:bottom w:val="single" w:sz="6" w:space="0" w:color="auto"/>
              <w:right w:val="single" w:sz="6" w:space="0" w:color="auto"/>
            </w:tcBorders>
          </w:tcPr>
          <w:p w:rsidR="001C2832" w:rsidRPr="00F60C95" w:rsidRDefault="001C2832" w:rsidP="006B1672">
            <w:pPr>
              <w:jc w:val="center"/>
              <w:rPr>
                <w:sz w:val="18"/>
              </w:rPr>
            </w:pPr>
          </w:p>
        </w:tc>
        <w:tc>
          <w:tcPr>
            <w:tcW w:w="2409" w:type="dxa"/>
            <w:tcBorders>
              <w:left w:val="single" w:sz="6" w:space="0" w:color="auto"/>
              <w:bottom w:val="single" w:sz="6" w:space="0" w:color="auto"/>
            </w:tcBorders>
          </w:tcPr>
          <w:p w:rsidR="001C2832" w:rsidRPr="00F60C95" w:rsidRDefault="001C2832" w:rsidP="006B1672">
            <w:pPr>
              <w:rPr>
                <w:sz w:val="18"/>
              </w:rPr>
            </w:pPr>
            <w:proofErr w:type="spellStart"/>
            <w:r w:rsidRPr="00F60C95">
              <w:rPr>
                <w:sz w:val="18"/>
              </w:rPr>
              <w:t>MPa</w:t>
            </w:r>
            <w:proofErr w:type="spellEnd"/>
            <w:r w:rsidRPr="00F60C95">
              <w:rPr>
                <w:sz w:val="18"/>
              </w:rPr>
              <w:t>, nie mniej niż:</w:t>
            </w:r>
          </w:p>
        </w:tc>
        <w:tc>
          <w:tcPr>
            <w:tcW w:w="2570" w:type="dxa"/>
            <w:tcBorders>
              <w:left w:val="single" w:sz="6" w:space="0" w:color="auto"/>
              <w:bottom w:val="single" w:sz="6" w:space="0" w:color="auto"/>
              <w:right w:val="single" w:sz="6" w:space="0" w:color="auto"/>
            </w:tcBorders>
          </w:tcPr>
          <w:p w:rsidR="001C2832" w:rsidRPr="00F60C95" w:rsidRDefault="001C2832" w:rsidP="006B1672">
            <w:pPr>
              <w:pBdr>
                <w:bottom w:val="single" w:sz="6" w:space="1" w:color="auto"/>
              </w:pBdr>
              <w:rPr>
                <w:sz w:val="18"/>
              </w:rPr>
            </w:pPr>
            <w:r w:rsidRPr="00F60C95">
              <w:rPr>
                <w:sz w:val="18"/>
              </w:rPr>
              <w:t>po 7 dniach</w:t>
            </w:r>
          </w:p>
          <w:p w:rsidR="001C2832" w:rsidRPr="00F60C95" w:rsidRDefault="001C2832" w:rsidP="006B1672">
            <w:pPr>
              <w:rPr>
                <w:sz w:val="18"/>
              </w:rPr>
            </w:pPr>
            <w:r w:rsidRPr="00F60C95">
              <w:rPr>
                <w:sz w:val="18"/>
              </w:rPr>
              <w:t>po 28 dniach</w:t>
            </w:r>
          </w:p>
        </w:tc>
        <w:tc>
          <w:tcPr>
            <w:tcW w:w="984" w:type="dxa"/>
            <w:tcBorders>
              <w:left w:val="single" w:sz="6" w:space="0" w:color="auto"/>
              <w:bottom w:val="single" w:sz="6" w:space="0" w:color="auto"/>
              <w:right w:val="single" w:sz="6" w:space="0" w:color="auto"/>
            </w:tcBorders>
          </w:tcPr>
          <w:p w:rsidR="001C2832" w:rsidRPr="00F60C95" w:rsidRDefault="001C2832" w:rsidP="006B1672">
            <w:pPr>
              <w:pBdr>
                <w:bottom w:val="single" w:sz="6" w:space="1" w:color="auto"/>
              </w:pBdr>
              <w:jc w:val="center"/>
              <w:rPr>
                <w:sz w:val="18"/>
              </w:rPr>
            </w:pPr>
            <w:r w:rsidRPr="00F60C95">
              <w:rPr>
                <w:sz w:val="18"/>
              </w:rPr>
              <w:t>-</w:t>
            </w:r>
          </w:p>
          <w:p w:rsidR="001C2832" w:rsidRPr="00F60C95" w:rsidRDefault="001C2832" w:rsidP="006B1672">
            <w:pPr>
              <w:jc w:val="center"/>
              <w:rPr>
                <w:sz w:val="18"/>
              </w:rPr>
            </w:pPr>
            <w:r w:rsidRPr="00F60C95">
              <w:rPr>
                <w:sz w:val="18"/>
              </w:rPr>
              <w:t>42,5</w:t>
            </w:r>
          </w:p>
        </w:tc>
        <w:tc>
          <w:tcPr>
            <w:tcW w:w="982" w:type="dxa"/>
            <w:tcBorders>
              <w:left w:val="single" w:sz="6" w:space="0" w:color="auto"/>
              <w:bottom w:val="single" w:sz="6" w:space="0" w:color="auto"/>
              <w:right w:val="single" w:sz="6" w:space="0" w:color="auto"/>
            </w:tcBorders>
          </w:tcPr>
          <w:p w:rsidR="001C2832" w:rsidRPr="00F60C95" w:rsidRDefault="001C2832" w:rsidP="006B1672">
            <w:pPr>
              <w:pBdr>
                <w:bottom w:val="single" w:sz="6" w:space="1" w:color="auto"/>
              </w:pBdr>
              <w:jc w:val="center"/>
              <w:rPr>
                <w:sz w:val="18"/>
              </w:rPr>
            </w:pPr>
            <w:r w:rsidRPr="00F60C95">
              <w:rPr>
                <w:sz w:val="18"/>
              </w:rPr>
              <w:t>16</w:t>
            </w:r>
          </w:p>
          <w:p w:rsidR="001C2832" w:rsidRPr="00F60C95" w:rsidRDefault="001C2832" w:rsidP="006B1672">
            <w:pPr>
              <w:jc w:val="center"/>
              <w:rPr>
                <w:b/>
                <w:sz w:val="18"/>
              </w:rPr>
            </w:pPr>
            <w:r w:rsidRPr="00F60C95">
              <w:rPr>
                <w:sz w:val="18"/>
              </w:rPr>
              <w:t>32,5</w:t>
            </w:r>
          </w:p>
        </w:tc>
      </w:tr>
      <w:tr w:rsidR="001C2832" w:rsidRPr="00F60C95" w:rsidTr="006B167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jc w:val="center"/>
              <w:rPr>
                <w:sz w:val="18"/>
              </w:rPr>
            </w:pPr>
            <w:r w:rsidRPr="00F60C95">
              <w:rPr>
                <w:sz w:val="18"/>
              </w:rPr>
              <w:t>2</w:t>
            </w:r>
          </w:p>
        </w:tc>
        <w:tc>
          <w:tcPr>
            <w:tcW w:w="2409"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rPr>
                <w:sz w:val="18"/>
              </w:rPr>
            </w:pPr>
            <w:r w:rsidRPr="00F60C95">
              <w:rPr>
                <w:sz w:val="18"/>
              </w:rPr>
              <w:t>Czas wiązania</w:t>
            </w:r>
          </w:p>
        </w:tc>
        <w:tc>
          <w:tcPr>
            <w:tcW w:w="2570" w:type="dxa"/>
            <w:tcBorders>
              <w:left w:val="single" w:sz="6" w:space="0" w:color="auto"/>
              <w:bottom w:val="single" w:sz="6" w:space="0" w:color="auto"/>
              <w:right w:val="single" w:sz="6" w:space="0" w:color="auto"/>
            </w:tcBorders>
          </w:tcPr>
          <w:p w:rsidR="001C2832" w:rsidRPr="00F60C95" w:rsidRDefault="001C2832" w:rsidP="006B1672">
            <w:pPr>
              <w:pBdr>
                <w:bottom w:val="single" w:sz="6" w:space="1" w:color="auto"/>
              </w:pBdr>
              <w:rPr>
                <w:sz w:val="18"/>
              </w:rPr>
            </w:pPr>
            <w:r w:rsidRPr="00F60C95">
              <w:rPr>
                <w:sz w:val="18"/>
              </w:rPr>
              <w:t>początek wiąz</w:t>
            </w:r>
            <w:r w:rsidRPr="00F60C95">
              <w:rPr>
                <w:sz w:val="18"/>
              </w:rPr>
              <w:t>a</w:t>
            </w:r>
            <w:r w:rsidRPr="00F60C95">
              <w:rPr>
                <w:sz w:val="18"/>
              </w:rPr>
              <w:t xml:space="preserve">nia, </w:t>
            </w:r>
            <w:proofErr w:type="spellStart"/>
            <w:r w:rsidRPr="00F60C95">
              <w:rPr>
                <w:sz w:val="18"/>
              </w:rPr>
              <w:t>najwcześ</w:t>
            </w:r>
            <w:proofErr w:type="spellEnd"/>
            <w:r w:rsidRPr="00F60C95">
              <w:rPr>
                <w:sz w:val="18"/>
              </w:rPr>
              <w:t>-niej po upływie min.</w:t>
            </w:r>
          </w:p>
          <w:p w:rsidR="001C2832" w:rsidRPr="00F60C95" w:rsidRDefault="001C2832" w:rsidP="006B1672">
            <w:pPr>
              <w:rPr>
                <w:sz w:val="18"/>
              </w:rPr>
            </w:pPr>
            <w:r w:rsidRPr="00F60C95">
              <w:rPr>
                <w:sz w:val="18"/>
              </w:rPr>
              <w:t>koniec wiązania na</w:t>
            </w:r>
            <w:r w:rsidRPr="00F60C95">
              <w:rPr>
                <w:sz w:val="18"/>
              </w:rPr>
              <w:t>j</w:t>
            </w:r>
            <w:r w:rsidRPr="00F60C95">
              <w:rPr>
                <w:sz w:val="18"/>
              </w:rPr>
              <w:t>później, h</w:t>
            </w:r>
          </w:p>
        </w:tc>
        <w:tc>
          <w:tcPr>
            <w:tcW w:w="984" w:type="dxa"/>
            <w:tcBorders>
              <w:left w:val="single" w:sz="6" w:space="0" w:color="auto"/>
              <w:bottom w:val="single" w:sz="6" w:space="0" w:color="auto"/>
              <w:right w:val="single" w:sz="6" w:space="0" w:color="auto"/>
            </w:tcBorders>
          </w:tcPr>
          <w:p w:rsidR="001C2832" w:rsidRPr="00F60C95" w:rsidRDefault="001C2832" w:rsidP="006B1672">
            <w:pPr>
              <w:pBdr>
                <w:bottom w:val="single" w:sz="6" w:space="1" w:color="auto"/>
              </w:pBdr>
              <w:jc w:val="center"/>
              <w:rPr>
                <w:sz w:val="18"/>
              </w:rPr>
            </w:pPr>
            <w:r w:rsidRPr="00F60C95">
              <w:rPr>
                <w:sz w:val="18"/>
              </w:rPr>
              <w:t>60</w:t>
            </w:r>
          </w:p>
          <w:p w:rsidR="001C2832" w:rsidRPr="00F60C95" w:rsidRDefault="001C2832" w:rsidP="006B1672">
            <w:pPr>
              <w:pBdr>
                <w:bottom w:val="single" w:sz="6" w:space="1" w:color="auto"/>
              </w:pBdr>
              <w:jc w:val="center"/>
              <w:rPr>
                <w:sz w:val="18"/>
              </w:rPr>
            </w:pPr>
          </w:p>
          <w:p w:rsidR="001C2832" w:rsidRPr="00F60C95" w:rsidRDefault="001C2832" w:rsidP="006B1672">
            <w:pPr>
              <w:jc w:val="center"/>
              <w:rPr>
                <w:sz w:val="18"/>
              </w:rPr>
            </w:pPr>
            <w:r w:rsidRPr="00F60C95">
              <w:rPr>
                <w:sz w:val="18"/>
              </w:rPr>
              <w:t>12</w:t>
            </w:r>
          </w:p>
        </w:tc>
        <w:tc>
          <w:tcPr>
            <w:tcW w:w="982" w:type="dxa"/>
            <w:tcBorders>
              <w:left w:val="nil"/>
              <w:bottom w:val="single" w:sz="6" w:space="0" w:color="auto"/>
              <w:right w:val="single" w:sz="6" w:space="0" w:color="auto"/>
            </w:tcBorders>
          </w:tcPr>
          <w:p w:rsidR="001C2832" w:rsidRPr="00F60C95" w:rsidRDefault="001C2832" w:rsidP="006B1672">
            <w:pPr>
              <w:pBdr>
                <w:bottom w:val="single" w:sz="6" w:space="1" w:color="auto"/>
              </w:pBdr>
              <w:jc w:val="center"/>
              <w:rPr>
                <w:sz w:val="18"/>
              </w:rPr>
            </w:pPr>
            <w:r w:rsidRPr="00F60C95">
              <w:rPr>
                <w:sz w:val="18"/>
              </w:rPr>
              <w:t>60</w:t>
            </w:r>
          </w:p>
          <w:p w:rsidR="001C2832" w:rsidRPr="00F60C95" w:rsidRDefault="001C2832" w:rsidP="006B1672">
            <w:pPr>
              <w:pBdr>
                <w:bottom w:val="single" w:sz="6" w:space="1" w:color="auto"/>
              </w:pBdr>
              <w:jc w:val="center"/>
              <w:rPr>
                <w:sz w:val="18"/>
              </w:rPr>
            </w:pPr>
          </w:p>
          <w:p w:rsidR="001C2832" w:rsidRPr="00F60C95" w:rsidRDefault="001C2832" w:rsidP="006B1672">
            <w:pPr>
              <w:jc w:val="center"/>
              <w:rPr>
                <w:b/>
                <w:sz w:val="18"/>
              </w:rPr>
            </w:pPr>
            <w:r w:rsidRPr="00F60C95">
              <w:rPr>
                <w:sz w:val="18"/>
              </w:rPr>
              <w:t>12</w:t>
            </w:r>
          </w:p>
        </w:tc>
      </w:tr>
      <w:tr w:rsidR="001C2832" w:rsidRPr="00F60C95" w:rsidTr="006B167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jc w:val="center"/>
              <w:rPr>
                <w:sz w:val="18"/>
              </w:rPr>
            </w:pPr>
            <w:r w:rsidRPr="00F60C95">
              <w:rPr>
                <w:sz w:val="18"/>
              </w:rPr>
              <w:t>3</w:t>
            </w:r>
          </w:p>
        </w:tc>
        <w:tc>
          <w:tcPr>
            <w:tcW w:w="2409" w:type="dxa"/>
            <w:tcBorders>
              <w:top w:val="single" w:sz="6" w:space="0" w:color="auto"/>
              <w:left w:val="single" w:sz="6" w:space="0" w:color="auto"/>
              <w:bottom w:val="single" w:sz="6" w:space="0" w:color="auto"/>
            </w:tcBorders>
          </w:tcPr>
          <w:p w:rsidR="001C2832" w:rsidRPr="00F60C95" w:rsidRDefault="001C2832" w:rsidP="006B1672">
            <w:pPr>
              <w:rPr>
                <w:sz w:val="18"/>
              </w:rPr>
            </w:pPr>
            <w:r w:rsidRPr="00F60C95">
              <w:rPr>
                <w:sz w:val="18"/>
              </w:rPr>
              <w:t xml:space="preserve">Stałość  objętości,  mm   nie </w:t>
            </w:r>
          </w:p>
        </w:tc>
        <w:tc>
          <w:tcPr>
            <w:tcW w:w="2570" w:type="dxa"/>
            <w:tcBorders>
              <w:bottom w:val="single" w:sz="6" w:space="0" w:color="auto"/>
              <w:right w:val="single" w:sz="6" w:space="0" w:color="auto"/>
            </w:tcBorders>
          </w:tcPr>
          <w:p w:rsidR="001C2832" w:rsidRPr="00F60C95" w:rsidRDefault="001C2832" w:rsidP="006B1672">
            <w:pPr>
              <w:rPr>
                <w:sz w:val="18"/>
              </w:rPr>
            </w:pPr>
            <w:r w:rsidRPr="00F60C95">
              <w:rPr>
                <w:sz w:val="18"/>
              </w:rPr>
              <w:t>więcej niż:</w:t>
            </w:r>
          </w:p>
        </w:tc>
        <w:tc>
          <w:tcPr>
            <w:tcW w:w="984" w:type="dxa"/>
            <w:tcBorders>
              <w:left w:val="single" w:sz="6" w:space="0" w:color="auto"/>
              <w:bottom w:val="single" w:sz="6" w:space="0" w:color="auto"/>
              <w:right w:val="single" w:sz="6" w:space="0" w:color="auto"/>
            </w:tcBorders>
          </w:tcPr>
          <w:p w:rsidR="001C2832" w:rsidRPr="00F60C95" w:rsidRDefault="001C2832" w:rsidP="006B1672">
            <w:pPr>
              <w:jc w:val="center"/>
              <w:rPr>
                <w:sz w:val="18"/>
              </w:rPr>
            </w:pPr>
            <w:r w:rsidRPr="00F60C95">
              <w:rPr>
                <w:sz w:val="18"/>
              </w:rPr>
              <w:t>10</w:t>
            </w:r>
          </w:p>
        </w:tc>
        <w:tc>
          <w:tcPr>
            <w:tcW w:w="982" w:type="dxa"/>
            <w:tcBorders>
              <w:left w:val="nil"/>
              <w:right w:val="single" w:sz="6" w:space="0" w:color="auto"/>
            </w:tcBorders>
          </w:tcPr>
          <w:p w:rsidR="001C2832" w:rsidRPr="00F60C95" w:rsidRDefault="001C2832" w:rsidP="006B1672">
            <w:pPr>
              <w:jc w:val="center"/>
              <w:rPr>
                <w:sz w:val="18"/>
              </w:rPr>
            </w:pPr>
            <w:r w:rsidRPr="00F60C95">
              <w:rPr>
                <w:sz w:val="18"/>
              </w:rPr>
              <w:t>10</w:t>
            </w:r>
          </w:p>
        </w:tc>
      </w:tr>
      <w:tr w:rsidR="001C2832" w:rsidRPr="00F60C95" w:rsidTr="006B167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jc w:val="center"/>
              <w:rPr>
                <w:sz w:val="18"/>
              </w:rPr>
            </w:pPr>
            <w:r w:rsidRPr="00F60C95">
              <w:rPr>
                <w:sz w:val="18"/>
              </w:rPr>
              <w:t>4</w:t>
            </w:r>
          </w:p>
        </w:tc>
        <w:tc>
          <w:tcPr>
            <w:tcW w:w="4979" w:type="dxa"/>
            <w:gridSpan w:val="2"/>
            <w:tcBorders>
              <w:top w:val="single" w:sz="6" w:space="0" w:color="auto"/>
              <w:left w:val="single" w:sz="6" w:space="0" w:color="auto"/>
              <w:bottom w:val="single" w:sz="6" w:space="0" w:color="auto"/>
              <w:right w:val="single" w:sz="6" w:space="0" w:color="auto"/>
            </w:tcBorders>
          </w:tcPr>
          <w:p w:rsidR="001C2832" w:rsidRPr="00F60C95" w:rsidRDefault="001C2832" w:rsidP="006B1672">
            <w:pPr>
              <w:rPr>
                <w:sz w:val="18"/>
              </w:rPr>
            </w:pPr>
            <w:r w:rsidRPr="00F60C95">
              <w:rPr>
                <w:sz w:val="18"/>
              </w:rPr>
              <w:t>Zawartość SO</w:t>
            </w:r>
            <w:r w:rsidRPr="00F60C95">
              <w:rPr>
                <w:sz w:val="18"/>
                <w:vertAlign w:val="subscript"/>
              </w:rPr>
              <w:t>3</w:t>
            </w:r>
            <w:r w:rsidRPr="00F60C95">
              <w:rPr>
                <w:sz w:val="18"/>
              </w:rPr>
              <w:t>, % masy cementu, nie więcej niż:</w:t>
            </w:r>
          </w:p>
        </w:tc>
        <w:tc>
          <w:tcPr>
            <w:tcW w:w="986"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jc w:val="center"/>
              <w:rPr>
                <w:sz w:val="18"/>
              </w:rPr>
            </w:pPr>
            <w:r w:rsidRPr="00F60C95">
              <w:rPr>
                <w:sz w:val="18"/>
              </w:rPr>
              <w:t>3,5</w:t>
            </w:r>
          </w:p>
        </w:tc>
        <w:tc>
          <w:tcPr>
            <w:tcW w:w="980"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jc w:val="center"/>
              <w:rPr>
                <w:sz w:val="18"/>
              </w:rPr>
            </w:pPr>
            <w:r w:rsidRPr="00F60C95">
              <w:rPr>
                <w:sz w:val="18"/>
              </w:rPr>
              <w:t>3,5</w:t>
            </w:r>
          </w:p>
        </w:tc>
      </w:tr>
      <w:tr w:rsidR="001C2832" w:rsidRPr="00F60C95" w:rsidTr="006B167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jc w:val="center"/>
              <w:rPr>
                <w:sz w:val="18"/>
              </w:rPr>
            </w:pPr>
            <w:r w:rsidRPr="00F60C95">
              <w:rPr>
                <w:sz w:val="18"/>
              </w:rPr>
              <w:t>5</w:t>
            </w:r>
          </w:p>
        </w:tc>
        <w:tc>
          <w:tcPr>
            <w:tcW w:w="4979" w:type="dxa"/>
            <w:gridSpan w:val="2"/>
            <w:tcBorders>
              <w:top w:val="single" w:sz="6" w:space="0" w:color="auto"/>
              <w:left w:val="single" w:sz="6" w:space="0" w:color="auto"/>
              <w:bottom w:val="single" w:sz="6" w:space="0" w:color="auto"/>
              <w:right w:val="single" w:sz="6" w:space="0" w:color="auto"/>
            </w:tcBorders>
          </w:tcPr>
          <w:p w:rsidR="001C2832" w:rsidRPr="00F60C95" w:rsidRDefault="001C2832" w:rsidP="006B1672">
            <w:pPr>
              <w:rPr>
                <w:sz w:val="18"/>
              </w:rPr>
            </w:pPr>
            <w:r w:rsidRPr="00F60C95">
              <w:rPr>
                <w:sz w:val="18"/>
              </w:rPr>
              <w:t>Zawartość chlorków, %, nie więcej niż:</w:t>
            </w:r>
          </w:p>
        </w:tc>
        <w:tc>
          <w:tcPr>
            <w:tcW w:w="986"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jc w:val="center"/>
              <w:rPr>
                <w:sz w:val="18"/>
              </w:rPr>
            </w:pPr>
            <w:r w:rsidRPr="00F60C95">
              <w:rPr>
                <w:sz w:val="18"/>
              </w:rPr>
              <w:t>0,10</w:t>
            </w:r>
          </w:p>
        </w:tc>
        <w:tc>
          <w:tcPr>
            <w:tcW w:w="980"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jc w:val="center"/>
              <w:rPr>
                <w:sz w:val="18"/>
              </w:rPr>
            </w:pPr>
            <w:r w:rsidRPr="00F60C95">
              <w:rPr>
                <w:sz w:val="18"/>
              </w:rPr>
              <w:t>0,10</w:t>
            </w:r>
          </w:p>
        </w:tc>
      </w:tr>
      <w:tr w:rsidR="001C2832" w:rsidRPr="00F60C95" w:rsidTr="006B167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jc w:val="center"/>
              <w:rPr>
                <w:sz w:val="18"/>
              </w:rPr>
            </w:pPr>
            <w:r w:rsidRPr="00F60C95">
              <w:rPr>
                <w:sz w:val="18"/>
              </w:rPr>
              <w:t>6</w:t>
            </w:r>
          </w:p>
        </w:tc>
        <w:tc>
          <w:tcPr>
            <w:tcW w:w="4979" w:type="dxa"/>
            <w:gridSpan w:val="2"/>
            <w:tcBorders>
              <w:top w:val="single" w:sz="6" w:space="0" w:color="auto"/>
              <w:left w:val="single" w:sz="6" w:space="0" w:color="auto"/>
              <w:bottom w:val="single" w:sz="6" w:space="0" w:color="auto"/>
              <w:right w:val="single" w:sz="6" w:space="0" w:color="auto"/>
            </w:tcBorders>
          </w:tcPr>
          <w:p w:rsidR="001C2832" w:rsidRPr="00F60C95" w:rsidRDefault="001C2832" w:rsidP="006B1672">
            <w:pPr>
              <w:rPr>
                <w:sz w:val="18"/>
              </w:rPr>
            </w:pPr>
            <w:r w:rsidRPr="00F60C95">
              <w:rPr>
                <w:sz w:val="18"/>
              </w:rPr>
              <w:t>Zawartość alkaliów, %, nie więcej niż:</w:t>
            </w:r>
          </w:p>
        </w:tc>
        <w:tc>
          <w:tcPr>
            <w:tcW w:w="986"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jc w:val="center"/>
              <w:rPr>
                <w:sz w:val="18"/>
              </w:rPr>
            </w:pPr>
            <w:r w:rsidRPr="00F60C95">
              <w:rPr>
                <w:sz w:val="18"/>
              </w:rPr>
              <w:t>0,6</w:t>
            </w:r>
          </w:p>
        </w:tc>
        <w:tc>
          <w:tcPr>
            <w:tcW w:w="980"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jc w:val="center"/>
              <w:rPr>
                <w:sz w:val="18"/>
              </w:rPr>
            </w:pPr>
            <w:r w:rsidRPr="00F60C95">
              <w:rPr>
                <w:sz w:val="18"/>
              </w:rPr>
              <w:t>0,6</w:t>
            </w:r>
          </w:p>
        </w:tc>
      </w:tr>
      <w:tr w:rsidR="001C2832" w:rsidRPr="00F60C95" w:rsidTr="006B167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jc w:val="center"/>
              <w:rPr>
                <w:sz w:val="18"/>
              </w:rPr>
            </w:pPr>
            <w:r w:rsidRPr="00F60C95">
              <w:rPr>
                <w:sz w:val="18"/>
              </w:rPr>
              <w:t>7</w:t>
            </w:r>
          </w:p>
        </w:tc>
        <w:tc>
          <w:tcPr>
            <w:tcW w:w="4979" w:type="dxa"/>
            <w:gridSpan w:val="2"/>
            <w:tcBorders>
              <w:top w:val="single" w:sz="6" w:space="0" w:color="auto"/>
              <w:left w:val="single" w:sz="6" w:space="0" w:color="auto"/>
              <w:bottom w:val="single" w:sz="6" w:space="0" w:color="auto"/>
              <w:right w:val="single" w:sz="6" w:space="0" w:color="auto"/>
            </w:tcBorders>
          </w:tcPr>
          <w:p w:rsidR="001C2832" w:rsidRPr="00F60C95" w:rsidRDefault="001C2832" w:rsidP="006B1672">
            <w:pPr>
              <w:rPr>
                <w:sz w:val="18"/>
              </w:rPr>
            </w:pPr>
            <w:r w:rsidRPr="00F60C95">
              <w:rPr>
                <w:sz w:val="18"/>
              </w:rPr>
              <w:t xml:space="preserve">Łączna zawartość dodatków specjalnych (przyśpieszających twardnienie, </w:t>
            </w:r>
            <w:proofErr w:type="spellStart"/>
            <w:r w:rsidRPr="00F60C95">
              <w:rPr>
                <w:sz w:val="18"/>
              </w:rPr>
              <w:t>plastyfikuj</w:t>
            </w:r>
            <w:r w:rsidRPr="00F60C95">
              <w:rPr>
                <w:sz w:val="18"/>
              </w:rPr>
              <w:t>ą</w:t>
            </w:r>
            <w:r w:rsidRPr="00F60C95">
              <w:rPr>
                <w:sz w:val="18"/>
              </w:rPr>
              <w:t>cych</w:t>
            </w:r>
            <w:proofErr w:type="spellEnd"/>
            <w:r w:rsidRPr="00F60C95">
              <w:rPr>
                <w:sz w:val="18"/>
              </w:rPr>
              <w:t xml:space="preserve">, </w:t>
            </w:r>
            <w:proofErr w:type="spellStart"/>
            <w:r w:rsidRPr="00F60C95">
              <w:rPr>
                <w:sz w:val="18"/>
              </w:rPr>
              <w:t>hydrofobizujących</w:t>
            </w:r>
            <w:proofErr w:type="spellEnd"/>
            <w:r w:rsidRPr="00F60C95">
              <w:rPr>
                <w:sz w:val="18"/>
              </w:rPr>
              <w:t>) i technologicznych, dopuszczonych do stosowania przez ITB, % masy cementu, nie więcej niż</w:t>
            </w:r>
          </w:p>
        </w:tc>
        <w:tc>
          <w:tcPr>
            <w:tcW w:w="986"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spacing w:before="60"/>
              <w:rPr>
                <w:sz w:val="18"/>
              </w:rPr>
            </w:pPr>
          </w:p>
          <w:p w:rsidR="001C2832" w:rsidRPr="00F60C95" w:rsidRDefault="001C2832" w:rsidP="006B1672">
            <w:pPr>
              <w:spacing w:before="60"/>
              <w:jc w:val="center"/>
              <w:rPr>
                <w:sz w:val="18"/>
              </w:rPr>
            </w:pPr>
            <w:r w:rsidRPr="00F60C95">
              <w:rPr>
                <w:sz w:val="18"/>
              </w:rPr>
              <w:t>5,0</w:t>
            </w:r>
          </w:p>
        </w:tc>
        <w:tc>
          <w:tcPr>
            <w:tcW w:w="980"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spacing w:before="60"/>
              <w:rPr>
                <w:sz w:val="18"/>
              </w:rPr>
            </w:pPr>
          </w:p>
          <w:p w:rsidR="001C2832" w:rsidRPr="00F60C95" w:rsidRDefault="001C2832" w:rsidP="006B1672">
            <w:pPr>
              <w:spacing w:before="60"/>
              <w:jc w:val="center"/>
              <w:rPr>
                <w:sz w:val="18"/>
              </w:rPr>
            </w:pPr>
            <w:r w:rsidRPr="00F60C95">
              <w:rPr>
                <w:sz w:val="18"/>
              </w:rPr>
              <w:t>5,0</w:t>
            </w:r>
          </w:p>
        </w:tc>
      </w:tr>
      <w:tr w:rsidR="001C2832" w:rsidRPr="00F60C95" w:rsidTr="006B167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jc w:val="center"/>
              <w:rPr>
                <w:sz w:val="18"/>
              </w:rPr>
            </w:pPr>
          </w:p>
        </w:tc>
        <w:tc>
          <w:tcPr>
            <w:tcW w:w="4979" w:type="dxa"/>
            <w:gridSpan w:val="2"/>
            <w:tcBorders>
              <w:top w:val="single" w:sz="6" w:space="0" w:color="auto"/>
              <w:left w:val="single" w:sz="6" w:space="0" w:color="auto"/>
              <w:bottom w:val="single" w:sz="6" w:space="0" w:color="auto"/>
              <w:right w:val="single" w:sz="6" w:space="0" w:color="auto"/>
            </w:tcBorders>
          </w:tcPr>
          <w:p w:rsidR="001C2832" w:rsidRPr="00F60C95" w:rsidRDefault="001C2832" w:rsidP="006B1672">
            <w:pPr>
              <w:rPr>
                <w:sz w:val="18"/>
              </w:rPr>
            </w:pPr>
          </w:p>
        </w:tc>
        <w:tc>
          <w:tcPr>
            <w:tcW w:w="986"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spacing w:before="60"/>
              <w:rPr>
                <w:sz w:val="18"/>
              </w:rPr>
            </w:pPr>
          </w:p>
        </w:tc>
        <w:tc>
          <w:tcPr>
            <w:tcW w:w="980"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spacing w:before="60"/>
              <w:rPr>
                <w:sz w:val="18"/>
              </w:rPr>
            </w:pPr>
          </w:p>
        </w:tc>
      </w:tr>
    </w:tbl>
    <w:p w:rsidR="001C2832" w:rsidRPr="00F60C95" w:rsidRDefault="001C2832" w:rsidP="001C2832">
      <w:pPr>
        <w:rPr>
          <w:sz w:val="18"/>
        </w:rPr>
      </w:pPr>
    </w:p>
    <w:p w:rsidR="001C2832" w:rsidRPr="00F60C95" w:rsidRDefault="001C2832" w:rsidP="001C2832">
      <w:pPr>
        <w:rPr>
          <w:sz w:val="18"/>
        </w:rPr>
      </w:pPr>
    </w:p>
    <w:p w:rsidR="001C2832" w:rsidRPr="00F60C95" w:rsidRDefault="001C2832" w:rsidP="001C2832">
      <w:pPr>
        <w:rPr>
          <w:sz w:val="18"/>
        </w:rPr>
      </w:pPr>
      <w:r w:rsidRPr="00F60C95">
        <w:rPr>
          <w:sz w:val="18"/>
        </w:rPr>
        <w:t>Cement powinien pochodzić z jednego źródła dla danego obiektu. P</w:t>
      </w:r>
      <w:r w:rsidRPr="00F60C95">
        <w:rPr>
          <w:sz w:val="18"/>
        </w:rPr>
        <w:t>o</w:t>
      </w:r>
      <w:r w:rsidRPr="00F60C95">
        <w:rPr>
          <w:sz w:val="18"/>
        </w:rPr>
        <w:t>chodzenie cementu i jego jakość określona atestem - musi być zatwierdzona przez Inżyniera.</w:t>
      </w:r>
    </w:p>
    <w:p w:rsidR="001C2832" w:rsidRPr="00F60C95" w:rsidRDefault="001C2832" w:rsidP="001C2832">
      <w:pPr>
        <w:spacing w:before="120"/>
        <w:rPr>
          <w:sz w:val="18"/>
        </w:rPr>
      </w:pPr>
      <w:r w:rsidRPr="00F60C95">
        <w:rPr>
          <w:b/>
          <w:sz w:val="18"/>
        </w:rPr>
        <w:t xml:space="preserve">2.2.5.2. </w:t>
      </w:r>
      <w:r w:rsidRPr="00F60C95">
        <w:rPr>
          <w:sz w:val="18"/>
        </w:rPr>
        <w:t>Przechowywanie cementu</w:t>
      </w:r>
    </w:p>
    <w:p w:rsidR="001C2832" w:rsidRPr="00F60C95" w:rsidRDefault="001C2832" w:rsidP="001C2832">
      <w:pPr>
        <w:spacing w:before="120"/>
        <w:rPr>
          <w:sz w:val="18"/>
        </w:rPr>
      </w:pPr>
      <w:r w:rsidRPr="00F60C95">
        <w:rPr>
          <w:sz w:val="18"/>
        </w:rPr>
        <w:t>Warunki przechowywania cementu powinny odpowiadać wymaganiom normy BN-88/6731-08 [36].</w:t>
      </w:r>
    </w:p>
    <w:p w:rsidR="001C2832" w:rsidRPr="00F60C95" w:rsidRDefault="001C2832" w:rsidP="001C2832">
      <w:pPr>
        <w:rPr>
          <w:sz w:val="18"/>
        </w:rPr>
      </w:pPr>
      <w:r w:rsidRPr="00F60C95">
        <w:rPr>
          <w:sz w:val="18"/>
        </w:rPr>
        <w:t>Miejsca przechowywania cementu mogą być następujące:</w:t>
      </w:r>
    </w:p>
    <w:p w:rsidR="001C2832" w:rsidRPr="00F60C95" w:rsidRDefault="001C2832" w:rsidP="001C2832">
      <w:pPr>
        <w:rPr>
          <w:b/>
          <w:sz w:val="18"/>
        </w:rPr>
      </w:pPr>
      <w:r w:rsidRPr="00F60C95">
        <w:rPr>
          <w:sz w:val="18"/>
        </w:rPr>
        <w:t>a)  dla cementu workowanego</w:t>
      </w:r>
    </w:p>
    <w:p w:rsidR="001C2832" w:rsidRPr="00F60C95" w:rsidRDefault="001C2832" w:rsidP="001C2832">
      <w:pPr>
        <w:numPr>
          <w:ilvl w:val="0"/>
          <w:numId w:val="1"/>
        </w:numPr>
        <w:ind w:left="988"/>
        <w:rPr>
          <w:sz w:val="18"/>
        </w:rPr>
      </w:pPr>
      <w:r w:rsidRPr="00F60C95">
        <w:rPr>
          <w:sz w:val="18"/>
        </w:rPr>
        <w:t>składy otwarte (wydzielone miejsca zadaszone na otwartym terenie, zabezpieczone z boków przed opadami),</w:t>
      </w:r>
    </w:p>
    <w:p w:rsidR="001C2832" w:rsidRPr="00F60C95" w:rsidRDefault="001C2832" w:rsidP="001C2832">
      <w:pPr>
        <w:numPr>
          <w:ilvl w:val="0"/>
          <w:numId w:val="1"/>
        </w:numPr>
        <w:ind w:left="992"/>
        <w:rPr>
          <w:sz w:val="18"/>
        </w:rPr>
      </w:pPr>
      <w:r w:rsidRPr="00F60C95">
        <w:rPr>
          <w:sz w:val="18"/>
        </w:rPr>
        <w:t>magazyny zamknięte (budynki lub pomieszczenia o szczelnym dachu i ścianach),</w:t>
      </w:r>
    </w:p>
    <w:p w:rsidR="001C2832" w:rsidRPr="00F60C95" w:rsidRDefault="001C2832" w:rsidP="001C2832">
      <w:pPr>
        <w:pStyle w:val="Tekstpodstawowywcity"/>
        <w:rPr>
          <w:b/>
        </w:rPr>
      </w:pPr>
      <w:r w:rsidRPr="00F60C95">
        <w:t>b) dla cementu luzem - zbiorniki stalowe, żelbetowe lub betonowe. W każdym ze zbiorników należy przechowywać cement jednego rodzaju i klasy, p</w:t>
      </w:r>
      <w:r w:rsidRPr="00F60C95">
        <w:t>o</w:t>
      </w:r>
      <w:r w:rsidRPr="00F60C95">
        <w:t>chodzący od jednego dostawcy.</w:t>
      </w:r>
    </w:p>
    <w:p w:rsidR="001C2832" w:rsidRPr="00F60C95" w:rsidRDefault="001C2832" w:rsidP="001C2832">
      <w:pPr>
        <w:spacing w:before="120" w:after="120"/>
        <w:rPr>
          <w:sz w:val="18"/>
        </w:rPr>
      </w:pPr>
      <w:r w:rsidRPr="00F60C95">
        <w:rPr>
          <w:b/>
          <w:sz w:val="18"/>
        </w:rPr>
        <w:t xml:space="preserve">2.2.6. </w:t>
      </w:r>
      <w:r w:rsidRPr="00F60C95">
        <w:rPr>
          <w:sz w:val="18"/>
        </w:rPr>
        <w:t>Stal zbrojeniowa</w:t>
      </w:r>
    </w:p>
    <w:p w:rsidR="001C2832" w:rsidRPr="00F60C95" w:rsidRDefault="001C2832" w:rsidP="001C2832">
      <w:pPr>
        <w:jc w:val="both"/>
        <w:rPr>
          <w:sz w:val="18"/>
        </w:rPr>
      </w:pPr>
      <w:r w:rsidRPr="00F60C95">
        <w:rPr>
          <w:sz w:val="18"/>
        </w:rPr>
        <w:t>Stal stosowana do zbrojenia betonowych elementów konstrukcji prz</w:t>
      </w:r>
      <w:r w:rsidRPr="00F60C95">
        <w:rPr>
          <w:sz w:val="18"/>
        </w:rPr>
        <w:t>e</w:t>
      </w:r>
      <w:r w:rsidRPr="00F60C95">
        <w:rPr>
          <w:sz w:val="18"/>
        </w:rPr>
        <w:t xml:space="preserve">pustów musi odpowiadać wymaganiom </w:t>
      </w:r>
    </w:p>
    <w:p w:rsidR="001C2832" w:rsidRPr="00F60C95" w:rsidRDefault="001C2832" w:rsidP="001C2832">
      <w:pPr>
        <w:jc w:val="both"/>
        <w:rPr>
          <w:sz w:val="18"/>
        </w:rPr>
      </w:pPr>
      <w:r w:rsidRPr="00F60C95">
        <w:rPr>
          <w:sz w:val="18"/>
        </w:rPr>
        <w:t>PN-H-93215 [29]. Klasa, gatunek i średnica musi być zgodna z dokumentacją projektową lub SST.</w:t>
      </w:r>
    </w:p>
    <w:p w:rsidR="001C2832" w:rsidRPr="00F60C95" w:rsidRDefault="001C2832" w:rsidP="001C2832">
      <w:pPr>
        <w:jc w:val="both"/>
        <w:rPr>
          <w:sz w:val="18"/>
        </w:rPr>
      </w:pPr>
      <w:r w:rsidRPr="00F60C95">
        <w:rPr>
          <w:sz w:val="18"/>
        </w:rPr>
        <w:t>Nie dopuszcza się zamiennego użycia innych stali i innych średnic bez zgody Inżyniera.</w:t>
      </w:r>
    </w:p>
    <w:p w:rsidR="001C2832" w:rsidRPr="00F60C95" w:rsidRDefault="001C2832" w:rsidP="001C2832">
      <w:pPr>
        <w:jc w:val="both"/>
        <w:rPr>
          <w:sz w:val="18"/>
        </w:rPr>
      </w:pPr>
      <w:r w:rsidRPr="00F60C95">
        <w:rPr>
          <w:sz w:val="18"/>
        </w:rPr>
        <w:t>Stal zbrojeniowa powinna być składowana w sposób izolowany od podłoża gruntowego,  zabezpieczona od wilgoci, chroniona przed odkształc</w:t>
      </w:r>
      <w:r w:rsidRPr="00F60C95">
        <w:rPr>
          <w:sz w:val="18"/>
        </w:rPr>
        <w:t>e</w:t>
      </w:r>
      <w:r w:rsidRPr="00F60C95">
        <w:rPr>
          <w:sz w:val="18"/>
        </w:rPr>
        <w:t>niem i zanieczyszczeniem.</w:t>
      </w:r>
    </w:p>
    <w:p w:rsidR="001C2832" w:rsidRPr="00F60C95" w:rsidRDefault="001C2832" w:rsidP="001C2832">
      <w:pPr>
        <w:spacing w:before="120" w:after="120"/>
        <w:rPr>
          <w:sz w:val="18"/>
        </w:rPr>
      </w:pPr>
      <w:r w:rsidRPr="00F60C95">
        <w:rPr>
          <w:b/>
          <w:sz w:val="18"/>
        </w:rPr>
        <w:t xml:space="preserve">2.2.7. </w:t>
      </w:r>
      <w:r w:rsidRPr="00F60C95">
        <w:rPr>
          <w:sz w:val="18"/>
        </w:rPr>
        <w:t>Woda</w:t>
      </w:r>
    </w:p>
    <w:p w:rsidR="001C2832" w:rsidRPr="00273ECE" w:rsidRDefault="001C2832" w:rsidP="001C2832">
      <w:pPr>
        <w:pStyle w:val="Tekstpodstawowy"/>
        <w:rPr>
          <w:b w:val="0"/>
          <w:i w:val="0"/>
          <w:sz w:val="20"/>
        </w:rPr>
      </w:pPr>
      <w:r w:rsidRPr="00273ECE">
        <w:rPr>
          <w:b w:val="0"/>
          <w:i w:val="0"/>
          <w:sz w:val="20"/>
        </w:rPr>
        <w:t>Woda do betonu powinna odpowiadać wymaganiom PN-B-32250 [24]. Bez badań laboratoryjnych można stosować wodociągową wodę pitną. Woda pochodząca z wątpliwych źródeł nie może być użyta do momentu jej przebadania na zgodność  z podaną normą.</w:t>
      </w:r>
    </w:p>
    <w:p w:rsidR="001C2832" w:rsidRPr="00F60C95" w:rsidRDefault="001C2832" w:rsidP="001C2832">
      <w:pPr>
        <w:spacing w:before="120" w:after="120"/>
        <w:rPr>
          <w:sz w:val="18"/>
        </w:rPr>
      </w:pPr>
      <w:r w:rsidRPr="00F60C95">
        <w:rPr>
          <w:b/>
          <w:sz w:val="18"/>
        </w:rPr>
        <w:t xml:space="preserve">2.2.8. </w:t>
      </w:r>
      <w:r w:rsidRPr="00F60C95">
        <w:rPr>
          <w:sz w:val="18"/>
        </w:rPr>
        <w:t>Domieszki chemiczne</w:t>
      </w:r>
    </w:p>
    <w:p w:rsidR="001C2832" w:rsidRPr="00273ECE" w:rsidRDefault="001C2832" w:rsidP="001C2832">
      <w:pPr>
        <w:pStyle w:val="Tekstpodstawowy"/>
        <w:rPr>
          <w:b w:val="0"/>
          <w:i w:val="0"/>
          <w:sz w:val="20"/>
        </w:rPr>
      </w:pPr>
      <w:r w:rsidRPr="00273ECE">
        <w:rPr>
          <w:b w:val="0"/>
          <w:i w:val="0"/>
          <w:sz w:val="20"/>
        </w:rPr>
        <w:lastRenderedPageBreak/>
        <w:t>Domieszki chemiczne do betonu powinny być stosowane, jeśli przew</w:t>
      </w:r>
      <w:r w:rsidRPr="00273ECE">
        <w:rPr>
          <w:b w:val="0"/>
          <w:i w:val="0"/>
          <w:sz w:val="20"/>
        </w:rPr>
        <w:t>i</w:t>
      </w:r>
      <w:r w:rsidRPr="00273ECE">
        <w:rPr>
          <w:b w:val="0"/>
          <w:i w:val="0"/>
          <w:sz w:val="20"/>
        </w:rPr>
        <w:t>duje to dokumentacja projektowa i SST, przy czym w przypadku braku danych dotyczących rodzaju domieszek, ich dobór pow</w:t>
      </w:r>
      <w:r w:rsidRPr="00273ECE">
        <w:rPr>
          <w:b w:val="0"/>
          <w:i w:val="0"/>
          <w:sz w:val="20"/>
        </w:rPr>
        <w:t>i</w:t>
      </w:r>
      <w:r w:rsidRPr="00273ECE">
        <w:rPr>
          <w:b w:val="0"/>
          <w:i w:val="0"/>
          <w:sz w:val="20"/>
        </w:rPr>
        <w:t>nien być dokonany zgodnie z zaleceniami PN-B-06250 [8]. Domieszki p</w:t>
      </w:r>
      <w:r w:rsidRPr="00273ECE">
        <w:rPr>
          <w:b w:val="0"/>
          <w:i w:val="0"/>
          <w:sz w:val="20"/>
        </w:rPr>
        <w:t>o</w:t>
      </w:r>
      <w:r w:rsidRPr="00273ECE">
        <w:rPr>
          <w:b w:val="0"/>
          <w:i w:val="0"/>
          <w:sz w:val="20"/>
        </w:rPr>
        <w:t>winny odpowiadać PN-B-23010 [22].</w:t>
      </w:r>
    </w:p>
    <w:p w:rsidR="001C2832" w:rsidRPr="00F60C95" w:rsidRDefault="001C2832" w:rsidP="001C2832">
      <w:pPr>
        <w:pStyle w:val="Tekstpodstawowy"/>
      </w:pPr>
    </w:p>
    <w:p w:rsidR="001C2832" w:rsidRPr="00F60C95" w:rsidRDefault="001C2832" w:rsidP="001C2832">
      <w:pPr>
        <w:pStyle w:val="Nagwek2"/>
        <w:rPr>
          <w:sz w:val="18"/>
        </w:rPr>
      </w:pPr>
      <w:r w:rsidRPr="00F60C95">
        <w:rPr>
          <w:sz w:val="18"/>
        </w:rPr>
        <w:t>2.3. Materiały izolacyjne</w:t>
      </w:r>
    </w:p>
    <w:p w:rsidR="001C2832" w:rsidRPr="00F60C95" w:rsidRDefault="001C2832" w:rsidP="001C2832">
      <w:pPr>
        <w:rPr>
          <w:sz w:val="18"/>
        </w:rPr>
      </w:pPr>
      <w:r w:rsidRPr="00F60C95">
        <w:rPr>
          <w:sz w:val="18"/>
        </w:rPr>
        <w:t>Do izolowania drogowych przepustów betonowych i ścianek czołowych należy stosować materiały wskazane w dokumentacji projektowej lub SST posiadające aprobatę techniczną oraz atest producenta:</w:t>
      </w:r>
    </w:p>
    <w:p w:rsidR="001C2832" w:rsidRPr="00F60C95" w:rsidRDefault="001C2832" w:rsidP="001C2832">
      <w:pPr>
        <w:numPr>
          <w:ilvl w:val="0"/>
          <w:numId w:val="4"/>
        </w:numPr>
        <w:ind w:left="284" w:hanging="284"/>
        <w:rPr>
          <w:sz w:val="18"/>
        </w:rPr>
      </w:pPr>
      <w:r w:rsidRPr="00F60C95">
        <w:rPr>
          <w:sz w:val="18"/>
        </w:rPr>
        <w:t xml:space="preserve">emulsja kationowa wg EmA-94. </w:t>
      </w:r>
      <w:proofErr w:type="spellStart"/>
      <w:r w:rsidRPr="00F60C95">
        <w:rPr>
          <w:sz w:val="18"/>
        </w:rPr>
        <w:t>IBDiM</w:t>
      </w:r>
      <w:proofErr w:type="spellEnd"/>
      <w:r w:rsidRPr="00F60C95">
        <w:rPr>
          <w:sz w:val="18"/>
        </w:rPr>
        <w:t xml:space="preserve"> [44],</w:t>
      </w:r>
    </w:p>
    <w:p w:rsidR="001C2832" w:rsidRPr="00F60C95" w:rsidRDefault="001C2832" w:rsidP="001C2832">
      <w:pPr>
        <w:numPr>
          <w:ilvl w:val="0"/>
          <w:numId w:val="4"/>
        </w:numPr>
        <w:ind w:left="284" w:hanging="284"/>
        <w:rPr>
          <w:sz w:val="18"/>
        </w:rPr>
      </w:pPr>
      <w:r w:rsidRPr="00F60C95">
        <w:rPr>
          <w:sz w:val="18"/>
        </w:rPr>
        <w:t>roztwór asfaltowy do gruntowania wg PN-B-24622 [23],</w:t>
      </w:r>
    </w:p>
    <w:p w:rsidR="001C2832" w:rsidRPr="00F60C95" w:rsidRDefault="001C2832" w:rsidP="001C2832">
      <w:pPr>
        <w:numPr>
          <w:ilvl w:val="0"/>
          <w:numId w:val="4"/>
        </w:numPr>
        <w:rPr>
          <w:sz w:val="18"/>
        </w:rPr>
      </w:pPr>
      <w:r w:rsidRPr="00F60C95">
        <w:rPr>
          <w:sz w:val="18"/>
        </w:rPr>
        <w:t>lepik asfaltowy na gorąco bez wypełniaczy wg PN-C-96177 [25],</w:t>
      </w:r>
    </w:p>
    <w:p w:rsidR="001C2832" w:rsidRPr="00F60C95" w:rsidRDefault="001C2832" w:rsidP="001C2832">
      <w:pPr>
        <w:numPr>
          <w:ilvl w:val="0"/>
          <w:numId w:val="4"/>
        </w:numPr>
        <w:rPr>
          <w:sz w:val="18"/>
        </w:rPr>
      </w:pPr>
      <w:r w:rsidRPr="00F60C95">
        <w:rPr>
          <w:sz w:val="18"/>
        </w:rPr>
        <w:t>papa asfaltowa wg BN-79/6751-01 [38] oraz wg BN-88/6751-03 [39],</w:t>
      </w:r>
    </w:p>
    <w:p w:rsidR="001C2832" w:rsidRPr="00F60C95" w:rsidRDefault="001C2832" w:rsidP="001C2832">
      <w:pPr>
        <w:numPr>
          <w:ilvl w:val="0"/>
          <w:numId w:val="4"/>
        </w:numPr>
        <w:rPr>
          <w:sz w:val="18"/>
        </w:rPr>
      </w:pPr>
      <w:r w:rsidRPr="00F60C95">
        <w:rPr>
          <w:sz w:val="18"/>
        </w:rPr>
        <w:t>wszelkie inne i nowe materiały izolacyjne sprawdzone doświadczalnie i p</w:t>
      </w:r>
      <w:r w:rsidRPr="00F60C95">
        <w:rPr>
          <w:sz w:val="18"/>
        </w:rPr>
        <w:t>o</w:t>
      </w:r>
      <w:r w:rsidRPr="00F60C95">
        <w:rPr>
          <w:sz w:val="18"/>
        </w:rPr>
        <w:t>siadające aprobaty techniczne - za zgodą Inżyniera.</w:t>
      </w:r>
    </w:p>
    <w:p w:rsidR="001C2832" w:rsidRPr="00F60C95" w:rsidRDefault="001C2832" w:rsidP="001C2832">
      <w:pPr>
        <w:pStyle w:val="Nagwek2"/>
        <w:rPr>
          <w:sz w:val="18"/>
        </w:rPr>
      </w:pPr>
      <w:r w:rsidRPr="00F60C95">
        <w:rPr>
          <w:sz w:val="18"/>
        </w:rPr>
        <w:t>2.4. Elementy deskowania konstrukcji betonowych i żelbetowych</w:t>
      </w:r>
    </w:p>
    <w:p w:rsidR="001C2832" w:rsidRPr="00F60C95" w:rsidRDefault="001C2832" w:rsidP="001C2832">
      <w:pPr>
        <w:rPr>
          <w:sz w:val="18"/>
        </w:rPr>
      </w:pPr>
      <w:r w:rsidRPr="00F60C95">
        <w:rPr>
          <w:sz w:val="18"/>
        </w:rPr>
        <w:t xml:space="preserve">       Deskowanie powinno odpowiadać wymaganiom określonym w PN-B-06251 [9].</w:t>
      </w:r>
    </w:p>
    <w:p w:rsidR="001C2832" w:rsidRPr="00F60C95" w:rsidRDefault="001C2832" w:rsidP="001C2832">
      <w:pPr>
        <w:rPr>
          <w:sz w:val="18"/>
        </w:rPr>
      </w:pPr>
      <w:r w:rsidRPr="00F60C95">
        <w:rPr>
          <w:sz w:val="18"/>
        </w:rPr>
        <w:t>Deskowanie należy wykonać z materiałów odpowiadających następuj</w:t>
      </w:r>
      <w:r w:rsidRPr="00F60C95">
        <w:rPr>
          <w:sz w:val="18"/>
        </w:rPr>
        <w:t>ą</w:t>
      </w:r>
      <w:r w:rsidRPr="00F60C95">
        <w:rPr>
          <w:sz w:val="18"/>
        </w:rPr>
        <w:t>cym normom:</w:t>
      </w:r>
    </w:p>
    <w:p w:rsidR="001C2832" w:rsidRPr="00F60C95" w:rsidRDefault="001C2832" w:rsidP="001C2832">
      <w:pPr>
        <w:numPr>
          <w:ilvl w:val="0"/>
          <w:numId w:val="4"/>
        </w:numPr>
        <w:rPr>
          <w:sz w:val="18"/>
        </w:rPr>
      </w:pPr>
      <w:r w:rsidRPr="00F60C95">
        <w:rPr>
          <w:sz w:val="18"/>
        </w:rPr>
        <w:t>drewno iglaste tartaczne do robót ciesielskich wg PN-D-95017 [26],</w:t>
      </w:r>
    </w:p>
    <w:p w:rsidR="001C2832" w:rsidRPr="00F60C95" w:rsidRDefault="001C2832" w:rsidP="001C2832">
      <w:pPr>
        <w:numPr>
          <w:ilvl w:val="0"/>
          <w:numId w:val="4"/>
        </w:numPr>
        <w:rPr>
          <w:sz w:val="18"/>
        </w:rPr>
      </w:pPr>
      <w:r w:rsidRPr="00F60C95">
        <w:rPr>
          <w:sz w:val="18"/>
        </w:rPr>
        <w:t>tarcica iglasta do robót ciesielskich wg PN-B-06251 [9] i PN-D-96000 [27],</w:t>
      </w:r>
    </w:p>
    <w:p w:rsidR="001C2832" w:rsidRPr="00F60C95" w:rsidRDefault="001C2832" w:rsidP="001C2832">
      <w:pPr>
        <w:numPr>
          <w:ilvl w:val="0"/>
          <w:numId w:val="4"/>
        </w:numPr>
        <w:rPr>
          <w:sz w:val="18"/>
        </w:rPr>
      </w:pPr>
      <w:r w:rsidRPr="00F60C95">
        <w:rPr>
          <w:sz w:val="18"/>
        </w:rPr>
        <w:t>tarcica liściasta do drobnych elementów jak kliny, klocki itp. wg PN-D-96002 [28],</w:t>
      </w:r>
    </w:p>
    <w:p w:rsidR="001C2832" w:rsidRPr="00F60C95" w:rsidRDefault="001C2832" w:rsidP="001C2832">
      <w:pPr>
        <w:numPr>
          <w:ilvl w:val="0"/>
          <w:numId w:val="4"/>
        </w:numPr>
        <w:rPr>
          <w:sz w:val="18"/>
        </w:rPr>
      </w:pPr>
      <w:r w:rsidRPr="00F60C95">
        <w:rPr>
          <w:sz w:val="18"/>
        </w:rPr>
        <w:t>gwoździe wg BN-87/5028-12 [35],</w:t>
      </w:r>
    </w:p>
    <w:p w:rsidR="001C2832" w:rsidRPr="00F60C95" w:rsidRDefault="001C2832" w:rsidP="001C2832">
      <w:pPr>
        <w:numPr>
          <w:ilvl w:val="0"/>
          <w:numId w:val="4"/>
        </w:numPr>
        <w:rPr>
          <w:sz w:val="18"/>
        </w:rPr>
      </w:pPr>
      <w:r w:rsidRPr="00F60C95">
        <w:rPr>
          <w:sz w:val="18"/>
        </w:rPr>
        <w:t>śruby, wkręty do drewna i podkładki do śrub wg PN-M-82121 [31], PN-M-82503 [32], PN-M-82505 [33] i PN-M-82010 [30],</w:t>
      </w:r>
    </w:p>
    <w:p w:rsidR="001C2832" w:rsidRPr="00F60C95" w:rsidRDefault="001C2832" w:rsidP="001C2832">
      <w:pPr>
        <w:numPr>
          <w:ilvl w:val="0"/>
          <w:numId w:val="4"/>
        </w:numPr>
        <w:rPr>
          <w:sz w:val="18"/>
        </w:rPr>
      </w:pPr>
      <w:r w:rsidRPr="00F60C95">
        <w:rPr>
          <w:sz w:val="18"/>
        </w:rPr>
        <w:t>płyty pilśniowe z drewna wg BN-69/7122-11 [40] lub sklejka wodoodporna odpowiadająca wymaganiom określonym przez Wykonawcę i zaakcept</w:t>
      </w:r>
      <w:r w:rsidRPr="00F60C95">
        <w:rPr>
          <w:sz w:val="18"/>
        </w:rPr>
        <w:t>o</w:t>
      </w:r>
      <w:r w:rsidRPr="00F60C95">
        <w:rPr>
          <w:sz w:val="18"/>
        </w:rPr>
        <w:t>wanym przez Inżyniera.</w:t>
      </w:r>
    </w:p>
    <w:p w:rsidR="001C2832" w:rsidRPr="00F60C95" w:rsidRDefault="001C2832" w:rsidP="001C2832">
      <w:pPr>
        <w:rPr>
          <w:sz w:val="18"/>
        </w:rPr>
      </w:pPr>
      <w:r w:rsidRPr="00F60C95">
        <w:rPr>
          <w:sz w:val="18"/>
        </w:rPr>
        <w:t xml:space="preserve">     Dopuszcza się wykonanie </w:t>
      </w:r>
      <w:proofErr w:type="spellStart"/>
      <w:r w:rsidRPr="00F60C95">
        <w:rPr>
          <w:sz w:val="18"/>
        </w:rPr>
        <w:t>deskowań</w:t>
      </w:r>
      <w:proofErr w:type="spellEnd"/>
      <w:r w:rsidRPr="00F60C95">
        <w:rPr>
          <w:sz w:val="18"/>
        </w:rPr>
        <w:t xml:space="preserve"> z innych materiałów, pod waru</w:t>
      </w:r>
      <w:r w:rsidRPr="00F60C95">
        <w:rPr>
          <w:sz w:val="18"/>
        </w:rPr>
        <w:t>n</w:t>
      </w:r>
      <w:r w:rsidRPr="00F60C95">
        <w:rPr>
          <w:sz w:val="18"/>
        </w:rPr>
        <w:t>kiem akceptacji Inżyniera.</w:t>
      </w:r>
    </w:p>
    <w:p w:rsidR="001C2832" w:rsidRPr="00F60C95" w:rsidRDefault="001C2832" w:rsidP="001C2832">
      <w:pPr>
        <w:pStyle w:val="Nagwek2"/>
        <w:rPr>
          <w:sz w:val="18"/>
        </w:rPr>
      </w:pPr>
      <w:r w:rsidRPr="00F60C95">
        <w:rPr>
          <w:sz w:val="18"/>
        </w:rPr>
        <w:t>2.5. Żelbetowe elementy prefabrykowane</w:t>
      </w:r>
    </w:p>
    <w:p w:rsidR="001C2832" w:rsidRPr="00F60C95" w:rsidRDefault="001C2832" w:rsidP="001C2832">
      <w:pPr>
        <w:jc w:val="both"/>
        <w:rPr>
          <w:sz w:val="18"/>
        </w:rPr>
      </w:pPr>
      <w:r w:rsidRPr="00F60C95">
        <w:rPr>
          <w:sz w:val="18"/>
        </w:rPr>
        <w:t>Kształt i wymiary żelbetowych elementów prefabrykowanych do prz</w:t>
      </w:r>
      <w:r w:rsidRPr="00F60C95">
        <w:rPr>
          <w:sz w:val="18"/>
        </w:rPr>
        <w:t>e</w:t>
      </w:r>
      <w:r w:rsidRPr="00F60C95">
        <w:rPr>
          <w:sz w:val="18"/>
        </w:rPr>
        <w:t>pustów i ścianek czołowych  powinny być zgodne z dokumentacją projektową. Odchyłki wymiarów prefabrykatów powinny odpowiadać PN-B-02356 [2].</w:t>
      </w:r>
    </w:p>
    <w:p w:rsidR="001C2832" w:rsidRPr="00F60C95" w:rsidRDefault="001C2832" w:rsidP="001C2832">
      <w:pPr>
        <w:jc w:val="both"/>
        <w:rPr>
          <w:sz w:val="18"/>
        </w:rPr>
      </w:pPr>
      <w:r w:rsidRPr="00F60C95">
        <w:rPr>
          <w:sz w:val="18"/>
        </w:rPr>
        <w:t xml:space="preserve">Powierzchnie elementów powinny być gładkie i bez raków, pęknięć i rys. Dopuszcza się drobne pory jako pozostałości po pęcherzykach powietrza i wodzie do głębokości </w:t>
      </w:r>
      <w:smartTag w:uri="urn:schemas-microsoft-com:office:smarttags" w:element="metricconverter">
        <w:smartTagPr>
          <w:attr w:name="ProductID" w:val="5 mm"/>
        </w:smartTagPr>
        <w:r w:rsidRPr="00F60C95">
          <w:rPr>
            <w:sz w:val="18"/>
          </w:rPr>
          <w:t>5 mm</w:t>
        </w:r>
      </w:smartTag>
      <w:r w:rsidRPr="00F60C95">
        <w:rPr>
          <w:sz w:val="18"/>
        </w:rPr>
        <w:t>.</w:t>
      </w:r>
    </w:p>
    <w:p w:rsidR="001C2832" w:rsidRPr="00F60C95" w:rsidRDefault="001C2832" w:rsidP="001C2832">
      <w:pPr>
        <w:jc w:val="both"/>
        <w:rPr>
          <w:sz w:val="18"/>
        </w:rPr>
      </w:pPr>
      <w:r w:rsidRPr="00F60C95">
        <w:rPr>
          <w:sz w:val="18"/>
        </w:rPr>
        <w:t xml:space="preserve">Po wbudowaniu elementów dopuszcza się wyszczerbienia krawędzi o głębokości do </w:t>
      </w:r>
      <w:smartTag w:uri="urn:schemas-microsoft-com:office:smarttags" w:element="metricconverter">
        <w:smartTagPr>
          <w:attr w:name="ProductID" w:val="10 mm"/>
        </w:smartTagPr>
        <w:r w:rsidRPr="00F60C95">
          <w:rPr>
            <w:sz w:val="18"/>
          </w:rPr>
          <w:t>10 mm</w:t>
        </w:r>
      </w:smartTag>
      <w:r w:rsidRPr="00F60C95">
        <w:rPr>
          <w:sz w:val="18"/>
        </w:rPr>
        <w:t xml:space="preserve"> i długości do </w:t>
      </w:r>
      <w:smartTag w:uri="urn:schemas-microsoft-com:office:smarttags" w:element="metricconverter">
        <w:smartTagPr>
          <w:attr w:name="ProductID" w:val="50 mm"/>
        </w:smartTagPr>
        <w:r w:rsidRPr="00F60C95">
          <w:rPr>
            <w:sz w:val="18"/>
          </w:rPr>
          <w:t>50 mm</w:t>
        </w:r>
      </w:smartTag>
      <w:r w:rsidRPr="00F60C95">
        <w:rPr>
          <w:sz w:val="18"/>
        </w:rPr>
        <w:t xml:space="preserve"> w liczbie 2 sztuk na </w:t>
      </w:r>
      <w:smartTag w:uri="urn:schemas-microsoft-com:office:smarttags" w:element="metricconverter">
        <w:smartTagPr>
          <w:attr w:name="ProductID" w:val="1 m"/>
        </w:smartTagPr>
        <w:r w:rsidRPr="00F60C95">
          <w:rPr>
            <w:sz w:val="18"/>
          </w:rPr>
          <w:t>1 m</w:t>
        </w:r>
      </w:smartTag>
      <w:r w:rsidRPr="00F60C95">
        <w:rPr>
          <w:sz w:val="18"/>
        </w:rPr>
        <w:t xml:space="preserve"> krawędzi elementu, przy czym na jednej krawędzi nie może być więcej niż </w:t>
      </w:r>
    </w:p>
    <w:p w:rsidR="001C2832" w:rsidRPr="00F60C95" w:rsidRDefault="001C2832" w:rsidP="001C2832">
      <w:pPr>
        <w:jc w:val="both"/>
        <w:rPr>
          <w:sz w:val="18"/>
        </w:rPr>
      </w:pPr>
      <w:r w:rsidRPr="00F60C95">
        <w:rPr>
          <w:sz w:val="18"/>
        </w:rPr>
        <w:t>5 wyszcze</w:t>
      </w:r>
      <w:r w:rsidRPr="00F60C95">
        <w:rPr>
          <w:sz w:val="18"/>
        </w:rPr>
        <w:t>r</w:t>
      </w:r>
      <w:r w:rsidRPr="00F60C95">
        <w:rPr>
          <w:sz w:val="18"/>
        </w:rPr>
        <w:t>bień.</w:t>
      </w:r>
    </w:p>
    <w:p w:rsidR="001C2832" w:rsidRPr="00F60C95" w:rsidRDefault="001C2832" w:rsidP="001C2832">
      <w:pPr>
        <w:jc w:val="both"/>
        <w:rPr>
          <w:sz w:val="18"/>
        </w:rPr>
      </w:pPr>
      <w:r w:rsidRPr="00F60C95">
        <w:rPr>
          <w:sz w:val="18"/>
        </w:rPr>
        <w:t>Składowanie elementów powinno odbywać się na wyrównanym, utwa</w:t>
      </w:r>
      <w:r w:rsidRPr="00F60C95">
        <w:rPr>
          <w:sz w:val="18"/>
        </w:rPr>
        <w:t>r</w:t>
      </w:r>
      <w:r w:rsidRPr="00F60C95">
        <w:rPr>
          <w:sz w:val="18"/>
        </w:rPr>
        <w:t>dzonym i odwodnionym podłożu. Poszczególne rodzaje elementów powinny być składowane oddzielnie.</w:t>
      </w:r>
    </w:p>
    <w:p w:rsidR="001C2832" w:rsidRPr="00F60C95" w:rsidRDefault="001C2832" w:rsidP="001C2832">
      <w:pPr>
        <w:pStyle w:val="Nagwek2"/>
        <w:rPr>
          <w:sz w:val="18"/>
        </w:rPr>
      </w:pPr>
      <w:r w:rsidRPr="00F60C95">
        <w:rPr>
          <w:sz w:val="18"/>
        </w:rPr>
        <w:t>2.6. Materiały na ławy fundamentowe</w:t>
      </w:r>
    </w:p>
    <w:p w:rsidR="001C2832" w:rsidRPr="00F60C95" w:rsidRDefault="001C2832" w:rsidP="001C2832">
      <w:pPr>
        <w:rPr>
          <w:sz w:val="18"/>
        </w:rPr>
      </w:pPr>
      <w:r w:rsidRPr="00F60C95">
        <w:rPr>
          <w:sz w:val="18"/>
        </w:rPr>
        <w:t xml:space="preserve">      Część przelotowa przepustu i skrzydełka mogą być posadowione na:</w:t>
      </w:r>
    </w:p>
    <w:p w:rsidR="001C2832" w:rsidRPr="00F60C95" w:rsidRDefault="001C2832" w:rsidP="001C2832">
      <w:pPr>
        <w:numPr>
          <w:ilvl w:val="0"/>
          <w:numId w:val="4"/>
        </w:numPr>
        <w:rPr>
          <w:sz w:val="18"/>
        </w:rPr>
      </w:pPr>
      <w:r w:rsidRPr="00F60C95">
        <w:rPr>
          <w:sz w:val="18"/>
        </w:rPr>
        <w:t>ławie fundamentowej z pospółki spełniającej wymagania normy PN-B-06712 [12],</w:t>
      </w:r>
    </w:p>
    <w:p w:rsidR="001C2832" w:rsidRPr="00F60C95" w:rsidRDefault="001C2832" w:rsidP="001C2832">
      <w:pPr>
        <w:numPr>
          <w:ilvl w:val="0"/>
          <w:numId w:val="4"/>
        </w:numPr>
        <w:rPr>
          <w:sz w:val="18"/>
        </w:rPr>
      </w:pPr>
      <w:r w:rsidRPr="00F60C95">
        <w:rPr>
          <w:sz w:val="18"/>
        </w:rPr>
        <w:t>ławie fundamentowej z gruntu stabilizowanego cementem, spełniającej wymagania OST D-04.05.01 „Podbudowa i ulepszone podłoża z gruntu lub kruszywa stabilizowanego cementem”,</w:t>
      </w:r>
    </w:p>
    <w:p w:rsidR="001C2832" w:rsidRPr="00F60C95" w:rsidRDefault="001C2832" w:rsidP="001C2832">
      <w:pPr>
        <w:numPr>
          <w:ilvl w:val="0"/>
          <w:numId w:val="4"/>
        </w:numPr>
        <w:rPr>
          <w:sz w:val="18"/>
        </w:rPr>
      </w:pPr>
      <w:r w:rsidRPr="00F60C95">
        <w:rPr>
          <w:sz w:val="18"/>
        </w:rPr>
        <w:t>fundamencie z płyt prefabrykowanych z betonu zbrojonego, spełniającym wymagania materiałowe podane w niniejszej SST,</w:t>
      </w:r>
    </w:p>
    <w:p w:rsidR="001C2832" w:rsidRPr="00F60C95" w:rsidRDefault="001C2832" w:rsidP="001C2832">
      <w:pPr>
        <w:numPr>
          <w:ilvl w:val="0"/>
          <w:numId w:val="4"/>
        </w:numPr>
        <w:rPr>
          <w:sz w:val="18"/>
        </w:rPr>
      </w:pPr>
      <w:r w:rsidRPr="00F60C95">
        <w:rPr>
          <w:sz w:val="18"/>
        </w:rPr>
        <w:t>fundamencie z płyty z betonu wylewanego spełniającym wymagania mat</w:t>
      </w:r>
      <w:r w:rsidRPr="00F60C95">
        <w:rPr>
          <w:sz w:val="18"/>
        </w:rPr>
        <w:t>e</w:t>
      </w:r>
      <w:r w:rsidRPr="00F60C95">
        <w:rPr>
          <w:sz w:val="18"/>
        </w:rPr>
        <w:t>riałowe podane w niniejszej SST.</w:t>
      </w:r>
    </w:p>
    <w:p w:rsidR="001C2832" w:rsidRPr="00F60C95" w:rsidRDefault="001C2832" w:rsidP="001C2832">
      <w:pPr>
        <w:pStyle w:val="Nagwek2"/>
        <w:rPr>
          <w:sz w:val="18"/>
        </w:rPr>
      </w:pPr>
      <w:r w:rsidRPr="00F60C95">
        <w:rPr>
          <w:sz w:val="18"/>
        </w:rPr>
        <w:t>2.7. Kamień łamany do ścianek czołowych</w:t>
      </w:r>
    </w:p>
    <w:p w:rsidR="001C2832" w:rsidRPr="00F60C95" w:rsidRDefault="001C2832" w:rsidP="001C2832">
      <w:pPr>
        <w:rPr>
          <w:sz w:val="18"/>
        </w:rPr>
      </w:pPr>
      <w:r w:rsidRPr="00F60C95">
        <w:rPr>
          <w:sz w:val="18"/>
        </w:rPr>
        <w:t>Można stosować na ścianki czołowe kamień łamany, o cechach fizyc</w:t>
      </w:r>
      <w:r w:rsidRPr="00F60C95">
        <w:rPr>
          <w:sz w:val="18"/>
        </w:rPr>
        <w:t>z</w:t>
      </w:r>
      <w:r w:rsidRPr="00F60C95">
        <w:rPr>
          <w:sz w:val="18"/>
        </w:rPr>
        <w:t>nych odpowiadających wymaganiom PN-B-01080 [1].</w:t>
      </w:r>
    </w:p>
    <w:p w:rsidR="001C2832" w:rsidRPr="00F60C95" w:rsidRDefault="001C2832" w:rsidP="001C2832">
      <w:pPr>
        <w:rPr>
          <w:sz w:val="18"/>
        </w:rPr>
      </w:pPr>
      <w:r w:rsidRPr="00F60C95">
        <w:rPr>
          <w:sz w:val="18"/>
        </w:rPr>
        <w:t>Cechy wytrzymałościowe i fizyczne kamienia powinny odpowiadać w</w:t>
      </w:r>
      <w:r w:rsidRPr="00F60C95">
        <w:rPr>
          <w:sz w:val="18"/>
        </w:rPr>
        <w:t>y</w:t>
      </w:r>
      <w:r w:rsidRPr="00F60C95">
        <w:rPr>
          <w:sz w:val="18"/>
        </w:rPr>
        <w:t>maganiom podanym w tablicy 5.</w:t>
      </w:r>
    </w:p>
    <w:p w:rsidR="001C2832" w:rsidRPr="00F60C95" w:rsidRDefault="001C2832" w:rsidP="001C2832">
      <w:pPr>
        <w:rPr>
          <w:sz w:val="18"/>
        </w:rPr>
      </w:pPr>
    </w:p>
    <w:p w:rsidR="001C2832" w:rsidRPr="00F60C95" w:rsidRDefault="001C2832" w:rsidP="001C2832">
      <w:pPr>
        <w:spacing w:before="120" w:after="120"/>
        <w:rPr>
          <w:sz w:val="18"/>
        </w:rPr>
      </w:pPr>
      <w:r w:rsidRPr="00F60C95">
        <w:rPr>
          <w:sz w:val="18"/>
        </w:rPr>
        <w:t>Tablica 5. Wymagania wytrzymałościowe i fizyczne kamienia łamanego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147"/>
        <w:gridCol w:w="1239"/>
        <w:gridCol w:w="1559"/>
      </w:tblGrid>
      <w:tr w:rsidR="001C2832" w:rsidRPr="00F60C95" w:rsidTr="006B1672">
        <w:tblPrEx>
          <w:tblCellMar>
            <w:top w:w="0" w:type="dxa"/>
            <w:bottom w:w="0" w:type="dxa"/>
          </w:tblCellMar>
        </w:tblPrEx>
        <w:tc>
          <w:tcPr>
            <w:tcW w:w="496" w:type="dxa"/>
            <w:tcBorders>
              <w:bottom w:val="double" w:sz="6" w:space="0" w:color="auto"/>
            </w:tcBorders>
          </w:tcPr>
          <w:p w:rsidR="001C2832" w:rsidRPr="00F60C95" w:rsidRDefault="001C2832" w:rsidP="006B1672">
            <w:pPr>
              <w:spacing w:before="120" w:after="120"/>
              <w:jc w:val="center"/>
              <w:rPr>
                <w:sz w:val="18"/>
              </w:rPr>
            </w:pPr>
            <w:r w:rsidRPr="00F60C95">
              <w:rPr>
                <w:sz w:val="18"/>
              </w:rPr>
              <w:t>Lp.</w:t>
            </w:r>
          </w:p>
        </w:tc>
        <w:tc>
          <w:tcPr>
            <w:tcW w:w="4147" w:type="dxa"/>
            <w:tcBorders>
              <w:bottom w:val="double" w:sz="6" w:space="0" w:color="auto"/>
            </w:tcBorders>
          </w:tcPr>
          <w:p w:rsidR="001C2832" w:rsidRPr="00F60C95" w:rsidRDefault="001C2832" w:rsidP="006B1672">
            <w:pPr>
              <w:spacing w:before="120" w:after="120"/>
              <w:jc w:val="center"/>
              <w:rPr>
                <w:sz w:val="18"/>
              </w:rPr>
            </w:pPr>
            <w:r w:rsidRPr="00F60C95">
              <w:rPr>
                <w:sz w:val="18"/>
              </w:rPr>
              <w:t>Właściwości</w:t>
            </w:r>
          </w:p>
        </w:tc>
        <w:tc>
          <w:tcPr>
            <w:tcW w:w="1239" w:type="dxa"/>
            <w:tcBorders>
              <w:bottom w:val="double" w:sz="6" w:space="0" w:color="auto"/>
            </w:tcBorders>
          </w:tcPr>
          <w:p w:rsidR="001C2832" w:rsidRPr="00F60C95" w:rsidRDefault="001C2832" w:rsidP="006B1672">
            <w:pPr>
              <w:spacing w:before="120" w:after="120"/>
              <w:jc w:val="center"/>
              <w:rPr>
                <w:sz w:val="18"/>
              </w:rPr>
            </w:pPr>
            <w:r w:rsidRPr="00F60C95">
              <w:rPr>
                <w:sz w:val="18"/>
              </w:rPr>
              <w:t>Wymagania</w:t>
            </w:r>
          </w:p>
        </w:tc>
        <w:tc>
          <w:tcPr>
            <w:tcW w:w="1559" w:type="dxa"/>
            <w:tcBorders>
              <w:bottom w:val="double" w:sz="6" w:space="0" w:color="auto"/>
            </w:tcBorders>
          </w:tcPr>
          <w:p w:rsidR="001C2832" w:rsidRPr="00F60C95" w:rsidRDefault="001C2832" w:rsidP="006B1672">
            <w:pPr>
              <w:spacing w:before="60"/>
              <w:jc w:val="center"/>
              <w:rPr>
                <w:sz w:val="18"/>
              </w:rPr>
            </w:pPr>
            <w:r w:rsidRPr="00F60C95">
              <w:rPr>
                <w:sz w:val="18"/>
              </w:rPr>
              <w:t>Metoda badań wg</w:t>
            </w:r>
          </w:p>
        </w:tc>
      </w:tr>
      <w:tr w:rsidR="001C2832" w:rsidRPr="00F60C95" w:rsidTr="006B1672">
        <w:tblPrEx>
          <w:tblCellMar>
            <w:top w:w="0" w:type="dxa"/>
            <w:bottom w:w="0" w:type="dxa"/>
          </w:tblCellMar>
        </w:tblPrEx>
        <w:tc>
          <w:tcPr>
            <w:tcW w:w="496" w:type="dxa"/>
            <w:tcBorders>
              <w:top w:val="nil"/>
            </w:tcBorders>
          </w:tcPr>
          <w:p w:rsidR="001C2832" w:rsidRPr="00F60C95" w:rsidRDefault="001C2832" w:rsidP="006B1672">
            <w:pPr>
              <w:jc w:val="center"/>
              <w:rPr>
                <w:sz w:val="18"/>
              </w:rPr>
            </w:pPr>
            <w:r w:rsidRPr="00F60C95">
              <w:rPr>
                <w:sz w:val="18"/>
              </w:rPr>
              <w:t>1</w:t>
            </w:r>
          </w:p>
        </w:tc>
        <w:tc>
          <w:tcPr>
            <w:tcW w:w="4147" w:type="dxa"/>
            <w:tcBorders>
              <w:top w:val="nil"/>
            </w:tcBorders>
          </w:tcPr>
          <w:p w:rsidR="001C2832" w:rsidRPr="00F60C95" w:rsidRDefault="001C2832" w:rsidP="006B1672">
            <w:pPr>
              <w:rPr>
                <w:sz w:val="18"/>
              </w:rPr>
            </w:pPr>
            <w:r w:rsidRPr="00F60C95">
              <w:rPr>
                <w:sz w:val="18"/>
              </w:rPr>
              <w:t xml:space="preserve">Wytrzymałość na ściskanie, </w:t>
            </w:r>
            <w:proofErr w:type="spellStart"/>
            <w:r w:rsidRPr="00F60C95">
              <w:rPr>
                <w:sz w:val="18"/>
              </w:rPr>
              <w:t>MPa</w:t>
            </w:r>
            <w:proofErr w:type="spellEnd"/>
            <w:r w:rsidRPr="00F60C95">
              <w:rPr>
                <w:sz w:val="18"/>
              </w:rPr>
              <w:t>, co najmniej,             w stanie:</w:t>
            </w:r>
          </w:p>
          <w:p w:rsidR="001C2832" w:rsidRPr="00F60C95" w:rsidRDefault="001C2832" w:rsidP="006B1672">
            <w:pPr>
              <w:rPr>
                <w:sz w:val="18"/>
              </w:rPr>
            </w:pPr>
            <w:r w:rsidRPr="00F60C95">
              <w:rPr>
                <w:sz w:val="18"/>
              </w:rPr>
              <w:t xml:space="preserve">- </w:t>
            </w:r>
            <w:proofErr w:type="spellStart"/>
            <w:r w:rsidRPr="00F60C95">
              <w:rPr>
                <w:sz w:val="18"/>
              </w:rPr>
              <w:t>powietrznosuchym</w:t>
            </w:r>
            <w:proofErr w:type="spellEnd"/>
          </w:p>
          <w:p w:rsidR="001C2832" w:rsidRPr="00F60C95" w:rsidRDefault="001C2832" w:rsidP="006B1672">
            <w:pPr>
              <w:rPr>
                <w:sz w:val="18"/>
              </w:rPr>
            </w:pPr>
            <w:r w:rsidRPr="00F60C95">
              <w:rPr>
                <w:sz w:val="18"/>
              </w:rPr>
              <w:t>- nasycenia wodą</w:t>
            </w:r>
          </w:p>
          <w:p w:rsidR="001C2832" w:rsidRPr="00F60C95" w:rsidRDefault="001C2832" w:rsidP="006B1672">
            <w:pPr>
              <w:rPr>
                <w:sz w:val="18"/>
              </w:rPr>
            </w:pPr>
            <w:r w:rsidRPr="00F60C95">
              <w:rPr>
                <w:sz w:val="18"/>
              </w:rPr>
              <w:t>- po badaniu mrozoodporności</w:t>
            </w:r>
          </w:p>
        </w:tc>
        <w:tc>
          <w:tcPr>
            <w:tcW w:w="1239" w:type="dxa"/>
            <w:tcBorders>
              <w:top w:val="nil"/>
            </w:tcBorders>
          </w:tcPr>
          <w:p w:rsidR="001C2832" w:rsidRPr="00F60C95" w:rsidRDefault="001C2832" w:rsidP="006B1672">
            <w:pPr>
              <w:rPr>
                <w:sz w:val="18"/>
              </w:rPr>
            </w:pPr>
          </w:p>
          <w:p w:rsidR="001C2832" w:rsidRPr="00F60C95" w:rsidRDefault="001C2832" w:rsidP="006B1672">
            <w:pPr>
              <w:rPr>
                <w:sz w:val="18"/>
              </w:rPr>
            </w:pPr>
          </w:p>
          <w:p w:rsidR="001C2832" w:rsidRPr="00F60C95" w:rsidRDefault="001C2832" w:rsidP="006B1672">
            <w:pPr>
              <w:jc w:val="center"/>
              <w:rPr>
                <w:sz w:val="18"/>
              </w:rPr>
            </w:pPr>
            <w:r w:rsidRPr="00F60C95">
              <w:rPr>
                <w:sz w:val="18"/>
              </w:rPr>
              <w:t>61</w:t>
            </w:r>
          </w:p>
          <w:p w:rsidR="001C2832" w:rsidRPr="00F60C95" w:rsidRDefault="001C2832" w:rsidP="006B1672">
            <w:pPr>
              <w:jc w:val="center"/>
              <w:rPr>
                <w:sz w:val="18"/>
              </w:rPr>
            </w:pPr>
            <w:r w:rsidRPr="00F60C95">
              <w:rPr>
                <w:sz w:val="18"/>
              </w:rPr>
              <w:t>51</w:t>
            </w:r>
          </w:p>
          <w:p w:rsidR="001C2832" w:rsidRPr="00F60C95" w:rsidRDefault="001C2832" w:rsidP="006B1672">
            <w:pPr>
              <w:jc w:val="center"/>
              <w:rPr>
                <w:sz w:val="18"/>
              </w:rPr>
            </w:pPr>
            <w:r w:rsidRPr="00F60C95">
              <w:rPr>
                <w:sz w:val="18"/>
              </w:rPr>
              <w:t>46</w:t>
            </w:r>
          </w:p>
        </w:tc>
        <w:tc>
          <w:tcPr>
            <w:tcW w:w="1559" w:type="dxa"/>
            <w:tcBorders>
              <w:top w:val="nil"/>
            </w:tcBorders>
          </w:tcPr>
          <w:p w:rsidR="001C2832" w:rsidRPr="00F60C95" w:rsidRDefault="001C2832" w:rsidP="006B1672">
            <w:pPr>
              <w:jc w:val="center"/>
              <w:rPr>
                <w:sz w:val="18"/>
              </w:rPr>
            </w:pPr>
          </w:p>
          <w:p w:rsidR="001C2832" w:rsidRPr="00F60C95" w:rsidRDefault="001C2832" w:rsidP="006B1672">
            <w:pPr>
              <w:jc w:val="center"/>
              <w:rPr>
                <w:sz w:val="18"/>
              </w:rPr>
            </w:pPr>
          </w:p>
          <w:p w:rsidR="001C2832" w:rsidRPr="00F60C95" w:rsidRDefault="001C2832" w:rsidP="006B1672">
            <w:pPr>
              <w:jc w:val="center"/>
              <w:rPr>
                <w:sz w:val="18"/>
              </w:rPr>
            </w:pPr>
            <w:r w:rsidRPr="00F60C95">
              <w:rPr>
                <w:sz w:val="18"/>
              </w:rPr>
              <w:t>PN-B-04110 [5]</w:t>
            </w:r>
          </w:p>
        </w:tc>
      </w:tr>
      <w:tr w:rsidR="001C2832" w:rsidRPr="00F60C95" w:rsidTr="006B1672">
        <w:tblPrEx>
          <w:tblCellMar>
            <w:top w:w="0" w:type="dxa"/>
            <w:bottom w:w="0" w:type="dxa"/>
          </w:tblCellMar>
        </w:tblPrEx>
        <w:tc>
          <w:tcPr>
            <w:tcW w:w="496" w:type="dxa"/>
          </w:tcPr>
          <w:p w:rsidR="001C2832" w:rsidRPr="00F60C95" w:rsidRDefault="001C2832" w:rsidP="006B1672">
            <w:pPr>
              <w:jc w:val="center"/>
              <w:rPr>
                <w:sz w:val="18"/>
              </w:rPr>
            </w:pPr>
            <w:r w:rsidRPr="00F60C95">
              <w:rPr>
                <w:sz w:val="18"/>
              </w:rPr>
              <w:t>2</w:t>
            </w:r>
          </w:p>
        </w:tc>
        <w:tc>
          <w:tcPr>
            <w:tcW w:w="4147" w:type="dxa"/>
          </w:tcPr>
          <w:p w:rsidR="001C2832" w:rsidRPr="00F60C95" w:rsidRDefault="001C2832" w:rsidP="006B1672">
            <w:pPr>
              <w:rPr>
                <w:sz w:val="18"/>
              </w:rPr>
            </w:pPr>
            <w:r w:rsidRPr="00F60C95">
              <w:rPr>
                <w:sz w:val="18"/>
              </w:rPr>
              <w:t>Mrozoodporność. Liczba cykli zamrażania, po których wyst</w:t>
            </w:r>
            <w:r w:rsidRPr="00F60C95">
              <w:rPr>
                <w:sz w:val="18"/>
              </w:rPr>
              <w:t>ę</w:t>
            </w:r>
            <w:r w:rsidRPr="00F60C95">
              <w:rPr>
                <w:sz w:val="18"/>
              </w:rPr>
              <w:t>pują uszkodzenia powierzchni, krawędzi lub naroży, co na</w:t>
            </w:r>
            <w:r w:rsidRPr="00F60C95">
              <w:rPr>
                <w:sz w:val="18"/>
              </w:rPr>
              <w:t>j</w:t>
            </w:r>
            <w:r w:rsidRPr="00F60C95">
              <w:rPr>
                <w:sz w:val="18"/>
              </w:rPr>
              <w:t>mniej:</w:t>
            </w:r>
          </w:p>
        </w:tc>
        <w:tc>
          <w:tcPr>
            <w:tcW w:w="1239" w:type="dxa"/>
          </w:tcPr>
          <w:p w:rsidR="001C2832" w:rsidRPr="00F60C95" w:rsidRDefault="001C2832" w:rsidP="006B1672">
            <w:pPr>
              <w:jc w:val="center"/>
              <w:rPr>
                <w:sz w:val="18"/>
              </w:rPr>
            </w:pPr>
          </w:p>
          <w:p w:rsidR="001C2832" w:rsidRPr="00F60C95" w:rsidRDefault="001C2832" w:rsidP="006B1672">
            <w:pPr>
              <w:jc w:val="center"/>
              <w:rPr>
                <w:sz w:val="18"/>
              </w:rPr>
            </w:pPr>
            <w:r w:rsidRPr="00F60C95">
              <w:rPr>
                <w:sz w:val="18"/>
              </w:rPr>
              <w:t>21</w:t>
            </w:r>
          </w:p>
        </w:tc>
        <w:tc>
          <w:tcPr>
            <w:tcW w:w="1559" w:type="dxa"/>
          </w:tcPr>
          <w:p w:rsidR="001C2832" w:rsidRPr="00F60C95" w:rsidRDefault="001C2832" w:rsidP="006B1672">
            <w:pPr>
              <w:jc w:val="center"/>
              <w:rPr>
                <w:sz w:val="18"/>
              </w:rPr>
            </w:pPr>
          </w:p>
          <w:p w:rsidR="001C2832" w:rsidRPr="00F60C95" w:rsidRDefault="001C2832" w:rsidP="006B1672">
            <w:pPr>
              <w:jc w:val="center"/>
              <w:rPr>
                <w:sz w:val="18"/>
              </w:rPr>
            </w:pPr>
            <w:r w:rsidRPr="00F60C95">
              <w:rPr>
                <w:sz w:val="18"/>
              </w:rPr>
              <w:t>PN-B-04102 [4]</w:t>
            </w:r>
          </w:p>
        </w:tc>
      </w:tr>
      <w:tr w:rsidR="001C2832" w:rsidRPr="00F60C95" w:rsidTr="006B1672">
        <w:tblPrEx>
          <w:tblCellMar>
            <w:top w:w="0" w:type="dxa"/>
            <w:bottom w:w="0" w:type="dxa"/>
          </w:tblCellMar>
        </w:tblPrEx>
        <w:tc>
          <w:tcPr>
            <w:tcW w:w="496" w:type="dxa"/>
          </w:tcPr>
          <w:p w:rsidR="001C2832" w:rsidRPr="00F60C95" w:rsidRDefault="001C2832" w:rsidP="006B1672">
            <w:pPr>
              <w:jc w:val="center"/>
              <w:rPr>
                <w:sz w:val="18"/>
              </w:rPr>
            </w:pPr>
            <w:r w:rsidRPr="00F60C95">
              <w:rPr>
                <w:sz w:val="18"/>
              </w:rPr>
              <w:lastRenderedPageBreak/>
              <w:t>3</w:t>
            </w:r>
          </w:p>
        </w:tc>
        <w:tc>
          <w:tcPr>
            <w:tcW w:w="4147" w:type="dxa"/>
          </w:tcPr>
          <w:p w:rsidR="001C2832" w:rsidRPr="00F60C95" w:rsidRDefault="001C2832" w:rsidP="006B1672">
            <w:pPr>
              <w:rPr>
                <w:sz w:val="18"/>
              </w:rPr>
            </w:pPr>
            <w:r w:rsidRPr="00F60C95">
              <w:rPr>
                <w:sz w:val="18"/>
              </w:rPr>
              <w:t>Odporność na niszczące dział</w:t>
            </w:r>
            <w:r w:rsidRPr="00F60C95">
              <w:rPr>
                <w:sz w:val="18"/>
              </w:rPr>
              <w:t>a</w:t>
            </w:r>
            <w:r w:rsidRPr="00F60C95">
              <w:rPr>
                <w:sz w:val="18"/>
              </w:rPr>
              <w:t>nie atmosfery przemysłowej. Kamień nie powinien ulegać niszczeniu w środowisku agr</w:t>
            </w:r>
            <w:r w:rsidRPr="00F60C95">
              <w:rPr>
                <w:sz w:val="18"/>
              </w:rPr>
              <w:t>e</w:t>
            </w:r>
            <w:r w:rsidRPr="00F60C95">
              <w:rPr>
                <w:sz w:val="18"/>
              </w:rPr>
              <w:t>sywnym, w którym zawartość SO</w:t>
            </w:r>
            <w:r w:rsidRPr="00F60C95">
              <w:rPr>
                <w:sz w:val="18"/>
                <w:vertAlign w:val="subscript"/>
              </w:rPr>
              <w:t>2</w:t>
            </w:r>
            <w:r w:rsidRPr="00F60C95">
              <w:rPr>
                <w:sz w:val="18"/>
              </w:rPr>
              <w:t xml:space="preserve"> w mg/m</w:t>
            </w:r>
            <w:r w:rsidRPr="00F60C95">
              <w:rPr>
                <w:sz w:val="18"/>
                <w:vertAlign w:val="superscript"/>
              </w:rPr>
              <w:t>3</w:t>
            </w:r>
            <w:r w:rsidRPr="00F60C95">
              <w:rPr>
                <w:sz w:val="18"/>
              </w:rPr>
              <w:t xml:space="preserve"> wynosi:</w:t>
            </w:r>
          </w:p>
        </w:tc>
        <w:tc>
          <w:tcPr>
            <w:tcW w:w="1239" w:type="dxa"/>
          </w:tcPr>
          <w:p w:rsidR="001C2832" w:rsidRPr="00F60C95" w:rsidRDefault="001C2832" w:rsidP="006B1672">
            <w:pPr>
              <w:jc w:val="center"/>
              <w:rPr>
                <w:sz w:val="18"/>
              </w:rPr>
            </w:pPr>
          </w:p>
          <w:p w:rsidR="001C2832" w:rsidRPr="00F60C95" w:rsidRDefault="001C2832" w:rsidP="006B1672">
            <w:pPr>
              <w:spacing w:before="120"/>
              <w:jc w:val="center"/>
              <w:rPr>
                <w:sz w:val="18"/>
              </w:rPr>
            </w:pPr>
            <w:r w:rsidRPr="00F60C95">
              <w:rPr>
                <w:sz w:val="18"/>
              </w:rPr>
              <w:t>od 0,5 do 10</w:t>
            </w:r>
          </w:p>
          <w:p w:rsidR="001C2832" w:rsidRPr="00F60C95" w:rsidRDefault="001C2832" w:rsidP="006B1672">
            <w:pPr>
              <w:jc w:val="center"/>
              <w:rPr>
                <w:sz w:val="18"/>
              </w:rPr>
            </w:pPr>
          </w:p>
        </w:tc>
        <w:tc>
          <w:tcPr>
            <w:tcW w:w="1559" w:type="dxa"/>
          </w:tcPr>
          <w:p w:rsidR="001C2832" w:rsidRPr="00F60C95" w:rsidRDefault="001C2832" w:rsidP="006B1672">
            <w:pPr>
              <w:rPr>
                <w:sz w:val="18"/>
              </w:rPr>
            </w:pPr>
          </w:p>
          <w:p w:rsidR="001C2832" w:rsidRPr="00F60C95" w:rsidRDefault="001C2832" w:rsidP="006B1672">
            <w:pPr>
              <w:spacing w:before="120"/>
              <w:rPr>
                <w:sz w:val="18"/>
              </w:rPr>
            </w:pPr>
            <w:r w:rsidRPr="00F60C95">
              <w:rPr>
                <w:sz w:val="18"/>
              </w:rPr>
              <w:t>PN-B-01080 [1]</w:t>
            </w:r>
          </w:p>
        </w:tc>
      </w:tr>
      <w:tr w:rsidR="001C2832" w:rsidRPr="00F60C95" w:rsidTr="006B1672">
        <w:tblPrEx>
          <w:tblCellMar>
            <w:top w:w="0" w:type="dxa"/>
            <w:bottom w:w="0" w:type="dxa"/>
          </w:tblCellMar>
        </w:tblPrEx>
        <w:tc>
          <w:tcPr>
            <w:tcW w:w="496" w:type="dxa"/>
          </w:tcPr>
          <w:p w:rsidR="001C2832" w:rsidRPr="00F60C95" w:rsidRDefault="001C2832" w:rsidP="006B1672">
            <w:pPr>
              <w:jc w:val="center"/>
              <w:rPr>
                <w:sz w:val="18"/>
              </w:rPr>
            </w:pPr>
            <w:r w:rsidRPr="00F60C95">
              <w:rPr>
                <w:sz w:val="18"/>
              </w:rPr>
              <w:t>4</w:t>
            </w:r>
          </w:p>
        </w:tc>
        <w:tc>
          <w:tcPr>
            <w:tcW w:w="4147" w:type="dxa"/>
          </w:tcPr>
          <w:p w:rsidR="001C2832" w:rsidRPr="00F60C95" w:rsidRDefault="001C2832" w:rsidP="006B1672">
            <w:pPr>
              <w:rPr>
                <w:sz w:val="18"/>
              </w:rPr>
            </w:pPr>
            <w:r w:rsidRPr="00F60C95">
              <w:rPr>
                <w:sz w:val="18"/>
              </w:rPr>
              <w:t xml:space="preserve">Ścieralność na tarczy </w:t>
            </w:r>
            <w:proofErr w:type="spellStart"/>
            <w:r w:rsidRPr="00F60C95">
              <w:rPr>
                <w:sz w:val="18"/>
              </w:rPr>
              <w:t>Boehmego</w:t>
            </w:r>
            <w:proofErr w:type="spellEnd"/>
            <w:r w:rsidRPr="00F60C95">
              <w:rPr>
                <w:sz w:val="18"/>
              </w:rPr>
              <w:t>, mm, nie więcej niż, w stanie:</w:t>
            </w:r>
          </w:p>
          <w:p w:rsidR="001C2832" w:rsidRPr="00F60C95" w:rsidRDefault="001C2832" w:rsidP="006B1672">
            <w:pPr>
              <w:rPr>
                <w:sz w:val="18"/>
              </w:rPr>
            </w:pPr>
            <w:r w:rsidRPr="00F60C95">
              <w:rPr>
                <w:sz w:val="18"/>
              </w:rPr>
              <w:t xml:space="preserve">- </w:t>
            </w:r>
            <w:proofErr w:type="spellStart"/>
            <w:r w:rsidRPr="00F60C95">
              <w:rPr>
                <w:sz w:val="18"/>
              </w:rPr>
              <w:t>powietrznosuchym</w:t>
            </w:r>
            <w:proofErr w:type="spellEnd"/>
          </w:p>
          <w:p w:rsidR="001C2832" w:rsidRPr="00F60C95" w:rsidRDefault="001C2832" w:rsidP="006B1672">
            <w:pPr>
              <w:rPr>
                <w:sz w:val="18"/>
              </w:rPr>
            </w:pPr>
            <w:r w:rsidRPr="00F60C95">
              <w:rPr>
                <w:sz w:val="18"/>
              </w:rPr>
              <w:t>- nasycenia wodą</w:t>
            </w:r>
          </w:p>
        </w:tc>
        <w:tc>
          <w:tcPr>
            <w:tcW w:w="1239" w:type="dxa"/>
          </w:tcPr>
          <w:p w:rsidR="001C2832" w:rsidRPr="00F60C95" w:rsidRDefault="001C2832" w:rsidP="006B1672">
            <w:pPr>
              <w:jc w:val="center"/>
              <w:rPr>
                <w:sz w:val="18"/>
              </w:rPr>
            </w:pPr>
          </w:p>
          <w:p w:rsidR="001C2832" w:rsidRPr="00F60C95" w:rsidRDefault="001C2832" w:rsidP="006B1672">
            <w:pPr>
              <w:jc w:val="center"/>
              <w:rPr>
                <w:sz w:val="18"/>
              </w:rPr>
            </w:pPr>
          </w:p>
          <w:p w:rsidR="001C2832" w:rsidRPr="00F60C95" w:rsidRDefault="001C2832" w:rsidP="006B1672">
            <w:pPr>
              <w:jc w:val="center"/>
              <w:rPr>
                <w:sz w:val="18"/>
              </w:rPr>
            </w:pPr>
            <w:r w:rsidRPr="00F60C95">
              <w:rPr>
                <w:sz w:val="18"/>
              </w:rPr>
              <w:t>2,5</w:t>
            </w:r>
          </w:p>
          <w:p w:rsidR="001C2832" w:rsidRPr="00F60C95" w:rsidRDefault="001C2832" w:rsidP="006B1672">
            <w:pPr>
              <w:jc w:val="center"/>
              <w:rPr>
                <w:sz w:val="18"/>
              </w:rPr>
            </w:pPr>
            <w:r w:rsidRPr="00F60C95">
              <w:rPr>
                <w:sz w:val="18"/>
              </w:rPr>
              <w:t>5</w:t>
            </w:r>
          </w:p>
        </w:tc>
        <w:tc>
          <w:tcPr>
            <w:tcW w:w="1559" w:type="dxa"/>
          </w:tcPr>
          <w:p w:rsidR="001C2832" w:rsidRPr="00F60C95" w:rsidRDefault="001C2832" w:rsidP="006B1672">
            <w:pPr>
              <w:jc w:val="center"/>
              <w:rPr>
                <w:sz w:val="18"/>
              </w:rPr>
            </w:pPr>
          </w:p>
          <w:p w:rsidR="001C2832" w:rsidRPr="00F60C95" w:rsidRDefault="001C2832" w:rsidP="006B1672">
            <w:pPr>
              <w:spacing w:before="120"/>
              <w:jc w:val="center"/>
              <w:rPr>
                <w:sz w:val="18"/>
              </w:rPr>
            </w:pPr>
            <w:r w:rsidRPr="00F60C95">
              <w:rPr>
                <w:sz w:val="18"/>
              </w:rPr>
              <w:t>PN-B-04111 [6]</w:t>
            </w:r>
          </w:p>
        </w:tc>
      </w:tr>
      <w:tr w:rsidR="001C2832" w:rsidRPr="00F60C95" w:rsidTr="006B1672">
        <w:tblPrEx>
          <w:tblCellMar>
            <w:top w:w="0" w:type="dxa"/>
            <w:bottom w:w="0" w:type="dxa"/>
          </w:tblCellMar>
        </w:tblPrEx>
        <w:tc>
          <w:tcPr>
            <w:tcW w:w="496" w:type="dxa"/>
          </w:tcPr>
          <w:p w:rsidR="001C2832" w:rsidRPr="00F60C95" w:rsidRDefault="001C2832" w:rsidP="006B1672">
            <w:pPr>
              <w:spacing w:before="60" w:after="60"/>
              <w:jc w:val="center"/>
              <w:rPr>
                <w:sz w:val="18"/>
              </w:rPr>
            </w:pPr>
            <w:r w:rsidRPr="00F60C95">
              <w:rPr>
                <w:sz w:val="18"/>
              </w:rPr>
              <w:t>5</w:t>
            </w:r>
          </w:p>
        </w:tc>
        <w:tc>
          <w:tcPr>
            <w:tcW w:w="4147" w:type="dxa"/>
          </w:tcPr>
          <w:p w:rsidR="001C2832" w:rsidRPr="00F60C95" w:rsidRDefault="001C2832" w:rsidP="006B1672">
            <w:pPr>
              <w:spacing w:before="60" w:after="60"/>
              <w:rPr>
                <w:sz w:val="18"/>
              </w:rPr>
            </w:pPr>
            <w:r w:rsidRPr="00F60C95">
              <w:rPr>
                <w:sz w:val="18"/>
              </w:rPr>
              <w:t>Nasiąkliwość wodą, %, nie więcej niż:</w:t>
            </w:r>
          </w:p>
        </w:tc>
        <w:tc>
          <w:tcPr>
            <w:tcW w:w="1239" w:type="dxa"/>
          </w:tcPr>
          <w:p w:rsidR="001C2832" w:rsidRPr="00F60C95" w:rsidRDefault="001C2832" w:rsidP="006B1672">
            <w:pPr>
              <w:spacing w:before="60" w:after="60"/>
              <w:jc w:val="center"/>
              <w:rPr>
                <w:sz w:val="18"/>
              </w:rPr>
            </w:pPr>
            <w:r w:rsidRPr="00F60C95">
              <w:rPr>
                <w:sz w:val="18"/>
              </w:rPr>
              <w:t>5</w:t>
            </w:r>
          </w:p>
        </w:tc>
        <w:tc>
          <w:tcPr>
            <w:tcW w:w="1559" w:type="dxa"/>
          </w:tcPr>
          <w:p w:rsidR="001C2832" w:rsidRPr="00F60C95" w:rsidRDefault="001C2832" w:rsidP="006B1672">
            <w:pPr>
              <w:spacing w:before="60" w:after="60"/>
              <w:jc w:val="center"/>
              <w:rPr>
                <w:sz w:val="18"/>
              </w:rPr>
            </w:pPr>
            <w:r w:rsidRPr="00F60C95">
              <w:rPr>
                <w:sz w:val="18"/>
              </w:rPr>
              <w:t>PN-B-04101 [3]</w:t>
            </w:r>
          </w:p>
        </w:tc>
      </w:tr>
    </w:tbl>
    <w:p w:rsidR="001C2832" w:rsidRPr="00F60C95" w:rsidRDefault="001C2832" w:rsidP="001C2832">
      <w:pPr>
        <w:rPr>
          <w:sz w:val="18"/>
        </w:rPr>
      </w:pPr>
    </w:p>
    <w:p w:rsidR="001C2832" w:rsidRPr="00F60C95" w:rsidRDefault="001C2832" w:rsidP="001C2832">
      <w:pPr>
        <w:rPr>
          <w:sz w:val="18"/>
        </w:rPr>
      </w:pPr>
      <w:r w:rsidRPr="00F60C95">
        <w:rPr>
          <w:sz w:val="18"/>
        </w:rPr>
        <w:t>Dopuszcza się następujące wady powierzchni licowej kamienia:</w:t>
      </w:r>
    </w:p>
    <w:p w:rsidR="001C2832" w:rsidRPr="00F60C95" w:rsidRDefault="001C2832" w:rsidP="001C2832">
      <w:pPr>
        <w:numPr>
          <w:ilvl w:val="0"/>
          <w:numId w:val="4"/>
        </w:numPr>
        <w:rPr>
          <w:sz w:val="18"/>
        </w:rPr>
      </w:pPr>
      <w:r w:rsidRPr="00F60C95">
        <w:rPr>
          <w:sz w:val="18"/>
        </w:rPr>
        <w:t xml:space="preserve">wgłębienia do </w:t>
      </w:r>
      <w:smartTag w:uri="urn:schemas-microsoft-com:office:smarttags" w:element="metricconverter">
        <w:smartTagPr>
          <w:attr w:name="ProductID" w:val="20 mm"/>
        </w:smartTagPr>
        <w:r w:rsidRPr="00F60C95">
          <w:rPr>
            <w:sz w:val="18"/>
          </w:rPr>
          <w:t>20 mm</w:t>
        </w:r>
      </w:smartTag>
      <w:r w:rsidRPr="00F60C95">
        <w:rPr>
          <w:sz w:val="18"/>
        </w:rPr>
        <w:t>, o rozmiarach nie przekraczających 20 % powierzc</w:t>
      </w:r>
      <w:r w:rsidRPr="00F60C95">
        <w:rPr>
          <w:sz w:val="18"/>
        </w:rPr>
        <w:t>h</w:t>
      </w:r>
      <w:r w:rsidRPr="00F60C95">
        <w:rPr>
          <w:sz w:val="18"/>
        </w:rPr>
        <w:t>ni,</w:t>
      </w:r>
    </w:p>
    <w:p w:rsidR="001C2832" w:rsidRPr="00F60C95" w:rsidRDefault="001C2832" w:rsidP="001C2832">
      <w:pPr>
        <w:numPr>
          <w:ilvl w:val="0"/>
          <w:numId w:val="4"/>
        </w:numPr>
        <w:rPr>
          <w:sz w:val="18"/>
        </w:rPr>
      </w:pPr>
      <w:r w:rsidRPr="00F60C95">
        <w:rPr>
          <w:sz w:val="18"/>
        </w:rPr>
        <w:t xml:space="preserve">szczerby oraz uszkodzenia krawędzi i naroży o głębokości do </w:t>
      </w:r>
      <w:smartTag w:uri="urn:schemas-microsoft-com:office:smarttags" w:element="metricconverter">
        <w:smartTagPr>
          <w:attr w:name="ProductID" w:val="10 mm"/>
        </w:smartTagPr>
        <w:r w:rsidRPr="00F60C95">
          <w:rPr>
            <w:sz w:val="18"/>
          </w:rPr>
          <w:t>10 mm</w:t>
        </w:r>
      </w:smartTag>
      <w:r w:rsidRPr="00F60C95">
        <w:rPr>
          <w:sz w:val="18"/>
        </w:rPr>
        <w:t>, przy łącznej długości uszkodzeń nie więcej niż 10 % długości każdej krawędzi.</w:t>
      </w:r>
    </w:p>
    <w:p w:rsidR="001C2832" w:rsidRPr="00F60C95" w:rsidRDefault="001C2832" w:rsidP="001C2832">
      <w:pPr>
        <w:rPr>
          <w:sz w:val="18"/>
        </w:rPr>
      </w:pPr>
      <w:r w:rsidRPr="00F60C95">
        <w:rPr>
          <w:sz w:val="18"/>
        </w:rPr>
        <w:t>Kamień łamany należy przechowywać w warunkach zabezpieczających przed zanieczyszczeniem i zmieszaniem poszczególnych jego rodzajów.</w:t>
      </w:r>
    </w:p>
    <w:p w:rsidR="001C2832" w:rsidRPr="00F60C95" w:rsidRDefault="001C2832" w:rsidP="001C2832">
      <w:pPr>
        <w:pStyle w:val="Nagwek2"/>
        <w:rPr>
          <w:sz w:val="18"/>
        </w:rPr>
      </w:pPr>
      <w:r w:rsidRPr="00F60C95">
        <w:rPr>
          <w:sz w:val="18"/>
        </w:rPr>
        <w:t>2.8. Zaprawa cementowa</w:t>
      </w:r>
    </w:p>
    <w:p w:rsidR="001C2832" w:rsidRPr="00F60C95" w:rsidRDefault="001C2832" w:rsidP="001C2832">
      <w:pPr>
        <w:rPr>
          <w:sz w:val="18"/>
        </w:rPr>
      </w:pPr>
      <w:r w:rsidRPr="00F60C95">
        <w:rPr>
          <w:sz w:val="18"/>
        </w:rPr>
        <w:t>Do kamiennej ścianki czołowej należy stosować zaprawy cementowe wg PN-B-14501 [20] marki nie niższej niż M 12.</w:t>
      </w:r>
    </w:p>
    <w:p w:rsidR="001C2832" w:rsidRDefault="001C2832" w:rsidP="001C2832">
      <w:pPr>
        <w:rPr>
          <w:sz w:val="18"/>
        </w:rPr>
      </w:pPr>
      <w:r w:rsidRPr="00F60C95">
        <w:rPr>
          <w:sz w:val="18"/>
        </w:rPr>
        <w:t>Do zapraw należy stosować cement portlandzki lub hutniczy wg PN-B-19701 [21], piasek wg PN-B-06711 [7] i wodę wg PN-B-32250 [24].</w:t>
      </w:r>
    </w:p>
    <w:p w:rsidR="001C2832" w:rsidRPr="00F60C95" w:rsidRDefault="001C2832" w:rsidP="001C2832">
      <w:pPr>
        <w:rPr>
          <w:sz w:val="18"/>
        </w:rPr>
      </w:pPr>
    </w:p>
    <w:p w:rsidR="001C2832" w:rsidRPr="00F60C95" w:rsidRDefault="001C2832" w:rsidP="001C2832">
      <w:pPr>
        <w:pStyle w:val="Nagwek1"/>
        <w:jc w:val="left"/>
        <w:rPr>
          <w:sz w:val="18"/>
        </w:rPr>
      </w:pPr>
      <w:r w:rsidRPr="00F60C95">
        <w:rPr>
          <w:sz w:val="18"/>
        </w:rPr>
        <w:t>3. SPRZĘT</w:t>
      </w:r>
    </w:p>
    <w:p w:rsidR="001C2832" w:rsidRPr="00F60C95" w:rsidRDefault="001C2832" w:rsidP="001C2832">
      <w:pPr>
        <w:pStyle w:val="Nagwek2"/>
        <w:rPr>
          <w:sz w:val="18"/>
        </w:rPr>
      </w:pPr>
      <w:r w:rsidRPr="00F60C95">
        <w:rPr>
          <w:sz w:val="18"/>
        </w:rPr>
        <w:t>3.1. Sprzęt do wykonywania przepustów</w:t>
      </w:r>
    </w:p>
    <w:p w:rsidR="001C2832" w:rsidRPr="00F60C95" w:rsidRDefault="001C2832" w:rsidP="001C2832">
      <w:pPr>
        <w:rPr>
          <w:sz w:val="18"/>
        </w:rPr>
      </w:pPr>
      <w:r w:rsidRPr="00F60C95">
        <w:rPr>
          <w:sz w:val="18"/>
        </w:rPr>
        <w:t>Wykonawca przystępujący do wykonania przepustu i ścianki czołowej powinien wykazać się możliwością korzystania z następującego sprzętu:</w:t>
      </w:r>
    </w:p>
    <w:p w:rsidR="001C2832" w:rsidRPr="00F60C95" w:rsidRDefault="001C2832" w:rsidP="001C2832">
      <w:pPr>
        <w:numPr>
          <w:ilvl w:val="0"/>
          <w:numId w:val="4"/>
        </w:numPr>
        <w:ind w:left="284" w:hanging="284"/>
        <w:rPr>
          <w:sz w:val="18"/>
        </w:rPr>
      </w:pPr>
      <w:r w:rsidRPr="00F60C95">
        <w:rPr>
          <w:sz w:val="18"/>
        </w:rPr>
        <w:t>koparki do wykonywania wykopów głębokich,</w:t>
      </w:r>
    </w:p>
    <w:p w:rsidR="001C2832" w:rsidRPr="00F60C95" w:rsidRDefault="001C2832" w:rsidP="001C2832">
      <w:pPr>
        <w:numPr>
          <w:ilvl w:val="0"/>
          <w:numId w:val="4"/>
        </w:numPr>
        <w:ind w:left="284" w:hanging="284"/>
        <w:rPr>
          <w:sz w:val="18"/>
        </w:rPr>
      </w:pPr>
      <w:r w:rsidRPr="00F60C95">
        <w:rPr>
          <w:sz w:val="18"/>
        </w:rPr>
        <w:t>sprzętu do ręcznego wykonywania płytkich wykopów szerokoprzestrze</w:t>
      </w:r>
      <w:r w:rsidRPr="00F60C95">
        <w:rPr>
          <w:sz w:val="18"/>
        </w:rPr>
        <w:t>n</w:t>
      </w:r>
      <w:r w:rsidRPr="00F60C95">
        <w:rPr>
          <w:sz w:val="18"/>
        </w:rPr>
        <w:t>nych,</w:t>
      </w:r>
    </w:p>
    <w:p w:rsidR="001C2832" w:rsidRPr="00F60C95" w:rsidRDefault="001C2832" w:rsidP="001C2832">
      <w:pPr>
        <w:numPr>
          <w:ilvl w:val="0"/>
          <w:numId w:val="4"/>
        </w:numPr>
        <w:ind w:left="284" w:hanging="284"/>
        <w:rPr>
          <w:sz w:val="18"/>
        </w:rPr>
      </w:pPr>
      <w:r w:rsidRPr="00F60C95">
        <w:rPr>
          <w:sz w:val="18"/>
        </w:rPr>
        <w:t>żurawi samochodowych,</w:t>
      </w:r>
    </w:p>
    <w:p w:rsidR="001C2832" w:rsidRPr="00F60C95" w:rsidRDefault="001C2832" w:rsidP="001C2832">
      <w:pPr>
        <w:numPr>
          <w:ilvl w:val="0"/>
          <w:numId w:val="4"/>
        </w:numPr>
        <w:ind w:left="284" w:hanging="284"/>
        <w:rPr>
          <w:sz w:val="18"/>
        </w:rPr>
      </w:pPr>
      <w:r w:rsidRPr="00F60C95">
        <w:rPr>
          <w:sz w:val="18"/>
        </w:rPr>
        <w:t>betoniarek,</w:t>
      </w:r>
    </w:p>
    <w:p w:rsidR="001C2832" w:rsidRDefault="001C2832" w:rsidP="001C2832">
      <w:pPr>
        <w:numPr>
          <w:ilvl w:val="0"/>
          <w:numId w:val="4"/>
        </w:numPr>
        <w:ind w:left="284" w:hanging="284"/>
        <w:rPr>
          <w:sz w:val="18"/>
        </w:rPr>
      </w:pPr>
      <w:r w:rsidRPr="00F60C95">
        <w:rPr>
          <w:sz w:val="18"/>
        </w:rPr>
        <w:t>innego sprzętu do transportu pomocniczego.</w:t>
      </w:r>
    </w:p>
    <w:p w:rsidR="001C2832" w:rsidRPr="00F60C95" w:rsidRDefault="001C2832" w:rsidP="001C2832">
      <w:pPr>
        <w:rPr>
          <w:sz w:val="18"/>
        </w:rPr>
      </w:pPr>
    </w:p>
    <w:p w:rsidR="001C2832" w:rsidRPr="00F60C95" w:rsidRDefault="001C2832" w:rsidP="001C2832">
      <w:pPr>
        <w:pStyle w:val="Nagwek1"/>
        <w:jc w:val="left"/>
        <w:rPr>
          <w:sz w:val="18"/>
        </w:rPr>
      </w:pPr>
      <w:r w:rsidRPr="00F60C95">
        <w:rPr>
          <w:sz w:val="18"/>
        </w:rPr>
        <w:t>4. TRANSPORT</w:t>
      </w:r>
    </w:p>
    <w:p w:rsidR="001C2832" w:rsidRPr="00F60C95" w:rsidRDefault="001C2832" w:rsidP="001C2832">
      <w:pPr>
        <w:pStyle w:val="Nagwek2"/>
        <w:rPr>
          <w:sz w:val="18"/>
        </w:rPr>
      </w:pPr>
      <w:r w:rsidRPr="00F60C95">
        <w:rPr>
          <w:sz w:val="18"/>
        </w:rPr>
        <w:t>4.1. Transport materiałów</w:t>
      </w:r>
    </w:p>
    <w:p w:rsidR="001C2832" w:rsidRPr="00F60C95" w:rsidRDefault="001C2832" w:rsidP="001C2832">
      <w:pPr>
        <w:rPr>
          <w:sz w:val="18"/>
        </w:rPr>
      </w:pPr>
      <w:r w:rsidRPr="00F60C95">
        <w:rPr>
          <w:b/>
          <w:sz w:val="18"/>
        </w:rPr>
        <w:t>4.1.1.</w:t>
      </w:r>
      <w:r w:rsidRPr="00F60C95">
        <w:rPr>
          <w:sz w:val="18"/>
        </w:rPr>
        <w:t xml:space="preserve"> Transport kruszywa</w:t>
      </w:r>
    </w:p>
    <w:p w:rsidR="001C2832" w:rsidRPr="00F60C95" w:rsidRDefault="001C2832" w:rsidP="001C2832">
      <w:pPr>
        <w:spacing w:before="120"/>
        <w:jc w:val="both"/>
        <w:rPr>
          <w:sz w:val="18"/>
        </w:rPr>
      </w:pPr>
      <w:r w:rsidRPr="00F60C95">
        <w:rPr>
          <w:sz w:val="18"/>
        </w:rPr>
        <w:t>Kamień i kruszywo należy przewozić dowolnymi środkami transportu w warunkach      zabezpieczających je przed zanieczyszczeniem, zmieszaniem z innymi kruszywami i nadmiernym zawilgoceniem.</w:t>
      </w:r>
    </w:p>
    <w:p w:rsidR="001C2832" w:rsidRPr="00F60C95" w:rsidRDefault="001C2832" w:rsidP="001C2832">
      <w:pPr>
        <w:jc w:val="both"/>
        <w:rPr>
          <w:sz w:val="18"/>
        </w:rPr>
      </w:pPr>
      <w:r w:rsidRPr="00F60C95">
        <w:rPr>
          <w:sz w:val="18"/>
        </w:rPr>
        <w:t>Sposoby zabezpieczania wyrobów kamiennych podczas transportu p</w:t>
      </w:r>
      <w:r w:rsidRPr="00F60C95">
        <w:rPr>
          <w:sz w:val="18"/>
        </w:rPr>
        <w:t>o</w:t>
      </w:r>
      <w:r w:rsidRPr="00F60C95">
        <w:rPr>
          <w:sz w:val="18"/>
        </w:rPr>
        <w:t>winny odpowiadać  BN-67/6747-14 [37].</w:t>
      </w:r>
    </w:p>
    <w:p w:rsidR="001C2832" w:rsidRPr="00F60C95" w:rsidRDefault="001C2832" w:rsidP="001C2832">
      <w:pPr>
        <w:spacing w:before="120" w:after="120"/>
        <w:rPr>
          <w:sz w:val="18"/>
        </w:rPr>
      </w:pPr>
      <w:r w:rsidRPr="00F60C95">
        <w:rPr>
          <w:b/>
          <w:sz w:val="18"/>
        </w:rPr>
        <w:t xml:space="preserve">4.1.2. </w:t>
      </w:r>
      <w:r w:rsidRPr="00F60C95">
        <w:rPr>
          <w:sz w:val="18"/>
        </w:rPr>
        <w:t>Transport cementu</w:t>
      </w:r>
    </w:p>
    <w:p w:rsidR="001C2832" w:rsidRPr="00F60C95" w:rsidRDefault="001C2832" w:rsidP="001C2832">
      <w:pPr>
        <w:rPr>
          <w:sz w:val="18"/>
        </w:rPr>
      </w:pPr>
      <w:r w:rsidRPr="00F60C95">
        <w:rPr>
          <w:sz w:val="18"/>
        </w:rPr>
        <w:t>Transport cementu powinien być zgodny z BN-88/6731-08 [36].</w:t>
      </w:r>
    </w:p>
    <w:p w:rsidR="001C2832" w:rsidRPr="00273ECE" w:rsidRDefault="001C2832" w:rsidP="001C2832">
      <w:pPr>
        <w:pStyle w:val="Tekstpodstawowy"/>
        <w:rPr>
          <w:b w:val="0"/>
          <w:i w:val="0"/>
          <w:sz w:val="20"/>
        </w:rPr>
      </w:pPr>
      <w:r w:rsidRPr="00273ECE">
        <w:rPr>
          <w:b w:val="0"/>
          <w:i w:val="0"/>
          <w:sz w:val="20"/>
        </w:rPr>
        <w:t>Przewóz cementu powinien odbywać się dostosowanymi do tego celu środkami transportu w  warunkach zabezpieczających go przed opadami a</w:t>
      </w:r>
      <w:r w:rsidRPr="00273ECE">
        <w:rPr>
          <w:b w:val="0"/>
          <w:i w:val="0"/>
          <w:sz w:val="20"/>
        </w:rPr>
        <w:t>t</w:t>
      </w:r>
      <w:r w:rsidRPr="00273ECE">
        <w:rPr>
          <w:b w:val="0"/>
          <w:i w:val="0"/>
          <w:sz w:val="20"/>
        </w:rPr>
        <w:t>mosferycznymi, zawilgoceniem, uszkodzeniem  opakowania i zanieczyszcz</w:t>
      </w:r>
      <w:r w:rsidRPr="00273ECE">
        <w:rPr>
          <w:b w:val="0"/>
          <w:i w:val="0"/>
          <w:sz w:val="20"/>
        </w:rPr>
        <w:t>e</w:t>
      </w:r>
      <w:r w:rsidRPr="00273ECE">
        <w:rPr>
          <w:b w:val="0"/>
          <w:i w:val="0"/>
          <w:sz w:val="20"/>
        </w:rPr>
        <w:t>niem.</w:t>
      </w:r>
    </w:p>
    <w:p w:rsidR="001C2832" w:rsidRPr="00F60C95" w:rsidRDefault="001C2832" w:rsidP="001C2832">
      <w:pPr>
        <w:spacing w:before="120" w:after="120"/>
        <w:rPr>
          <w:sz w:val="18"/>
        </w:rPr>
      </w:pPr>
      <w:r w:rsidRPr="00F60C95">
        <w:rPr>
          <w:b/>
          <w:sz w:val="18"/>
        </w:rPr>
        <w:t xml:space="preserve">4.1.3. </w:t>
      </w:r>
      <w:r w:rsidRPr="00F60C95">
        <w:rPr>
          <w:sz w:val="18"/>
        </w:rPr>
        <w:t>Transport stali zbrojeniowej</w:t>
      </w:r>
    </w:p>
    <w:p w:rsidR="001C2832" w:rsidRPr="00F60C95" w:rsidRDefault="001C2832" w:rsidP="001C2832">
      <w:pPr>
        <w:rPr>
          <w:sz w:val="18"/>
        </w:rPr>
      </w:pPr>
      <w:r w:rsidRPr="00F60C95">
        <w:rPr>
          <w:sz w:val="18"/>
        </w:rPr>
        <w:t>Stal zbrojeniową można przewozić dowolnymi środkami transportu w warunkach zabezpieczających przed powstawaniem korozji i uszkodzeniami mechanicznymi.</w:t>
      </w:r>
    </w:p>
    <w:p w:rsidR="001C2832" w:rsidRPr="00F60C95" w:rsidRDefault="001C2832" w:rsidP="001C2832">
      <w:pPr>
        <w:rPr>
          <w:sz w:val="18"/>
        </w:rPr>
      </w:pPr>
    </w:p>
    <w:p w:rsidR="001C2832" w:rsidRPr="00F60C95" w:rsidRDefault="001C2832" w:rsidP="001C2832">
      <w:pPr>
        <w:spacing w:after="120"/>
        <w:rPr>
          <w:sz w:val="18"/>
        </w:rPr>
      </w:pPr>
      <w:r w:rsidRPr="00F60C95">
        <w:rPr>
          <w:b/>
          <w:sz w:val="18"/>
        </w:rPr>
        <w:t xml:space="preserve">4.1.4. </w:t>
      </w:r>
      <w:r w:rsidRPr="00F60C95">
        <w:rPr>
          <w:sz w:val="18"/>
        </w:rPr>
        <w:t>Transport mieszanki betonowej</w:t>
      </w:r>
    </w:p>
    <w:p w:rsidR="001C2832" w:rsidRPr="00F60C95" w:rsidRDefault="001C2832" w:rsidP="001C2832">
      <w:pPr>
        <w:spacing w:after="120"/>
        <w:rPr>
          <w:sz w:val="18"/>
        </w:rPr>
      </w:pPr>
      <w:r w:rsidRPr="00F60C95">
        <w:rPr>
          <w:sz w:val="18"/>
        </w:rPr>
        <w:t>Transport mieszanki betonowej powinien odbywać się zgodnie z normą PN-B-06250 [8].</w:t>
      </w:r>
    </w:p>
    <w:p w:rsidR="001C2832" w:rsidRPr="00F60C95" w:rsidRDefault="001C2832" w:rsidP="001C2832">
      <w:pPr>
        <w:rPr>
          <w:sz w:val="18"/>
        </w:rPr>
      </w:pPr>
      <w:r w:rsidRPr="00F60C95">
        <w:rPr>
          <w:sz w:val="18"/>
        </w:rPr>
        <w:t xml:space="preserve"> Czas transportu powinien spełniać wymóg zachowania dopuszczalnej zmiany konsystencji mieszanki uzyskanej po jej wytworzeniu.</w:t>
      </w:r>
    </w:p>
    <w:p w:rsidR="001C2832" w:rsidRPr="00F60C95" w:rsidRDefault="001C2832" w:rsidP="001C2832">
      <w:pPr>
        <w:spacing w:before="120" w:after="120"/>
        <w:rPr>
          <w:sz w:val="18"/>
        </w:rPr>
      </w:pPr>
      <w:r w:rsidRPr="00F60C95">
        <w:rPr>
          <w:b/>
          <w:sz w:val="18"/>
        </w:rPr>
        <w:t xml:space="preserve">4.1.5. </w:t>
      </w:r>
      <w:r w:rsidRPr="00F60C95">
        <w:rPr>
          <w:sz w:val="18"/>
        </w:rPr>
        <w:t>Transport prefabrykatów</w:t>
      </w:r>
    </w:p>
    <w:p w:rsidR="001C2832" w:rsidRPr="00F60C95" w:rsidRDefault="001C2832" w:rsidP="001C2832">
      <w:pPr>
        <w:jc w:val="both"/>
        <w:rPr>
          <w:sz w:val="18"/>
        </w:rPr>
      </w:pPr>
      <w:r w:rsidRPr="00F60C95">
        <w:rPr>
          <w:sz w:val="18"/>
        </w:rPr>
        <w:t>Transport wewnętrzny</w:t>
      </w:r>
    </w:p>
    <w:p w:rsidR="001C2832" w:rsidRPr="00F60C95" w:rsidRDefault="001C2832" w:rsidP="001C2832">
      <w:pPr>
        <w:jc w:val="both"/>
        <w:rPr>
          <w:sz w:val="18"/>
        </w:rPr>
      </w:pPr>
      <w:r w:rsidRPr="00F60C95">
        <w:rPr>
          <w:sz w:val="18"/>
        </w:rPr>
        <w:t xml:space="preserve">Elementy przepustów wykonywane na budowie mogą być przenoszone po uzyskaniu przez beton </w:t>
      </w:r>
    </w:p>
    <w:p w:rsidR="001C2832" w:rsidRPr="00F60C95" w:rsidRDefault="001C2832" w:rsidP="001C2832">
      <w:pPr>
        <w:jc w:val="both"/>
        <w:rPr>
          <w:sz w:val="18"/>
        </w:rPr>
      </w:pPr>
      <w:r w:rsidRPr="00F60C95">
        <w:rPr>
          <w:sz w:val="18"/>
        </w:rPr>
        <w:t>wytrzymałości nie niższej niż 0,4 R (W).</w:t>
      </w:r>
    </w:p>
    <w:p w:rsidR="001C2832" w:rsidRPr="00F60C95" w:rsidRDefault="001C2832" w:rsidP="001C2832">
      <w:pPr>
        <w:jc w:val="both"/>
        <w:rPr>
          <w:sz w:val="18"/>
        </w:rPr>
      </w:pPr>
      <w:r w:rsidRPr="00F60C95">
        <w:rPr>
          <w:sz w:val="18"/>
        </w:rPr>
        <w:t>Transport zewnętrzny</w:t>
      </w:r>
    </w:p>
    <w:p w:rsidR="001C2832" w:rsidRPr="00F60C95" w:rsidRDefault="001C2832" w:rsidP="001C2832">
      <w:pPr>
        <w:jc w:val="both"/>
        <w:rPr>
          <w:sz w:val="18"/>
        </w:rPr>
      </w:pPr>
      <w:r w:rsidRPr="00F60C95">
        <w:rPr>
          <w:sz w:val="18"/>
        </w:rPr>
        <w:t>Elementy prefabrykowane mogą być przewożone dowolnymi środkami transportu w sposób</w:t>
      </w:r>
    </w:p>
    <w:p w:rsidR="001C2832" w:rsidRPr="00F60C95" w:rsidRDefault="001C2832" w:rsidP="001C2832">
      <w:pPr>
        <w:jc w:val="both"/>
        <w:rPr>
          <w:sz w:val="18"/>
        </w:rPr>
      </w:pPr>
      <w:r w:rsidRPr="00F60C95">
        <w:rPr>
          <w:sz w:val="18"/>
        </w:rPr>
        <w:t>zabezpieczający je przed uszkodzenia Do transportu można przekazać elementy, w których beton osiągnął wytrzymałość co najmniej  0,75 R (W).</w:t>
      </w:r>
    </w:p>
    <w:p w:rsidR="001C2832" w:rsidRPr="00F60C95" w:rsidRDefault="001C2832" w:rsidP="001C2832">
      <w:pPr>
        <w:spacing w:before="120" w:after="120"/>
        <w:rPr>
          <w:sz w:val="18"/>
        </w:rPr>
      </w:pPr>
      <w:r w:rsidRPr="00F60C95">
        <w:rPr>
          <w:b/>
          <w:sz w:val="18"/>
        </w:rPr>
        <w:lastRenderedPageBreak/>
        <w:t xml:space="preserve">4.1.6. </w:t>
      </w:r>
      <w:r w:rsidRPr="00F60C95">
        <w:rPr>
          <w:sz w:val="18"/>
        </w:rPr>
        <w:t>Transport drewna i elementów deskowa</w:t>
      </w:r>
    </w:p>
    <w:p w:rsidR="001C2832" w:rsidRPr="00273ECE" w:rsidRDefault="001C2832" w:rsidP="001C2832">
      <w:pPr>
        <w:pStyle w:val="Tekstpodstawowy"/>
        <w:spacing w:before="120" w:after="120"/>
        <w:rPr>
          <w:b w:val="0"/>
          <w:i w:val="0"/>
          <w:sz w:val="20"/>
        </w:rPr>
      </w:pPr>
      <w:r w:rsidRPr="00273ECE">
        <w:rPr>
          <w:b w:val="0"/>
          <w:i w:val="0"/>
          <w:sz w:val="20"/>
        </w:rPr>
        <w:t>Drewno i elementy deskowania należy przewozić w warunkach chr</w:t>
      </w:r>
      <w:r w:rsidRPr="00273ECE">
        <w:rPr>
          <w:b w:val="0"/>
          <w:i w:val="0"/>
          <w:sz w:val="20"/>
        </w:rPr>
        <w:t>o</w:t>
      </w:r>
      <w:r w:rsidRPr="00273ECE">
        <w:rPr>
          <w:b w:val="0"/>
          <w:i w:val="0"/>
          <w:sz w:val="20"/>
        </w:rPr>
        <w:t>niących je przed   przemieszczaniem, a elementy metalowe w warunkach z</w:t>
      </w:r>
      <w:r w:rsidRPr="00273ECE">
        <w:rPr>
          <w:b w:val="0"/>
          <w:i w:val="0"/>
          <w:sz w:val="20"/>
        </w:rPr>
        <w:t>a</w:t>
      </w:r>
      <w:r w:rsidRPr="00273ECE">
        <w:rPr>
          <w:b w:val="0"/>
          <w:i w:val="0"/>
          <w:sz w:val="20"/>
        </w:rPr>
        <w:t>bezpieczających przed korozją   i uszkodzeniami mechanicznymi.</w:t>
      </w:r>
    </w:p>
    <w:p w:rsidR="001C2832" w:rsidRPr="00F60C95" w:rsidRDefault="001C2832" w:rsidP="001C2832">
      <w:pPr>
        <w:pStyle w:val="Nagwek1"/>
        <w:jc w:val="left"/>
        <w:rPr>
          <w:sz w:val="18"/>
        </w:rPr>
      </w:pPr>
      <w:r w:rsidRPr="00F60C95">
        <w:rPr>
          <w:sz w:val="18"/>
        </w:rPr>
        <w:t>5. WYKONANIE ROBÓT</w:t>
      </w:r>
    </w:p>
    <w:p w:rsidR="001C2832" w:rsidRPr="00F60C95" w:rsidRDefault="001C2832" w:rsidP="001C2832">
      <w:pPr>
        <w:pStyle w:val="Nagwek2"/>
        <w:rPr>
          <w:sz w:val="18"/>
        </w:rPr>
      </w:pPr>
      <w:r w:rsidRPr="00F60C95">
        <w:rPr>
          <w:sz w:val="18"/>
        </w:rPr>
        <w:t>5.1. Roboty przygotowawcze</w:t>
      </w:r>
    </w:p>
    <w:p w:rsidR="001C2832" w:rsidRPr="00F60C95" w:rsidRDefault="001C2832" w:rsidP="001C2832">
      <w:pPr>
        <w:rPr>
          <w:sz w:val="18"/>
        </w:rPr>
      </w:pPr>
      <w:r w:rsidRPr="00F60C95">
        <w:rPr>
          <w:sz w:val="18"/>
        </w:rPr>
        <w:t xml:space="preserve">       Wykonawca zobowiązany jest do przygotowania terenu budowy w z</w:t>
      </w:r>
      <w:r w:rsidRPr="00F60C95">
        <w:rPr>
          <w:sz w:val="18"/>
        </w:rPr>
        <w:t>a</w:t>
      </w:r>
      <w:r w:rsidRPr="00F60C95">
        <w:rPr>
          <w:sz w:val="18"/>
        </w:rPr>
        <w:t>kresie:</w:t>
      </w:r>
    </w:p>
    <w:p w:rsidR="001C2832" w:rsidRPr="00F60C95" w:rsidRDefault="001C2832" w:rsidP="001C2832">
      <w:pPr>
        <w:numPr>
          <w:ilvl w:val="0"/>
          <w:numId w:val="4"/>
        </w:numPr>
        <w:rPr>
          <w:sz w:val="18"/>
        </w:rPr>
      </w:pPr>
      <w:r w:rsidRPr="00F60C95">
        <w:rPr>
          <w:sz w:val="18"/>
        </w:rPr>
        <w:t>odwodnienia terenu budowy w zakresie i formie uzgodnionej z Inżynierem,</w:t>
      </w:r>
    </w:p>
    <w:p w:rsidR="001C2832" w:rsidRPr="00F60C95" w:rsidRDefault="001C2832" w:rsidP="001C2832">
      <w:pPr>
        <w:numPr>
          <w:ilvl w:val="0"/>
          <w:numId w:val="4"/>
        </w:numPr>
        <w:rPr>
          <w:sz w:val="18"/>
        </w:rPr>
      </w:pPr>
      <w:r w:rsidRPr="00F60C95">
        <w:rPr>
          <w:sz w:val="18"/>
        </w:rPr>
        <w:t>regulacji cieku na odcinku posadowienia przepustu według dokumentacji projektowej lub SST,</w:t>
      </w:r>
    </w:p>
    <w:p w:rsidR="001C2832" w:rsidRPr="00F60C95" w:rsidRDefault="001C2832" w:rsidP="001C2832">
      <w:pPr>
        <w:numPr>
          <w:ilvl w:val="0"/>
          <w:numId w:val="4"/>
        </w:numPr>
        <w:rPr>
          <w:sz w:val="18"/>
        </w:rPr>
      </w:pPr>
      <w:r w:rsidRPr="00F60C95">
        <w:rPr>
          <w:sz w:val="18"/>
        </w:rPr>
        <w:t>czasowego przełożenia koryta cieku do czasu wybudowania przepustu wg dokumentacji projektowej, SST lub wskazówek Inżyniera.</w:t>
      </w:r>
    </w:p>
    <w:p w:rsidR="001C2832" w:rsidRPr="00F60C95" w:rsidRDefault="001C2832" w:rsidP="001C2832">
      <w:pPr>
        <w:pStyle w:val="Nagwek2"/>
        <w:rPr>
          <w:sz w:val="18"/>
        </w:rPr>
      </w:pPr>
      <w:r w:rsidRPr="00F60C95">
        <w:rPr>
          <w:sz w:val="18"/>
        </w:rPr>
        <w:t>5.2. Roboty ziemne</w:t>
      </w:r>
    </w:p>
    <w:p w:rsidR="001C2832" w:rsidRPr="00F60C95" w:rsidRDefault="001C2832" w:rsidP="001C2832">
      <w:pPr>
        <w:spacing w:after="120"/>
        <w:rPr>
          <w:sz w:val="18"/>
        </w:rPr>
      </w:pPr>
      <w:r w:rsidRPr="00F60C95">
        <w:rPr>
          <w:b/>
          <w:sz w:val="18"/>
        </w:rPr>
        <w:t xml:space="preserve">5.2.1. </w:t>
      </w:r>
      <w:r w:rsidRPr="00F60C95">
        <w:rPr>
          <w:sz w:val="18"/>
        </w:rPr>
        <w:t>Wykopy</w:t>
      </w:r>
    </w:p>
    <w:p w:rsidR="001C2832" w:rsidRPr="00F60C95" w:rsidRDefault="001C2832" w:rsidP="001C2832">
      <w:pPr>
        <w:rPr>
          <w:sz w:val="18"/>
        </w:rPr>
      </w:pPr>
      <w:r w:rsidRPr="00F60C95">
        <w:rPr>
          <w:sz w:val="18"/>
        </w:rPr>
        <w:t>Ściany wykopów winny być zabezpieczone na czas robót wg dok</w:t>
      </w:r>
      <w:r w:rsidRPr="00F60C95">
        <w:rPr>
          <w:sz w:val="18"/>
        </w:rPr>
        <w:t>u</w:t>
      </w:r>
      <w:r w:rsidRPr="00F60C95">
        <w:rPr>
          <w:sz w:val="18"/>
        </w:rPr>
        <w:t>mentacji projektowej, SST i zaleceń Inżyniera. W szczególności zabezpiecz</w:t>
      </w:r>
      <w:r w:rsidRPr="00F60C95">
        <w:rPr>
          <w:sz w:val="18"/>
        </w:rPr>
        <w:t>e</w:t>
      </w:r>
      <w:r w:rsidRPr="00F60C95">
        <w:rPr>
          <w:sz w:val="18"/>
        </w:rPr>
        <w:t>nie może polegać na:</w:t>
      </w:r>
    </w:p>
    <w:p w:rsidR="001C2832" w:rsidRPr="00F60C95" w:rsidRDefault="001C2832" w:rsidP="001C2832">
      <w:pPr>
        <w:numPr>
          <w:ilvl w:val="0"/>
          <w:numId w:val="4"/>
        </w:numPr>
        <w:rPr>
          <w:sz w:val="18"/>
        </w:rPr>
      </w:pPr>
      <w:r w:rsidRPr="00F60C95">
        <w:rPr>
          <w:sz w:val="18"/>
        </w:rPr>
        <w:t>stosowaniu bezpiecznego nachylenia skarp wykopów,</w:t>
      </w:r>
    </w:p>
    <w:p w:rsidR="001C2832" w:rsidRPr="00F60C95" w:rsidRDefault="001C2832" w:rsidP="001C2832">
      <w:pPr>
        <w:numPr>
          <w:ilvl w:val="0"/>
          <w:numId w:val="4"/>
        </w:numPr>
        <w:rPr>
          <w:sz w:val="18"/>
        </w:rPr>
      </w:pPr>
      <w:r w:rsidRPr="00F60C95">
        <w:rPr>
          <w:sz w:val="18"/>
        </w:rPr>
        <w:t>podparciu lub rozparciu ścian wykopów,</w:t>
      </w:r>
    </w:p>
    <w:p w:rsidR="001C2832" w:rsidRPr="00F60C95" w:rsidRDefault="001C2832" w:rsidP="001C2832">
      <w:pPr>
        <w:numPr>
          <w:ilvl w:val="0"/>
          <w:numId w:val="4"/>
        </w:numPr>
        <w:rPr>
          <w:sz w:val="18"/>
        </w:rPr>
      </w:pPr>
      <w:r w:rsidRPr="00F60C95">
        <w:rPr>
          <w:sz w:val="18"/>
        </w:rPr>
        <w:t>stosowaniu ścianek szczelnych.</w:t>
      </w:r>
    </w:p>
    <w:p w:rsidR="001C2832" w:rsidRPr="00F60C95" w:rsidRDefault="001C2832" w:rsidP="001C2832">
      <w:pPr>
        <w:rPr>
          <w:sz w:val="18"/>
        </w:rPr>
      </w:pPr>
      <w:r w:rsidRPr="00F60C95">
        <w:rPr>
          <w:sz w:val="18"/>
        </w:rPr>
        <w:t>Do podparcia lub rozparcia ścian wykopów można stosować drewno, elementy stalowe lub inne   materiały zaakceptowane przez Inżyniera.</w:t>
      </w:r>
    </w:p>
    <w:p w:rsidR="001C2832" w:rsidRPr="00F60C95" w:rsidRDefault="001C2832" w:rsidP="001C2832">
      <w:pPr>
        <w:jc w:val="both"/>
        <w:rPr>
          <w:sz w:val="18"/>
        </w:rPr>
      </w:pPr>
      <w:r w:rsidRPr="00F60C95">
        <w:rPr>
          <w:sz w:val="18"/>
        </w:rPr>
        <w:t>Stosowane ścianki szczelne mogą być drewniane albo stalowe wiel</w:t>
      </w:r>
      <w:r w:rsidRPr="00F60C95">
        <w:rPr>
          <w:sz w:val="18"/>
        </w:rPr>
        <w:t>o</w:t>
      </w:r>
      <w:r w:rsidRPr="00F60C95">
        <w:rPr>
          <w:sz w:val="18"/>
        </w:rPr>
        <w:t>krotnego użytku. Typ ścianki oraz sposób jej zagłębienia w grunt musi być zgodny z dokumentacją projektową i zaleceniami Inżyniera.</w:t>
      </w:r>
    </w:p>
    <w:p w:rsidR="001C2832" w:rsidRPr="00F60C95" w:rsidRDefault="001C2832" w:rsidP="001C2832">
      <w:pPr>
        <w:jc w:val="both"/>
        <w:rPr>
          <w:sz w:val="18"/>
        </w:rPr>
      </w:pPr>
      <w:r w:rsidRPr="00F60C95">
        <w:rPr>
          <w:sz w:val="18"/>
        </w:rPr>
        <w:t>Po wykonaniu robót ściankę szczelną należy usunąć, zaś powstałą szczelinę zasypać gruntem i zagęścić.</w:t>
      </w:r>
    </w:p>
    <w:p w:rsidR="001C2832" w:rsidRPr="00F60C95" w:rsidRDefault="001C2832" w:rsidP="001C2832">
      <w:pPr>
        <w:jc w:val="both"/>
        <w:rPr>
          <w:sz w:val="18"/>
        </w:rPr>
      </w:pPr>
      <w:r w:rsidRPr="00F60C95">
        <w:rPr>
          <w:sz w:val="18"/>
        </w:rPr>
        <w:t>W uzasadnionych przypadkach, za zgodą Inżyniera, ścianki szczelne można pozostawić w gruncie.</w:t>
      </w:r>
    </w:p>
    <w:p w:rsidR="001C2832" w:rsidRPr="00F60C95" w:rsidRDefault="001C2832" w:rsidP="001C2832">
      <w:pPr>
        <w:jc w:val="both"/>
        <w:rPr>
          <w:sz w:val="18"/>
        </w:rPr>
      </w:pPr>
      <w:r w:rsidRPr="00F60C95">
        <w:rPr>
          <w:sz w:val="18"/>
        </w:rPr>
        <w:t xml:space="preserve">Przy mechanicznym wykonywaniu wykopu powinna być pozostawiona niedobrana warstwa gruntu, o grubości co najmniej </w:t>
      </w:r>
      <w:smartTag w:uri="urn:schemas-microsoft-com:office:smarttags" w:element="metricconverter">
        <w:smartTagPr>
          <w:attr w:name="ProductID" w:val="20 cm"/>
        </w:smartTagPr>
        <w:r w:rsidRPr="00F60C95">
          <w:rPr>
            <w:sz w:val="18"/>
          </w:rPr>
          <w:t>20 cm</w:t>
        </w:r>
      </w:smartTag>
      <w:r w:rsidRPr="00F60C95">
        <w:rPr>
          <w:sz w:val="18"/>
        </w:rPr>
        <w:t xml:space="preserve"> od projektowan</w:t>
      </w:r>
      <w:r w:rsidRPr="00F60C95">
        <w:rPr>
          <w:sz w:val="18"/>
        </w:rPr>
        <w:t>e</w:t>
      </w:r>
      <w:r w:rsidRPr="00F60C95">
        <w:rPr>
          <w:sz w:val="18"/>
        </w:rPr>
        <w:t>go dna wykopu. Warstwa ta powinna być usunięta ręcznie lub mechanicznie z zastosowaniem koparki z oprzyrządowaniem nie powodującym spulchni</w:t>
      </w:r>
      <w:r w:rsidRPr="00F60C95">
        <w:rPr>
          <w:sz w:val="18"/>
        </w:rPr>
        <w:t>e</w:t>
      </w:r>
      <w:r w:rsidRPr="00F60C95">
        <w:rPr>
          <w:sz w:val="18"/>
        </w:rPr>
        <w:t>nia gruntu.</w:t>
      </w:r>
    </w:p>
    <w:p w:rsidR="001C2832" w:rsidRPr="00F60C95" w:rsidRDefault="001C2832" w:rsidP="001C2832">
      <w:pPr>
        <w:jc w:val="both"/>
        <w:rPr>
          <w:sz w:val="18"/>
        </w:rPr>
      </w:pPr>
      <w:r w:rsidRPr="00F60C95">
        <w:rPr>
          <w:sz w:val="18"/>
        </w:rPr>
        <w:t>Odchyłki rzędnej wykonanego podłoża od rzędnej określonej w dok</w:t>
      </w:r>
      <w:r w:rsidRPr="00F60C95">
        <w:rPr>
          <w:sz w:val="18"/>
        </w:rPr>
        <w:t>u</w:t>
      </w:r>
      <w:r w:rsidRPr="00F60C95">
        <w:rPr>
          <w:sz w:val="18"/>
        </w:rPr>
        <w:t>mentacji projektowej nie może przekraczać +</w:t>
      </w:r>
      <w:smartTag w:uri="urn:schemas-microsoft-com:office:smarttags" w:element="metricconverter">
        <w:smartTagPr>
          <w:attr w:name="ProductID" w:val="1,0 cm"/>
        </w:smartTagPr>
        <w:r w:rsidRPr="00F60C95">
          <w:rPr>
            <w:sz w:val="18"/>
          </w:rPr>
          <w:t>1,0 cm</w:t>
        </w:r>
      </w:smartTag>
      <w:r w:rsidRPr="00F60C95">
        <w:rPr>
          <w:sz w:val="18"/>
        </w:rPr>
        <w:t xml:space="preserve"> i </w:t>
      </w:r>
      <w:smartTag w:uri="urn:schemas-microsoft-com:office:smarttags" w:element="metricconverter">
        <w:smartTagPr>
          <w:attr w:name="ProductID" w:val="-3,0 cm"/>
        </w:smartTagPr>
        <w:r w:rsidRPr="00F60C95">
          <w:rPr>
            <w:sz w:val="18"/>
          </w:rPr>
          <w:t>-3,0 cm</w:t>
        </w:r>
      </w:smartTag>
      <w:r w:rsidRPr="00F60C95">
        <w:rPr>
          <w:sz w:val="18"/>
        </w:rPr>
        <w:t>.</w:t>
      </w:r>
    </w:p>
    <w:p w:rsidR="001C2832" w:rsidRPr="00F60C95" w:rsidRDefault="001C2832" w:rsidP="001C2832">
      <w:pPr>
        <w:spacing w:before="120" w:after="120"/>
        <w:rPr>
          <w:sz w:val="18"/>
        </w:rPr>
      </w:pPr>
      <w:r w:rsidRPr="00F60C95">
        <w:rPr>
          <w:b/>
          <w:sz w:val="18"/>
        </w:rPr>
        <w:t xml:space="preserve">5.3.2. </w:t>
      </w:r>
      <w:r w:rsidRPr="00F60C95">
        <w:rPr>
          <w:sz w:val="18"/>
        </w:rPr>
        <w:t>Zasypka przepustu</w:t>
      </w:r>
    </w:p>
    <w:p w:rsidR="001C2832" w:rsidRPr="00F60C95" w:rsidRDefault="001C2832" w:rsidP="001C2832">
      <w:pPr>
        <w:jc w:val="both"/>
        <w:rPr>
          <w:sz w:val="18"/>
        </w:rPr>
      </w:pPr>
      <w:r w:rsidRPr="00F60C95">
        <w:rPr>
          <w:sz w:val="18"/>
        </w:rPr>
        <w:t>Jako materiał zasypki przepustu należy stosować żwiry, pospółki i pi</w:t>
      </w:r>
      <w:r w:rsidRPr="00F60C95">
        <w:rPr>
          <w:sz w:val="18"/>
        </w:rPr>
        <w:t>a</w:t>
      </w:r>
      <w:r w:rsidRPr="00F60C95">
        <w:rPr>
          <w:sz w:val="18"/>
        </w:rPr>
        <w:t>ski co najmniej średnie.</w:t>
      </w:r>
    </w:p>
    <w:p w:rsidR="001C2832" w:rsidRPr="00F60C95" w:rsidRDefault="001C2832" w:rsidP="001C2832">
      <w:pPr>
        <w:jc w:val="both"/>
        <w:rPr>
          <w:sz w:val="18"/>
        </w:rPr>
      </w:pPr>
      <w:r w:rsidRPr="00F60C95">
        <w:rPr>
          <w:sz w:val="18"/>
        </w:rPr>
        <w:t>Zasypkę nad przepustem należy układać jednocześnie z obu stron przepustu, warstwami jednakowej grubości z jednoczesnym zagęszczeniem według wymagań dokumentacji projektowej lub SST.</w:t>
      </w:r>
    </w:p>
    <w:p w:rsidR="001C2832" w:rsidRPr="00F60C95" w:rsidRDefault="001C2832" w:rsidP="001C2832">
      <w:pPr>
        <w:jc w:val="both"/>
        <w:rPr>
          <w:sz w:val="18"/>
        </w:rPr>
      </w:pPr>
      <w:r w:rsidRPr="00F60C95">
        <w:rPr>
          <w:sz w:val="18"/>
        </w:rPr>
        <w:t>Wskaźniki zagęszczenia gruntu w wykopach i nasypach należy przy</w:t>
      </w:r>
      <w:r w:rsidRPr="00F60C95">
        <w:rPr>
          <w:sz w:val="18"/>
        </w:rPr>
        <w:t>j</w:t>
      </w:r>
      <w:r w:rsidRPr="00F60C95">
        <w:rPr>
          <w:sz w:val="18"/>
        </w:rPr>
        <w:t>mować wg PN-S-02205 [34].</w:t>
      </w:r>
    </w:p>
    <w:p w:rsidR="001C2832" w:rsidRPr="00F60C95" w:rsidRDefault="001C2832" w:rsidP="001C2832">
      <w:pPr>
        <w:pStyle w:val="Nagwek2"/>
        <w:rPr>
          <w:sz w:val="18"/>
        </w:rPr>
      </w:pPr>
      <w:r w:rsidRPr="00F60C95">
        <w:rPr>
          <w:sz w:val="18"/>
        </w:rPr>
        <w:t>5.4. Umocnienie wlotów i wylotów</w:t>
      </w:r>
    </w:p>
    <w:p w:rsidR="001C2832" w:rsidRPr="00F60C95" w:rsidRDefault="001C2832" w:rsidP="001C2832">
      <w:pPr>
        <w:rPr>
          <w:sz w:val="18"/>
        </w:rPr>
      </w:pPr>
      <w:r w:rsidRPr="00F60C95">
        <w:rPr>
          <w:sz w:val="18"/>
        </w:rPr>
        <w:t>Umocnienie wlotów i wylotów należy wykonać zgodnie z dokumentacją projektową lub SST. Umocnieniu podlega dno oraz skarpy wlotu i wylotu.</w:t>
      </w:r>
    </w:p>
    <w:p w:rsidR="001C2832" w:rsidRPr="00F60C95" w:rsidRDefault="001C2832" w:rsidP="001C2832">
      <w:pPr>
        <w:rPr>
          <w:b/>
          <w:sz w:val="18"/>
        </w:rPr>
      </w:pPr>
      <w:r w:rsidRPr="00F60C95">
        <w:rPr>
          <w:sz w:val="18"/>
        </w:rPr>
        <w:t>W zależności od rodzaju materiału użytego do umocnienia, wykonanie robót powinno być zgodne z wymaganiami podanymi w OST D-06.00.00 „Roboty wykończeniowe”.</w:t>
      </w:r>
    </w:p>
    <w:p w:rsidR="001C2832" w:rsidRPr="00F60C95" w:rsidRDefault="001C2832" w:rsidP="001C2832">
      <w:pPr>
        <w:pStyle w:val="Nagwek2"/>
        <w:rPr>
          <w:sz w:val="18"/>
        </w:rPr>
      </w:pPr>
      <w:r w:rsidRPr="00F60C95">
        <w:rPr>
          <w:sz w:val="18"/>
        </w:rPr>
        <w:t>5.5. Ławy fundamentowe pod przepustami</w:t>
      </w:r>
    </w:p>
    <w:p w:rsidR="001C2832" w:rsidRPr="00F60C95" w:rsidRDefault="001C2832" w:rsidP="001C2832">
      <w:pPr>
        <w:rPr>
          <w:sz w:val="18"/>
        </w:rPr>
      </w:pPr>
      <w:r w:rsidRPr="00F60C95">
        <w:rPr>
          <w:sz w:val="18"/>
        </w:rPr>
        <w:t>Ławy fundamentowe powinny być wykonane zgodnie z dokumentacją projektową i SST.</w:t>
      </w:r>
    </w:p>
    <w:p w:rsidR="001C2832" w:rsidRPr="00F60C95" w:rsidRDefault="001C2832" w:rsidP="001C2832">
      <w:pPr>
        <w:rPr>
          <w:sz w:val="18"/>
        </w:rPr>
      </w:pPr>
      <w:r w:rsidRPr="00F60C95">
        <w:rPr>
          <w:sz w:val="18"/>
        </w:rPr>
        <w:t>Dopuszczalne odchyłki dla ław fundamentowych przepustów wynoszą:</w:t>
      </w:r>
    </w:p>
    <w:p w:rsidR="001C2832" w:rsidRPr="00F60C95" w:rsidRDefault="001C2832" w:rsidP="001C2832">
      <w:pPr>
        <w:rPr>
          <w:sz w:val="18"/>
        </w:rPr>
      </w:pPr>
      <w:r w:rsidRPr="00F60C95">
        <w:rPr>
          <w:sz w:val="18"/>
        </w:rPr>
        <w:t>a) różnice wymiarów ławy fundamentowej w planie:</w:t>
      </w:r>
    </w:p>
    <w:p w:rsidR="001C2832" w:rsidRPr="00F60C95" w:rsidRDefault="001C2832" w:rsidP="001C2832">
      <w:pPr>
        <w:rPr>
          <w:sz w:val="18"/>
        </w:rPr>
      </w:pPr>
      <w:r w:rsidRPr="00F60C95">
        <w:rPr>
          <w:sz w:val="18"/>
        </w:rPr>
        <w:t xml:space="preserve">    </w:t>
      </w:r>
      <w:r w:rsidRPr="00F60C95">
        <w:rPr>
          <w:sz w:val="18"/>
        </w:rPr>
        <w:sym w:font="Symbol" w:char="F0B1"/>
      </w:r>
      <w:r w:rsidRPr="00F60C95">
        <w:rPr>
          <w:sz w:val="18"/>
        </w:rPr>
        <w:t xml:space="preserve"> </w:t>
      </w:r>
      <w:smartTag w:uri="urn:schemas-microsoft-com:office:smarttags" w:element="metricconverter">
        <w:smartTagPr>
          <w:attr w:name="ProductID" w:val="2 cm"/>
        </w:smartTagPr>
        <w:r w:rsidRPr="00F60C95">
          <w:rPr>
            <w:sz w:val="18"/>
          </w:rPr>
          <w:t>2 cm</w:t>
        </w:r>
      </w:smartTag>
      <w:r w:rsidRPr="00F60C95">
        <w:rPr>
          <w:sz w:val="18"/>
        </w:rPr>
        <w:t xml:space="preserve"> dla przepustów sklepionych,</w:t>
      </w:r>
    </w:p>
    <w:p w:rsidR="001C2832" w:rsidRPr="00F60C95" w:rsidRDefault="001C2832" w:rsidP="001C2832">
      <w:pPr>
        <w:rPr>
          <w:sz w:val="18"/>
        </w:rPr>
      </w:pPr>
      <w:r w:rsidRPr="00F60C95">
        <w:rPr>
          <w:sz w:val="18"/>
        </w:rPr>
        <w:t xml:space="preserve">    </w:t>
      </w:r>
      <w:r w:rsidRPr="00F60C95">
        <w:rPr>
          <w:sz w:val="18"/>
        </w:rPr>
        <w:sym w:font="Symbol" w:char="F0B1"/>
      </w:r>
      <w:r w:rsidRPr="00F60C95">
        <w:rPr>
          <w:sz w:val="18"/>
        </w:rPr>
        <w:t xml:space="preserve"> </w:t>
      </w:r>
      <w:smartTag w:uri="urn:schemas-microsoft-com:office:smarttags" w:element="metricconverter">
        <w:smartTagPr>
          <w:attr w:name="ProductID" w:val="5 cm"/>
        </w:smartTagPr>
        <w:r w:rsidRPr="00F60C95">
          <w:rPr>
            <w:sz w:val="18"/>
          </w:rPr>
          <w:t>5 cm</w:t>
        </w:r>
      </w:smartTag>
      <w:r w:rsidRPr="00F60C95">
        <w:rPr>
          <w:sz w:val="18"/>
        </w:rPr>
        <w:t xml:space="preserve"> dla przepustów pozostałych,</w:t>
      </w:r>
    </w:p>
    <w:p w:rsidR="001C2832" w:rsidRPr="00F60C95" w:rsidRDefault="001C2832" w:rsidP="001C2832">
      <w:pPr>
        <w:rPr>
          <w:sz w:val="18"/>
        </w:rPr>
      </w:pPr>
      <w:r w:rsidRPr="00F60C95">
        <w:rPr>
          <w:sz w:val="18"/>
        </w:rPr>
        <w:t>b) różnice rzędnych wierzchu ławy:</w:t>
      </w:r>
    </w:p>
    <w:p w:rsidR="001C2832" w:rsidRPr="00F60C95" w:rsidRDefault="001C2832" w:rsidP="001C2832">
      <w:pPr>
        <w:rPr>
          <w:sz w:val="18"/>
        </w:rPr>
      </w:pPr>
      <w:r w:rsidRPr="00F60C95">
        <w:rPr>
          <w:sz w:val="18"/>
        </w:rPr>
        <w:t xml:space="preserve">    </w:t>
      </w:r>
      <w:r w:rsidRPr="00F60C95">
        <w:rPr>
          <w:sz w:val="18"/>
        </w:rPr>
        <w:sym w:font="Symbol" w:char="F0B1"/>
      </w:r>
      <w:r w:rsidRPr="00F60C95">
        <w:rPr>
          <w:sz w:val="18"/>
        </w:rPr>
        <w:t xml:space="preserve"> </w:t>
      </w:r>
      <w:smartTag w:uri="urn:schemas-microsoft-com:office:smarttags" w:element="metricconverter">
        <w:smartTagPr>
          <w:attr w:name="ProductID" w:val="0,5 cm"/>
        </w:smartTagPr>
        <w:r w:rsidRPr="00F60C95">
          <w:rPr>
            <w:sz w:val="18"/>
          </w:rPr>
          <w:t>0,5 cm</w:t>
        </w:r>
      </w:smartTag>
      <w:r w:rsidRPr="00F60C95">
        <w:rPr>
          <w:sz w:val="18"/>
        </w:rPr>
        <w:t xml:space="preserve"> dla przepustów sklepionych,</w:t>
      </w:r>
    </w:p>
    <w:p w:rsidR="001C2832" w:rsidRPr="00F60C95" w:rsidRDefault="001C2832" w:rsidP="001C2832">
      <w:pPr>
        <w:rPr>
          <w:sz w:val="18"/>
        </w:rPr>
      </w:pPr>
      <w:r w:rsidRPr="00F60C95">
        <w:rPr>
          <w:sz w:val="18"/>
        </w:rPr>
        <w:t xml:space="preserve">    </w:t>
      </w:r>
      <w:r w:rsidRPr="00F60C95">
        <w:rPr>
          <w:sz w:val="18"/>
        </w:rPr>
        <w:sym w:font="Symbol" w:char="F0B1"/>
      </w:r>
      <w:r w:rsidRPr="00F60C95">
        <w:rPr>
          <w:sz w:val="18"/>
        </w:rPr>
        <w:t xml:space="preserve"> </w:t>
      </w:r>
      <w:smartTag w:uri="urn:schemas-microsoft-com:office:smarttags" w:element="metricconverter">
        <w:smartTagPr>
          <w:attr w:name="ProductID" w:val="2 cm"/>
        </w:smartTagPr>
        <w:r w:rsidRPr="00F60C95">
          <w:rPr>
            <w:sz w:val="18"/>
          </w:rPr>
          <w:t>2 cm</w:t>
        </w:r>
      </w:smartTag>
      <w:r w:rsidRPr="00F60C95">
        <w:rPr>
          <w:sz w:val="18"/>
        </w:rPr>
        <w:t xml:space="preserve"> dla przepustów pozostałych.</w:t>
      </w:r>
    </w:p>
    <w:p w:rsidR="001C2832" w:rsidRPr="00F60C95" w:rsidRDefault="001C2832" w:rsidP="001C2832">
      <w:pPr>
        <w:rPr>
          <w:sz w:val="18"/>
        </w:rPr>
      </w:pPr>
      <w:r w:rsidRPr="00F60C95">
        <w:rPr>
          <w:sz w:val="18"/>
        </w:rPr>
        <w:t>Różnice w niwelecie wynikające z odchyłek wymiarowych rzędnych ł</w:t>
      </w:r>
      <w:r w:rsidRPr="00F60C95">
        <w:rPr>
          <w:sz w:val="18"/>
        </w:rPr>
        <w:t>a</w:t>
      </w:r>
      <w:r w:rsidRPr="00F60C95">
        <w:rPr>
          <w:sz w:val="18"/>
        </w:rPr>
        <w:t>wy, nie mogą spowodować spiętrzenia wody w przepuście.</w:t>
      </w:r>
    </w:p>
    <w:p w:rsidR="001C2832" w:rsidRPr="00F60C95" w:rsidRDefault="001C2832" w:rsidP="001C2832">
      <w:pPr>
        <w:pStyle w:val="Nagwek2"/>
        <w:rPr>
          <w:sz w:val="18"/>
        </w:rPr>
      </w:pPr>
      <w:r w:rsidRPr="00F60C95">
        <w:rPr>
          <w:sz w:val="18"/>
        </w:rPr>
        <w:t>5.6. Roboty betonowe</w:t>
      </w:r>
    </w:p>
    <w:p w:rsidR="001C2832" w:rsidRPr="00F60C95" w:rsidRDefault="001C2832" w:rsidP="001C2832">
      <w:pPr>
        <w:spacing w:after="120"/>
        <w:rPr>
          <w:sz w:val="18"/>
        </w:rPr>
      </w:pPr>
      <w:r w:rsidRPr="00F60C95">
        <w:rPr>
          <w:b/>
          <w:sz w:val="18"/>
        </w:rPr>
        <w:t xml:space="preserve">5.6.1. </w:t>
      </w:r>
      <w:r w:rsidRPr="00F60C95">
        <w:rPr>
          <w:sz w:val="18"/>
        </w:rPr>
        <w:t>Wykonanie mieszanki betonowej</w:t>
      </w:r>
    </w:p>
    <w:p w:rsidR="001C2832" w:rsidRPr="00F60C95" w:rsidRDefault="001C2832" w:rsidP="001C2832">
      <w:pPr>
        <w:rPr>
          <w:sz w:val="18"/>
        </w:rPr>
      </w:pPr>
      <w:r w:rsidRPr="00F60C95">
        <w:rPr>
          <w:sz w:val="18"/>
        </w:rPr>
        <w:t>Mieszanka betonowa dla betonowych elementów konstrukcji przep</w:t>
      </w:r>
      <w:r w:rsidRPr="00F60C95">
        <w:rPr>
          <w:sz w:val="18"/>
        </w:rPr>
        <w:t>u</w:t>
      </w:r>
      <w:r w:rsidRPr="00F60C95">
        <w:rPr>
          <w:sz w:val="18"/>
        </w:rPr>
        <w:t>stów powinna odpowiadać wymaganiom PN-B-06250 [8].</w:t>
      </w:r>
    </w:p>
    <w:p w:rsidR="001C2832" w:rsidRPr="00F60C95" w:rsidRDefault="001C2832" w:rsidP="001C2832">
      <w:pPr>
        <w:rPr>
          <w:sz w:val="18"/>
        </w:rPr>
      </w:pPr>
      <w:r w:rsidRPr="00F60C95">
        <w:rPr>
          <w:sz w:val="18"/>
        </w:rPr>
        <w:t>Urabialność mieszanki betonowej powinna pozwolić na uzyskanie maksymalnej szczelności po zawibrowaniu bez wystąpienia pustek w masie betonu lub na powierzchni.</w:t>
      </w:r>
    </w:p>
    <w:p w:rsidR="001C2832" w:rsidRPr="00F60C95" w:rsidRDefault="001C2832" w:rsidP="001C2832">
      <w:pPr>
        <w:rPr>
          <w:sz w:val="18"/>
        </w:rPr>
      </w:pPr>
      <w:r w:rsidRPr="00F60C95">
        <w:rPr>
          <w:sz w:val="18"/>
        </w:rPr>
        <w:t>Urabialność powinna być dostosowana do warunków formowania, określonych przez:</w:t>
      </w:r>
    </w:p>
    <w:p w:rsidR="001C2832" w:rsidRPr="00F60C95" w:rsidRDefault="001C2832" w:rsidP="001C2832">
      <w:pPr>
        <w:numPr>
          <w:ilvl w:val="0"/>
          <w:numId w:val="1"/>
        </w:numPr>
        <w:rPr>
          <w:sz w:val="18"/>
        </w:rPr>
      </w:pPr>
      <w:r w:rsidRPr="00F60C95">
        <w:rPr>
          <w:sz w:val="18"/>
        </w:rPr>
        <w:t>kształt i wymiary elementu konstrukcji oraz ilość zbrojenia,</w:t>
      </w:r>
    </w:p>
    <w:p w:rsidR="001C2832" w:rsidRPr="00F60C95" w:rsidRDefault="001C2832" w:rsidP="001C2832">
      <w:pPr>
        <w:numPr>
          <w:ilvl w:val="0"/>
          <w:numId w:val="1"/>
        </w:numPr>
        <w:rPr>
          <w:sz w:val="18"/>
        </w:rPr>
      </w:pPr>
      <w:r w:rsidRPr="00F60C95">
        <w:rPr>
          <w:sz w:val="18"/>
        </w:rPr>
        <w:t>zakładaną gładkość i wygląd powierzchni betonu,</w:t>
      </w:r>
    </w:p>
    <w:p w:rsidR="001C2832" w:rsidRPr="00F60C95" w:rsidRDefault="001C2832" w:rsidP="001C2832">
      <w:pPr>
        <w:numPr>
          <w:ilvl w:val="0"/>
          <w:numId w:val="1"/>
        </w:numPr>
        <w:rPr>
          <w:sz w:val="18"/>
        </w:rPr>
      </w:pPr>
      <w:r w:rsidRPr="00F60C95">
        <w:rPr>
          <w:sz w:val="18"/>
        </w:rPr>
        <w:t>sposoby układania i zagęszczania mieszanki betonowej.</w:t>
      </w:r>
    </w:p>
    <w:p w:rsidR="001C2832" w:rsidRPr="00F60C95" w:rsidRDefault="001C2832" w:rsidP="001C2832">
      <w:pPr>
        <w:rPr>
          <w:sz w:val="18"/>
        </w:rPr>
      </w:pPr>
      <w:r w:rsidRPr="00F60C95">
        <w:rPr>
          <w:sz w:val="18"/>
        </w:rPr>
        <w:lastRenderedPageBreak/>
        <w:t>Konsystencja powinna być nie rzadsza od plastycznej, badana wg normy PN-B-06250 [8]. Nie może ona być osiągnięta przez większe zuż</w:t>
      </w:r>
      <w:r w:rsidRPr="00F60C95">
        <w:rPr>
          <w:sz w:val="18"/>
        </w:rPr>
        <w:t>y</w:t>
      </w:r>
      <w:r w:rsidRPr="00F60C95">
        <w:rPr>
          <w:sz w:val="18"/>
        </w:rPr>
        <w:t>cie wody niż to jest przewidziane w składzie mieszanki. Zaleca się sprawdz</w:t>
      </w:r>
      <w:r w:rsidRPr="00F60C95">
        <w:rPr>
          <w:sz w:val="18"/>
        </w:rPr>
        <w:t>a</w:t>
      </w:r>
      <w:r w:rsidRPr="00F60C95">
        <w:rPr>
          <w:sz w:val="18"/>
        </w:rPr>
        <w:t>nie doświadczalne urabialności mieszanki betonowej przez próbę formowania w warunkach zbliżonych do rzeczywistych.</w:t>
      </w:r>
    </w:p>
    <w:p w:rsidR="001C2832" w:rsidRPr="00F60C95" w:rsidRDefault="001C2832" w:rsidP="001C2832">
      <w:pPr>
        <w:rPr>
          <w:sz w:val="18"/>
        </w:rPr>
      </w:pPr>
      <w:r w:rsidRPr="00F60C95">
        <w:rPr>
          <w:sz w:val="18"/>
        </w:rPr>
        <w:t>Zawartość powietrza w zagęszczonej mieszance betonowej nie może przekraczać: 2 % w przypadku niestosowania domieszek napowietrzających i od 4,5 do 6,5 % w przypadku stosowania domieszek napowietrzających.</w:t>
      </w:r>
    </w:p>
    <w:p w:rsidR="001C2832" w:rsidRPr="00F60C95" w:rsidRDefault="001C2832" w:rsidP="001C2832">
      <w:pPr>
        <w:rPr>
          <w:sz w:val="18"/>
        </w:rPr>
      </w:pPr>
      <w:r w:rsidRPr="00F60C95">
        <w:rPr>
          <w:sz w:val="18"/>
        </w:rPr>
        <w:t>Recepta mieszanki betonowej może być ustalona dowolną metodą d</w:t>
      </w:r>
      <w:r w:rsidRPr="00F60C95">
        <w:rPr>
          <w:sz w:val="18"/>
        </w:rPr>
        <w:t>o</w:t>
      </w:r>
      <w:r w:rsidRPr="00F60C95">
        <w:rPr>
          <w:sz w:val="18"/>
        </w:rPr>
        <w:t>świadczalną lub obliczeniowo-doświadczalną zapewniającą uzyskanie betonu o wymaganych właściwościach.</w:t>
      </w:r>
    </w:p>
    <w:p w:rsidR="001C2832" w:rsidRPr="00F60C95" w:rsidRDefault="001C2832" w:rsidP="001C2832">
      <w:pPr>
        <w:rPr>
          <w:sz w:val="18"/>
        </w:rPr>
      </w:pPr>
      <w:r w:rsidRPr="00F60C95">
        <w:rPr>
          <w:sz w:val="18"/>
        </w:rPr>
        <w:t>Do celów produkcyjnych należy sporządzić receptę roboczą, uwzglę</w:t>
      </w:r>
      <w:r w:rsidRPr="00F60C95">
        <w:rPr>
          <w:sz w:val="18"/>
        </w:rPr>
        <w:t>d</w:t>
      </w:r>
      <w:r w:rsidRPr="00F60C95">
        <w:rPr>
          <w:sz w:val="18"/>
        </w:rPr>
        <w:t xml:space="preserve">niającą zawilgocenie kruszywa, pojemność urządzenia mieszającego i sposób dozowania. </w:t>
      </w:r>
    </w:p>
    <w:p w:rsidR="001C2832" w:rsidRPr="00F60C95" w:rsidRDefault="001C2832" w:rsidP="001C2832">
      <w:pPr>
        <w:rPr>
          <w:sz w:val="18"/>
        </w:rPr>
      </w:pPr>
      <w:r w:rsidRPr="00F60C95">
        <w:rPr>
          <w:sz w:val="18"/>
        </w:rPr>
        <w:t>Zmiana recepty roboczej musi być wykonana, gdy zajdzie co najmniej jeden z poniższych przypadków:</w:t>
      </w:r>
    </w:p>
    <w:p w:rsidR="001C2832" w:rsidRPr="00F60C95" w:rsidRDefault="001C2832" w:rsidP="001C2832">
      <w:pPr>
        <w:numPr>
          <w:ilvl w:val="0"/>
          <w:numId w:val="1"/>
        </w:numPr>
        <w:rPr>
          <w:sz w:val="18"/>
        </w:rPr>
      </w:pPr>
      <w:r w:rsidRPr="00F60C95">
        <w:rPr>
          <w:sz w:val="18"/>
        </w:rPr>
        <w:t>zmiana rodzaju składników,</w:t>
      </w:r>
    </w:p>
    <w:p w:rsidR="001C2832" w:rsidRPr="00F60C95" w:rsidRDefault="001C2832" w:rsidP="001C2832">
      <w:pPr>
        <w:numPr>
          <w:ilvl w:val="0"/>
          <w:numId w:val="1"/>
        </w:numPr>
        <w:rPr>
          <w:sz w:val="18"/>
        </w:rPr>
      </w:pPr>
      <w:r w:rsidRPr="00F60C95">
        <w:rPr>
          <w:sz w:val="18"/>
        </w:rPr>
        <w:t>zmiana uziarnienia kruszywa,</w:t>
      </w:r>
    </w:p>
    <w:p w:rsidR="001C2832" w:rsidRPr="00F60C95" w:rsidRDefault="001C2832" w:rsidP="001C2832">
      <w:pPr>
        <w:numPr>
          <w:ilvl w:val="0"/>
          <w:numId w:val="1"/>
        </w:numPr>
        <w:jc w:val="both"/>
        <w:rPr>
          <w:sz w:val="18"/>
        </w:rPr>
      </w:pPr>
      <w:r w:rsidRPr="00F60C95">
        <w:rPr>
          <w:sz w:val="18"/>
        </w:rPr>
        <w:t>zmiana zawilgocenia wywołująca w stosunku do poprzedniej recepty rob</w:t>
      </w:r>
      <w:r w:rsidRPr="00F60C95">
        <w:rPr>
          <w:sz w:val="18"/>
        </w:rPr>
        <w:t>o</w:t>
      </w:r>
      <w:r w:rsidRPr="00F60C95">
        <w:rPr>
          <w:sz w:val="18"/>
        </w:rPr>
        <w:t xml:space="preserve">czej zmiany w całkowitej ilości wody zarobowej w </w:t>
      </w:r>
      <w:smartTag w:uri="urn:schemas-microsoft-com:office:smarttags" w:element="metricconverter">
        <w:smartTagPr>
          <w:attr w:name="ProductID" w:val="1 m3"/>
        </w:smartTagPr>
        <w:r w:rsidRPr="00F60C95">
          <w:rPr>
            <w:sz w:val="18"/>
          </w:rPr>
          <w:t>1 m</w:t>
        </w:r>
        <w:r w:rsidRPr="00F60C95">
          <w:rPr>
            <w:sz w:val="18"/>
            <w:vertAlign w:val="superscript"/>
          </w:rPr>
          <w:t>3</w:t>
        </w:r>
      </w:smartTag>
      <w:r w:rsidRPr="00F60C95">
        <w:rPr>
          <w:sz w:val="18"/>
        </w:rPr>
        <w:t xml:space="preserve"> mieszanki beton</w:t>
      </w:r>
      <w:r w:rsidRPr="00F60C95">
        <w:rPr>
          <w:sz w:val="18"/>
        </w:rPr>
        <w:t>o</w:t>
      </w:r>
      <w:r w:rsidRPr="00F60C95">
        <w:rPr>
          <w:sz w:val="18"/>
        </w:rPr>
        <w:t xml:space="preserve">wej przekraczającej </w:t>
      </w:r>
      <w:r w:rsidRPr="00F60C95">
        <w:rPr>
          <w:sz w:val="18"/>
        </w:rPr>
        <w:sym w:font="Symbol" w:char="F0B1"/>
      </w:r>
      <w:r w:rsidRPr="00F60C95">
        <w:rPr>
          <w:sz w:val="18"/>
        </w:rPr>
        <w:t xml:space="preserve"> 5 dcm</w:t>
      </w:r>
      <w:r w:rsidRPr="00F60C95">
        <w:rPr>
          <w:sz w:val="18"/>
          <w:vertAlign w:val="superscript"/>
        </w:rPr>
        <w:t>3</w:t>
      </w:r>
      <w:r w:rsidRPr="00F60C95">
        <w:rPr>
          <w:sz w:val="18"/>
        </w:rPr>
        <w:t>.</w:t>
      </w:r>
    </w:p>
    <w:p w:rsidR="001C2832" w:rsidRPr="00F60C95" w:rsidRDefault="001C2832" w:rsidP="001C2832">
      <w:pPr>
        <w:jc w:val="both"/>
        <w:rPr>
          <w:sz w:val="18"/>
        </w:rPr>
      </w:pPr>
      <w:r w:rsidRPr="00F60C95">
        <w:rPr>
          <w:sz w:val="18"/>
        </w:rPr>
        <w:t>Wykonanie mieszanek betonowych musi odbywać się wyłącznie w b</w:t>
      </w:r>
      <w:r w:rsidRPr="00F60C95">
        <w:rPr>
          <w:sz w:val="18"/>
        </w:rPr>
        <w:t>e</w:t>
      </w:r>
      <w:r w:rsidRPr="00F60C95">
        <w:rPr>
          <w:sz w:val="18"/>
        </w:rPr>
        <w:t>toniarkach przeciwbieżnych lub betonowniach. Składniki mieszanki wg r</w:t>
      </w:r>
      <w:r w:rsidRPr="00F60C95">
        <w:rPr>
          <w:sz w:val="18"/>
        </w:rPr>
        <w:t>e</w:t>
      </w:r>
      <w:r w:rsidRPr="00F60C95">
        <w:rPr>
          <w:sz w:val="18"/>
        </w:rPr>
        <w:t>cepty roboczej muszą być dozowane wagowo z dokładnością:</w:t>
      </w:r>
    </w:p>
    <w:p w:rsidR="001C2832" w:rsidRPr="00F60C95" w:rsidRDefault="001C2832" w:rsidP="001C2832">
      <w:pPr>
        <w:jc w:val="both"/>
        <w:rPr>
          <w:sz w:val="18"/>
        </w:rPr>
      </w:pPr>
      <w:r w:rsidRPr="00F60C95">
        <w:rPr>
          <w:sz w:val="18"/>
        </w:rPr>
        <w:tab/>
      </w:r>
      <w:r w:rsidRPr="00F60C95">
        <w:rPr>
          <w:sz w:val="18"/>
        </w:rPr>
        <w:sym w:font="Symbol" w:char="F0B1"/>
      </w:r>
      <w:r w:rsidRPr="00F60C95">
        <w:rPr>
          <w:sz w:val="18"/>
        </w:rPr>
        <w:t xml:space="preserve"> 2 % dla cementu, wody, dodatków,</w:t>
      </w:r>
    </w:p>
    <w:p w:rsidR="001C2832" w:rsidRPr="00F60C95" w:rsidRDefault="001C2832" w:rsidP="001C2832">
      <w:pPr>
        <w:rPr>
          <w:sz w:val="18"/>
        </w:rPr>
      </w:pPr>
      <w:r w:rsidRPr="00F60C95">
        <w:rPr>
          <w:sz w:val="18"/>
        </w:rPr>
        <w:tab/>
      </w:r>
      <w:r w:rsidRPr="00F60C95">
        <w:rPr>
          <w:sz w:val="18"/>
        </w:rPr>
        <w:sym w:font="Symbol" w:char="F0B1"/>
      </w:r>
      <w:r w:rsidRPr="00F60C95">
        <w:rPr>
          <w:sz w:val="18"/>
        </w:rPr>
        <w:t xml:space="preserve"> 3 % dla kruszywa.</w:t>
      </w:r>
    </w:p>
    <w:p w:rsidR="001C2832" w:rsidRPr="00F60C95" w:rsidRDefault="001C2832" w:rsidP="001C2832">
      <w:pPr>
        <w:rPr>
          <w:sz w:val="18"/>
        </w:rPr>
      </w:pPr>
      <w:r w:rsidRPr="00F60C95">
        <w:rPr>
          <w:sz w:val="18"/>
        </w:rPr>
        <w:t xml:space="preserve">Objętość składników jednego </w:t>
      </w:r>
      <w:proofErr w:type="spellStart"/>
      <w:r w:rsidRPr="00F60C95">
        <w:rPr>
          <w:sz w:val="18"/>
        </w:rPr>
        <w:t>zarobu</w:t>
      </w:r>
      <w:proofErr w:type="spellEnd"/>
      <w:r w:rsidRPr="00F60C95">
        <w:rPr>
          <w:sz w:val="18"/>
        </w:rPr>
        <w:t xml:space="preserve"> betoniarki nie powinna być mniejsza niż 90 % i nie może być większa niż 100 % jej pojemności rob</w:t>
      </w:r>
      <w:r w:rsidRPr="00F60C95">
        <w:rPr>
          <w:sz w:val="18"/>
        </w:rPr>
        <w:t>o</w:t>
      </w:r>
      <w:r w:rsidRPr="00F60C95">
        <w:rPr>
          <w:sz w:val="18"/>
        </w:rPr>
        <w:t>czej.</w:t>
      </w:r>
    </w:p>
    <w:p w:rsidR="001C2832" w:rsidRPr="00F60C95" w:rsidRDefault="001C2832" w:rsidP="001C2832">
      <w:pPr>
        <w:jc w:val="both"/>
        <w:rPr>
          <w:sz w:val="18"/>
        </w:rPr>
      </w:pPr>
      <w:r w:rsidRPr="00F60C95">
        <w:rPr>
          <w:sz w:val="18"/>
        </w:rPr>
        <w:t xml:space="preserve">Czas mieszania </w:t>
      </w:r>
      <w:proofErr w:type="spellStart"/>
      <w:r w:rsidRPr="00F60C95">
        <w:rPr>
          <w:sz w:val="18"/>
        </w:rPr>
        <w:t>zarobu</w:t>
      </w:r>
      <w:proofErr w:type="spellEnd"/>
      <w:r w:rsidRPr="00F60C95">
        <w:rPr>
          <w:sz w:val="18"/>
        </w:rPr>
        <w:t xml:space="preserve"> musi być ustalony doświadczalnie, jednak nie powinien on być krótszy niż 2 minuty.</w:t>
      </w:r>
    </w:p>
    <w:p w:rsidR="001C2832" w:rsidRPr="00F60C95" w:rsidRDefault="001C2832" w:rsidP="001C2832">
      <w:pPr>
        <w:jc w:val="both"/>
        <w:rPr>
          <w:sz w:val="18"/>
        </w:rPr>
      </w:pPr>
      <w:r w:rsidRPr="00F60C95">
        <w:rPr>
          <w:sz w:val="18"/>
        </w:rPr>
        <w:t xml:space="preserve">Konsystencja mieszanki betonowej nie może różnić się od konsystencji założonej (wg recepty roboczej) więcej niż </w:t>
      </w:r>
      <w:r w:rsidRPr="00F60C95">
        <w:rPr>
          <w:sz w:val="18"/>
        </w:rPr>
        <w:sym w:font="Symbol" w:char="F0B1"/>
      </w:r>
      <w:r w:rsidRPr="00F60C95">
        <w:rPr>
          <w:sz w:val="18"/>
        </w:rPr>
        <w:t xml:space="preserve"> 20 % wskaźnika </w:t>
      </w:r>
      <w:proofErr w:type="spellStart"/>
      <w:r w:rsidRPr="00F60C95">
        <w:rPr>
          <w:sz w:val="18"/>
        </w:rPr>
        <w:t>Ve</w:t>
      </w:r>
      <w:proofErr w:type="spellEnd"/>
      <w:r w:rsidRPr="00F60C95">
        <w:rPr>
          <w:sz w:val="18"/>
        </w:rPr>
        <w:t>-Be. Przy te</w:t>
      </w:r>
      <w:r w:rsidRPr="00F60C95">
        <w:rPr>
          <w:sz w:val="18"/>
        </w:rPr>
        <w:t>m</w:t>
      </w:r>
      <w:r w:rsidRPr="00F60C95">
        <w:rPr>
          <w:sz w:val="18"/>
        </w:rPr>
        <w:t>peraturze 0</w:t>
      </w:r>
      <w:r w:rsidRPr="00F60C95">
        <w:rPr>
          <w:sz w:val="18"/>
          <w:vertAlign w:val="superscript"/>
        </w:rPr>
        <w:t>o</w:t>
      </w:r>
      <w:r w:rsidRPr="00F60C95">
        <w:rPr>
          <w:sz w:val="18"/>
        </w:rPr>
        <w:t xml:space="preserve"> C wykonywanie mieszanki betonowej należy przerwać, za wyją</w:t>
      </w:r>
      <w:r w:rsidRPr="00F60C95">
        <w:rPr>
          <w:sz w:val="18"/>
        </w:rPr>
        <w:t>t</w:t>
      </w:r>
      <w:r w:rsidRPr="00F60C95">
        <w:rPr>
          <w:sz w:val="18"/>
        </w:rPr>
        <w:t>kiem sytuacji szczególnych, w uzgodnieniu z Inżynierem.</w:t>
      </w:r>
    </w:p>
    <w:p w:rsidR="001C2832" w:rsidRPr="00F60C95" w:rsidRDefault="001C2832" w:rsidP="001C2832">
      <w:pPr>
        <w:spacing w:before="120" w:after="120"/>
        <w:rPr>
          <w:sz w:val="18"/>
        </w:rPr>
      </w:pPr>
      <w:r w:rsidRPr="00F60C95">
        <w:rPr>
          <w:b/>
          <w:sz w:val="18"/>
        </w:rPr>
        <w:t xml:space="preserve">5.6.2. </w:t>
      </w:r>
      <w:r w:rsidRPr="00F60C95">
        <w:rPr>
          <w:sz w:val="18"/>
        </w:rPr>
        <w:t>Wykonanie zbrojenia</w:t>
      </w:r>
    </w:p>
    <w:p w:rsidR="001C2832" w:rsidRPr="00F60C95" w:rsidRDefault="001C2832" w:rsidP="001C2832">
      <w:r w:rsidRPr="00F60C95">
        <w:t>Zbrojenie powinno być wykonane wg dokumentacji projektowej, wym</w:t>
      </w:r>
      <w:r w:rsidRPr="00F60C95">
        <w:t>a</w:t>
      </w:r>
      <w:r w:rsidRPr="00F60C95">
        <w:t xml:space="preserve">gań SST i zgodnie z postanowieniem PN-B-06251 [9].  Zbrojenie powinno być wykonane w zbrojarni stałej lub </w:t>
      </w:r>
      <w:proofErr w:type="spellStart"/>
      <w:r w:rsidRPr="00F60C95">
        <w:t>poligonowej.Sposób</w:t>
      </w:r>
      <w:proofErr w:type="spellEnd"/>
      <w:r w:rsidRPr="00F60C95">
        <w:t xml:space="preserve"> wykonania szkieletu musi zapewnić niezmienność geometryc</w:t>
      </w:r>
      <w:r w:rsidRPr="00F60C95">
        <w:t>z</w:t>
      </w:r>
      <w:r w:rsidRPr="00F60C95">
        <w:t xml:space="preserve">ną szkieletu w czasie transportu na miejsce wbudowania. Do tego celu zaleca się łączenie węzłów na przecięciu prętów drutem </w:t>
      </w:r>
      <w:proofErr w:type="spellStart"/>
      <w:r w:rsidRPr="00F60C95">
        <w:t>wiązałkowym</w:t>
      </w:r>
      <w:proofErr w:type="spellEnd"/>
      <w:r w:rsidRPr="00F60C95">
        <w:t xml:space="preserve"> wyżarzonym o średnicy nie mniejszej niż </w:t>
      </w:r>
      <w:smartTag w:uri="urn:schemas-microsoft-com:office:smarttags" w:element="metricconverter">
        <w:smartTagPr>
          <w:attr w:name="ProductID" w:val="0,6 mm"/>
        </w:smartTagPr>
        <w:r w:rsidRPr="00F60C95">
          <w:t>0,6 mm</w:t>
        </w:r>
      </w:smartTag>
      <w:r w:rsidRPr="00F60C95">
        <w:t xml:space="preserve"> (wiązanie na podwójny krzyż) albo stos</w:t>
      </w:r>
      <w:r w:rsidRPr="00F60C95">
        <w:t>o</w:t>
      </w:r>
      <w:r w:rsidRPr="00F60C95">
        <w:t>wać spawanie. Zbrojenie musi zachować dokładne położenie w czasie bet</w:t>
      </w:r>
      <w:r w:rsidRPr="00F60C95">
        <w:t>o</w:t>
      </w:r>
      <w:r w:rsidRPr="00F60C95">
        <w:t>nowania. Należy stosować podkładki dystansowe prefabrykowane z zapraw cementowych albo z materiałów z tworzywa sztucznego. Niedopuszczalne jest stosowanie podkładek z prętów stalowych. Szkielet zbrojenia powinien być sprawdzony i zatwierdzony przez Inżyniera.</w:t>
      </w:r>
    </w:p>
    <w:p w:rsidR="001C2832" w:rsidRPr="00F60C95" w:rsidRDefault="001C2832" w:rsidP="001C2832">
      <w:pPr>
        <w:rPr>
          <w:sz w:val="18"/>
        </w:rPr>
      </w:pPr>
      <w:r w:rsidRPr="00F60C95">
        <w:rPr>
          <w:sz w:val="18"/>
        </w:rPr>
        <w:t>Sprawdzeniu podlegają:</w:t>
      </w:r>
    </w:p>
    <w:p w:rsidR="001C2832" w:rsidRPr="00F60C95" w:rsidRDefault="001C2832" w:rsidP="001C2832">
      <w:pPr>
        <w:numPr>
          <w:ilvl w:val="0"/>
          <w:numId w:val="1"/>
        </w:numPr>
        <w:rPr>
          <w:sz w:val="18"/>
        </w:rPr>
      </w:pPr>
      <w:r w:rsidRPr="00F60C95">
        <w:rPr>
          <w:sz w:val="18"/>
        </w:rPr>
        <w:t>średnice użytych prętów,</w:t>
      </w:r>
    </w:p>
    <w:p w:rsidR="001C2832" w:rsidRPr="00F60C95" w:rsidRDefault="001C2832" w:rsidP="001C2832">
      <w:pPr>
        <w:numPr>
          <w:ilvl w:val="0"/>
          <w:numId w:val="1"/>
        </w:numPr>
        <w:jc w:val="both"/>
        <w:rPr>
          <w:sz w:val="18"/>
        </w:rPr>
      </w:pPr>
      <w:r w:rsidRPr="00F60C95">
        <w:rPr>
          <w:sz w:val="18"/>
        </w:rPr>
        <w:t xml:space="preserve">rozstaw prętów - różnice rozstawu prętów głównych w płytach nie powinny przekraczać </w:t>
      </w:r>
      <w:smartTag w:uri="urn:schemas-microsoft-com:office:smarttags" w:element="metricconverter">
        <w:smartTagPr>
          <w:attr w:name="ProductID" w:val="1 cm"/>
        </w:smartTagPr>
        <w:r w:rsidRPr="00F60C95">
          <w:rPr>
            <w:sz w:val="18"/>
          </w:rPr>
          <w:t>1 cm</w:t>
        </w:r>
      </w:smartTag>
      <w:r w:rsidRPr="00F60C95">
        <w:rPr>
          <w:sz w:val="18"/>
        </w:rPr>
        <w:t xml:space="preserve">, a w innych elementach </w:t>
      </w:r>
      <w:smartTag w:uri="urn:schemas-microsoft-com:office:smarttags" w:element="metricconverter">
        <w:smartTagPr>
          <w:attr w:name="ProductID" w:val="0,5 cm"/>
        </w:smartTagPr>
        <w:r w:rsidRPr="00F60C95">
          <w:rPr>
            <w:sz w:val="18"/>
          </w:rPr>
          <w:t>0,5 cm</w:t>
        </w:r>
      </w:smartTag>
      <w:r w:rsidRPr="00F60C95">
        <w:rPr>
          <w:sz w:val="18"/>
        </w:rPr>
        <w:t>,</w:t>
      </w:r>
    </w:p>
    <w:p w:rsidR="001C2832" w:rsidRPr="00F60C95" w:rsidRDefault="001C2832" w:rsidP="001C2832">
      <w:pPr>
        <w:numPr>
          <w:ilvl w:val="0"/>
          <w:numId w:val="1"/>
        </w:numPr>
        <w:jc w:val="both"/>
        <w:rPr>
          <w:sz w:val="18"/>
        </w:rPr>
      </w:pPr>
      <w:r w:rsidRPr="00F60C95">
        <w:rPr>
          <w:sz w:val="18"/>
        </w:rPr>
        <w:t xml:space="preserve">rozstaw strzemion nie powinien różnić się od projektowanego o więcej niż  </w:t>
      </w:r>
      <w:r w:rsidRPr="00F60C95">
        <w:rPr>
          <w:sz w:val="18"/>
        </w:rPr>
        <w:sym w:font="Symbol" w:char="F0B1"/>
      </w:r>
      <w:r w:rsidRPr="00F60C95">
        <w:rPr>
          <w:sz w:val="18"/>
        </w:rPr>
        <w:t xml:space="preserve"> </w:t>
      </w:r>
      <w:smartTag w:uri="urn:schemas-microsoft-com:office:smarttags" w:element="metricconverter">
        <w:smartTagPr>
          <w:attr w:name="ProductID" w:val="2 cm"/>
        </w:smartTagPr>
        <w:r w:rsidRPr="00F60C95">
          <w:rPr>
            <w:sz w:val="18"/>
          </w:rPr>
          <w:t>2 cm</w:t>
        </w:r>
      </w:smartTag>
      <w:r w:rsidRPr="00F60C95">
        <w:rPr>
          <w:sz w:val="18"/>
        </w:rPr>
        <w:t>,</w:t>
      </w:r>
    </w:p>
    <w:p w:rsidR="001C2832" w:rsidRPr="00F60C95" w:rsidRDefault="001C2832" w:rsidP="001C2832">
      <w:pPr>
        <w:numPr>
          <w:ilvl w:val="0"/>
          <w:numId w:val="1"/>
        </w:numPr>
        <w:jc w:val="both"/>
        <w:rPr>
          <w:sz w:val="18"/>
        </w:rPr>
      </w:pPr>
      <w:r w:rsidRPr="00F60C95">
        <w:rPr>
          <w:sz w:val="18"/>
        </w:rPr>
        <w:t xml:space="preserve">różnice długości prętów, położenie miejsc kończenia ich hakami, odcięcia - nie mogą odbiegać od dokumentacji projektowej o więcej niż  </w:t>
      </w:r>
      <w:r w:rsidRPr="00F60C95">
        <w:rPr>
          <w:sz w:val="18"/>
        </w:rPr>
        <w:sym w:font="Symbol" w:char="F0B1"/>
      </w:r>
      <w:r w:rsidRPr="00F60C95">
        <w:rPr>
          <w:sz w:val="18"/>
        </w:rPr>
        <w:t xml:space="preserve"> </w:t>
      </w:r>
      <w:smartTag w:uri="urn:schemas-microsoft-com:office:smarttags" w:element="metricconverter">
        <w:smartTagPr>
          <w:attr w:name="ProductID" w:val="5 cm"/>
        </w:smartTagPr>
        <w:r w:rsidRPr="00F60C95">
          <w:rPr>
            <w:sz w:val="18"/>
          </w:rPr>
          <w:t>5 cm</w:t>
        </w:r>
      </w:smartTag>
      <w:r w:rsidRPr="00F60C95">
        <w:rPr>
          <w:sz w:val="18"/>
        </w:rPr>
        <w:t>,</w:t>
      </w:r>
    </w:p>
    <w:p w:rsidR="001C2832" w:rsidRPr="00F60C95" w:rsidRDefault="001C2832" w:rsidP="001C2832">
      <w:pPr>
        <w:numPr>
          <w:ilvl w:val="0"/>
          <w:numId w:val="1"/>
        </w:numPr>
        <w:jc w:val="both"/>
        <w:rPr>
          <w:sz w:val="18"/>
        </w:rPr>
      </w:pPr>
      <w:r w:rsidRPr="00F60C95">
        <w:rPr>
          <w:sz w:val="18"/>
        </w:rPr>
        <w:t>otuliny zewnętrzne utrzymane w granicach wymagań projektowych bez tolerancji ujemnych,</w:t>
      </w:r>
    </w:p>
    <w:p w:rsidR="001C2832" w:rsidRPr="00F60C95" w:rsidRDefault="001C2832" w:rsidP="001C2832">
      <w:pPr>
        <w:numPr>
          <w:ilvl w:val="0"/>
          <w:numId w:val="1"/>
        </w:numPr>
        <w:jc w:val="both"/>
        <w:rPr>
          <w:sz w:val="18"/>
        </w:rPr>
      </w:pPr>
      <w:r w:rsidRPr="00F60C95">
        <w:rPr>
          <w:sz w:val="18"/>
        </w:rPr>
        <w:t>powiązanie zbrojenia w sposób stabilizujący jego położenie w czasie bet</w:t>
      </w:r>
      <w:r w:rsidRPr="00F60C95">
        <w:rPr>
          <w:sz w:val="18"/>
        </w:rPr>
        <w:t>o</w:t>
      </w:r>
      <w:r w:rsidRPr="00F60C95">
        <w:rPr>
          <w:sz w:val="18"/>
        </w:rPr>
        <w:t>nowania i zagęszczania.</w:t>
      </w:r>
    </w:p>
    <w:p w:rsidR="001C2832" w:rsidRPr="00F60C95" w:rsidRDefault="001C2832" w:rsidP="001C2832">
      <w:pPr>
        <w:spacing w:before="120" w:after="120"/>
        <w:rPr>
          <w:sz w:val="18"/>
        </w:rPr>
      </w:pPr>
      <w:r w:rsidRPr="00F60C95">
        <w:rPr>
          <w:b/>
          <w:sz w:val="18"/>
        </w:rPr>
        <w:t xml:space="preserve">5.6.3. </w:t>
      </w:r>
      <w:r w:rsidRPr="00F60C95">
        <w:rPr>
          <w:sz w:val="18"/>
        </w:rPr>
        <w:t xml:space="preserve">Wykonanie </w:t>
      </w:r>
      <w:proofErr w:type="spellStart"/>
      <w:r w:rsidRPr="00F60C95">
        <w:rPr>
          <w:sz w:val="18"/>
        </w:rPr>
        <w:t>deskowań</w:t>
      </w:r>
      <w:proofErr w:type="spellEnd"/>
    </w:p>
    <w:p w:rsidR="001C2832" w:rsidRPr="00F60C95" w:rsidRDefault="001C2832" w:rsidP="001C2832">
      <w:pPr>
        <w:jc w:val="both"/>
        <w:rPr>
          <w:sz w:val="18"/>
        </w:rPr>
      </w:pPr>
      <w:r w:rsidRPr="00F60C95">
        <w:rPr>
          <w:sz w:val="18"/>
        </w:rPr>
        <w:t xml:space="preserve">Przy wykonaniu </w:t>
      </w:r>
      <w:proofErr w:type="spellStart"/>
      <w:r w:rsidRPr="00F60C95">
        <w:rPr>
          <w:sz w:val="18"/>
        </w:rPr>
        <w:t>deskowań</w:t>
      </w:r>
      <w:proofErr w:type="spellEnd"/>
      <w:r w:rsidRPr="00F60C95">
        <w:rPr>
          <w:sz w:val="18"/>
        </w:rPr>
        <w:t xml:space="preserve"> należy stosować zalecenia PN-B-06251 [9] dla </w:t>
      </w:r>
      <w:proofErr w:type="spellStart"/>
      <w:r w:rsidRPr="00F60C95">
        <w:rPr>
          <w:sz w:val="18"/>
        </w:rPr>
        <w:t>deskowań</w:t>
      </w:r>
      <w:proofErr w:type="spellEnd"/>
      <w:r w:rsidRPr="00F60C95">
        <w:rPr>
          <w:sz w:val="18"/>
        </w:rPr>
        <w:t xml:space="preserve"> drewnianych i ew. BN-73/9081-02 [42] dla - stalowych.</w:t>
      </w:r>
    </w:p>
    <w:p w:rsidR="001C2832" w:rsidRPr="00273ECE" w:rsidRDefault="001C2832" w:rsidP="001C2832">
      <w:pPr>
        <w:pStyle w:val="Tekstpodstawowy"/>
        <w:rPr>
          <w:b w:val="0"/>
          <w:i w:val="0"/>
          <w:sz w:val="20"/>
        </w:rPr>
      </w:pPr>
      <w:r w:rsidRPr="00273ECE">
        <w:rPr>
          <w:b w:val="0"/>
          <w:i w:val="0"/>
          <w:sz w:val="20"/>
        </w:rPr>
        <w:t>Deskowanie powinno być wykonane zgodnie z dokumentacją projekt</w:t>
      </w:r>
      <w:r w:rsidRPr="00273ECE">
        <w:rPr>
          <w:b w:val="0"/>
          <w:i w:val="0"/>
          <w:sz w:val="20"/>
        </w:rPr>
        <w:t>o</w:t>
      </w:r>
      <w:r w:rsidRPr="00273ECE">
        <w:rPr>
          <w:b w:val="0"/>
          <w:i w:val="0"/>
          <w:sz w:val="20"/>
        </w:rPr>
        <w:t>wą i powinno zapewnić sztywność i niezmienność układu oraz bezpiecze</w:t>
      </w:r>
      <w:r w:rsidRPr="00273ECE">
        <w:rPr>
          <w:b w:val="0"/>
          <w:i w:val="0"/>
          <w:sz w:val="20"/>
        </w:rPr>
        <w:t>ń</w:t>
      </w:r>
      <w:r w:rsidRPr="00273ECE">
        <w:rPr>
          <w:b w:val="0"/>
          <w:i w:val="0"/>
          <w:sz w:val="20"/>
        </w:rPr>
        <w:t>stwo konstrukcji. Deskowanie powinno być skonstruowane w sposób umo</w:t>
      </w:r>
      <w:r w:rsidRPr="00273ECE">
        <w:rPr>
          <w:b w:val="0"/>
          <w:i w:val="0"/>
          <w:sz w:val="20"/>
        </w:rPr>
        <w:t>ż</w:t>
      </w:r>
      <w:r w:rsidRPr="00273ECE">
        <w:rPr>
          <w:b w:val="0"/>
          <w:i w:val="0"/>
          <w:sz w:val="20"/>
        </w:rPr>
        <w:t>liwiający łatwy jego montaż i demontaż. Przed wypełnieniem mieszanką betonową, deskowanie powinno być sprawdzone, aby wykluczyć wyciek zaprawy i mo</w:t>
      </w:r>
      <w:r w:rsidRPr="00273ECE">
        <w:rPr>
          <w:b w:val="0"/>
          <w:i w:val="0"/>
          <w:sz w:val="20"/>
        </w:rPr>
        <w:t>ż</w:t>
      </w:r>
      <w:r w:rsidRPr="00273ECE">
        <w:rPr>
          <w:b w:val="0"/>
          <w:i w:val="0"/>
          <w:sz w:val="20"/>
        </w:rPr>
        <w:t>liwość zniekształceń lub odchyleń w wymiarach betonowej konstrukcji. D</w:t>
      </w:r>
      <w:r w:rsidRPr="00273ECE">
        <w:rPr>
          <w:b w:val="0"/>
          <w:i w:val="0"/>
          <w:sz w:val="20"/>
        </w:rPr>
        <w:t>e</w:t>
      </w:r>
      <w:r w:rsidRPr="00273ECE">
        <w:rPr>
          <w:b w:val="0"/>
          <w:i w:val="0"/>
          <w:sz w:val="20"/>
        </w:rPr>
        <w:t>skowania nieimpregnowane przed wypełnieniem ich mieszanką betonową powinny być obficie zlewane wodą.</w:t>
      </w:r>
    </w:p>
    <w:p w:rsidR="001C2832" w:rsidRPr="00F60C95" w:rsidRDefault="001C2832" w:rsidP="001C2832">
      <w:pPr>
        <w:spacing w:before="120" w:after="120"/>
        <w:rPr>
          <w:sz w:val="18"/>
        </w:rPr>
      </w:pPr>
      <w:r w:rsidRPr="00F60C95">
        <w:rPr>
          <w:b/>
          <w:sz w:val="18"/>
        </w:rPr>
        <w:t xml:space="preserve">5.6.4. </w:t>
      </w:r>
      <w:r w:rsidRPr="00F60C95">
        <w:rPr>
          <w:sz w:val="18"/>
        </w:rPr>
        <w:t>Betonowanie i pielęgnacja</w:t>
      </w:r>
    </w:p>
    <w:p w:rsidR="001C2832" w:rsidRPr="00F60C95" w:rsidRDefault="001C2832" w:rsidP="001C2832">
      <w:pPr>
        <w:rPr>
          <w:sz w:val="18"/>
        </w:rPr>
      </w:pPr>
      <w:r w:rsidRPr="00F60C95">
        <w:rPr>
          <w:sz w:val="18"/>
        </w:rPr>
        <w:t>Elementy przepustów z betonu powinny być wykonane zgodnie z d</w:t>
      </w:r>
      <w:r w:rsidRPr="00F60C95">
        <w:rPr>
          <w:sz w:val="18"/>
        </w:rPr>
        <w:t>o</w:t>
      </w:r>
      <w:r w:rsidRPr="00F60C95">
        <w:rPr>
          <w:sz w:val="18"/>
        </w:rPr>
        <w:t>kumentacją projektową i SST oraz powinny odpowiadać wymaganiom:</w:t>
      </w:r>
    </w:p>
    <w:p w:rsidR="001C2832" w:rsidRPr="00F60C95" w:rsidRDefault="001C2832" w:rsidP="001C2832">
      <w:pPr>
        <w:numPr>
          <w:ilvl w:val="0"/>
          <w:numId w:val="5"/>
        </w:numPr>
        <w:rPr>
          <w:sz w:val="18"/>
        </w:rPr>
      </w:pPr>
      <w:r w:rsidRPr="00F60C95">
        <w:rPr>
          <w:sz w:val="18"/>
        </w:rPr>
        <w:t>PN-B-06250 [8] w zakresie wytrzymałości, nasiąkliwości i odporności na działanie mrozu,</w:t>
      </w:r>
    </w:p>
    <w:p w:rsidR="001C2832" w:rsidRPr="00F60C95" w:rsidRDefault="001C2832" w:rsidP="001C2832">
      <w:pPr>
        <w:numPr>
          <w:ilvl w:val="0"/>
          <w:numId w:val="5"/>
        </w:numPr>
        <w:rPr>
          <w:sz w:val="18"/>
        </w:rPr>
      </w:pPr>
      <w:r w:rsidRPr="00F60C95">
        <w:rPr>
          <w:sz w:val="18"/>
        </w:rPr>
        <w:t>PN-B-06251 [9] i PN-B-06250 [8] w zakresie składu betonu, mi</w:t>
      </w:r>
      <w:r w:rsidRPr="00F60C95">
        <w:rPr>
          <w:sz w:val="18"/>
        </w:rPr>
        <w:t>e</w:t>
      </w:r>
      <w:r w:rsidRPr="00F60C95">
        <w:rPr>
          <w:sz w:val="18"/>
        </w:rPr>
        <w:t>szania, zagęszczania, dojrzewania, pielęgnacji i transportu.</w:t>
      </w:r>
    </w:p>
    <w:p w:rsidR="001C2832" w:rsidRPr="00F60C95" w:rsidRDefault="001C2832" w:rsidP="001C2832">
      <w:pPr>
        <w:jc w:val="both"/>
        <w:rPr>
          <w:sz w:val="18"/>
        </w:rPr>
      </w:pPr>
      <w:r w:rsidRPr="00F60C95">
        <w:rPr>
          <w:sz w:val="18"/>
        </w:rPr>
        <w:t>Betonowanie konstrukcji należy wykonywać wyłącznie w temperat</w:t>
      </w:r>
      <w:r w:rsidRPr="00F60C95">
        <w:rPr>
          <w:sz w:val="18"/>
        </w:rPr>
        <w:t>u</w:t>
      </w:r>
      <w:r w:rsidRPr="00F60C95">
        <w:rPr>
          <w:sz w:val="18"/>
        </w:rPr>
        <w:t>rach nie niższych niż + 5</w:t>
      </w:r>
      <w:r w:rsidRPr="00F60C95">
        <w:rPr>
          <w:sz w:val="18"/>
          <w:vertAlign w:val="superscript"/>
        </w:rPr>
        <w:t>o</w:t>
      </w:r>
      <w:r w:rsidRPr="00F60C95">
        <w:rPr>
          <w:sz w:val="18"/>
        </w:rPr>
        <w:t xml:space="preserve"> C. W wyjątkowych przypadkach dopuszcza się b</w:t>
      </w:r>
      <w:r w:rsidRPr="00F60C95">
        <w:rPr>
          <w:sz w:val="18"/>
        </w:rPr>
        <w:t>e</w:t>
      </w:r>
      <w:r w:rsidRPr="00F60C95">
        <w:rPr>
          <w:sz w:val="18"/>
        </w:rPr>
        <w:t>tonowanie w temperaturze niższej niż 5</w:t>
      </w:r>
      <w:r w:rsidRPr="00F60C95">
        <w:rPr>
          <w:sz w:val="18"/>
          <w:vertAlign w:val="superscript"/>
        </w:rPr>
        <w:t>o</w:t>
      </w:r>
      <w:r w:rsidRPr="00F60C95">
        <w:rPr>
          <w:sz w:val="18"/>
        </w:rPr>
        <w:t xml:space="preserve"> C, jednak wymaga to zgody Inżyni</w:t>
      </w:r>
      <w:r w:rsidRPr="00F60C95">
        <w:rPr>
          <w:sz w:val="18"/>
        </w:rPr>
        <w:t>e</w:t>
      </w:r>
      <w:r w:rsidRPr="00F60C95">
        <w:rPr>
          <w:sz w:val="18"/>
        </w:rPr>
        <w:t>ra oraz zapewnienia mieszance betonowej temperatury + 20</w:t>
      </w:r>
      <w:r w:rsidRPr="00F60C95">
        <w:rPr>
          <w:sz w:val="18"/>
          <w:vertAlign w:val="superscript"/>
        </w:rPr>
        <w:t>o</w:t>
      </w:r>
      <w:r w:rsidRPr="00F60C95">
        <w:rPr>
          <w:sz w:val="18"/>
        </w:rPr>
        <w:t xml:space="preserve"> C w chwili jej układania i zabezpieczenia uformowanego elementu przed utratą ciepła w czasie co najmniej 7 dni.</w:t>
      </w:r>
    </w:p>
    <w:p w:rsidR="001C2832" w:rsidRPr="00F60C95" w:rsidRDefault="001C2832" w:rsidP="001C2832">
      <w:pPr>
        <w:jc w:val="both"/>
        <w:rPr>
          <w:sz w:val="18"/>
        </w:rPr>
      </w:pPr>
      <w:r w:rsidRPr="00F60C95">
        <w:rPr>
          <w:sz w:val="18"/>
        </w:rPr>
        <w:lastRenderedPageBreak/>
        <w:t>Bezpośrednio po zakończeniu betonowania zaleca się przykrycie p</w:t>
      </w:r>
      <w:r w:rsidRPr="00F60C95">
        <w:rPr>
          <w:sz w:val="18"/>
        </w:rPr>
        <w:t>o</w:t>
      </w:r>
      <w:r w:rsidRPr="00F60C95">
        <w:rPr>
          <w:sz w:val="18"/>
        </w:rPr>
        <w:t>wierzchni betonu lekkimi osłonami wodoszczelnymi, zapobiegającymi odp</w:t>
      </w:r>
      <w:r w:rsidRPr="00F60C95">
        <w:rPr>
          <w:sz w:val="18"/>
        </w:rPr>
        <w:t>a</w:t>
      </w:r>
      <w:r w:rsidRPr="00F60C95">
        <w:rPr>
          <w:sz w:val="18"/>
        </w:rPr>
        <w:t>rowaniu wody z betonu i chroniącymi beton przed deszczem i inną wodą.</w:t>
      </w:r>
    </w:p>
    <w:p w:rsidR="001C2832" w:rsidRPr="00F60C95" w:rsidRDefault="001C2832" w:rsidP="001C2832">
      <w:pPr>
        <w:jc w:val="both"/>
        <w:rPr>
          <w:sz w:val="18"/>
        </w:rPr>
      </w:pPr>
      <w:r w:rsidRPr="00F60C95">
        <w:rPr>
          <w:sz w:val="18"/>
        </w:rPr>
        <w:t xml:space="preserve">Woda stosowana do polewania betonu powinna spełniać wymagania normy PN-B-32250 [24]. </w:t>
      </w:r>
    </w:p>
    <w:p w:rsidR="001C2832" w:rsidRPr="00273ECE" w:rsidRDefault="001C2832" w:rsidP="001C2832">
      <w:pPr>
        <w:pStyle w:val="Tekstpodstawowy"/>
        <w:rPr>
          <w:b w:val="0"/>
          <w:i w:val="0"/>
          <w:sz w:val="20"/>
        </w:rPr>
      </w:pPr>
      <w:r w:rsidRPr="00273ECE">
        <w:rPr>
          <w:b w:val="0"/>
          <w:i w:val="0"/>
          <w:sz w:val="20"/>
        </w:rPr>
        <w:t>Dopuszcza się inne rodzaje pielęgnacji po akceptacji Inżyniera.</w:t>
      </w:r>
    </w:p>
    <w:p w:rsidR="001C2832" w:rsidRPr="00F60C95" w:rsidRDefault="001C2832" w:rsidP="001C2832">
      <w:pPr>
        <w:rPr>
          <w:sz w:val="18"/>
        </w:rPr>
      </w:pPr>
      <w:r w:rsidRPr="00F60C95">
        <w:rPr>
          <w:sz w:val="18"/>
        </w:rPr>
        <w:t>Rozformowanie konstrukcji, jeżeli dokumentacja projektowa nie prz</w:t>
      </w:r>
      <w:r w:rsidRPr="00F60C95">
        <w:rPr>
          <w:sz w:val="18"/>
        </w:rPr>
        <w:t>e</w:t>
      </w:r>
      <w:r w:rsidRPr="00F60C95">
        <w:rPr>
          <w:sz w:val="18"/>
        </w:rPr>
        <w:t>widuje inaczej, może nastąpić po osiągnięciu przez beton co najmniej 2/3 wytrzymałości projektowej.</w:t>
      </w:r>
    </w:p>
    <w:p w:rsidR="001C2832" w:rsidRPr="00F60C95" w:rsidRDefault="001C2832" w:rsidP="001C2832">
      <w:pPr>
        <w:pStyle w:val="Nagwek2"/>
        <w:rPr>
          <w:sz w:val="18"/>
        </w:rPr>
      </w:pPr>
      <w:r w:rsidRPr="00F60C95">
        <w:rPr>
          <w:sz w:val="18"/>
        </w:rPr>
        <w:t>5.7. Wykonanie betonowych elementów prefabrykowanych</w:t>
      </w:r>
    </w:p>
    <w:p w:rsidR="001C2832" w:rsidRPr="00F60C95" w:rsidRDefault="001C2832" w:rsidP="001C2832">
      <w:pPr>
        <w:jc w:val="both"/>
        <w:rPr>
          <w:sz w:val="18"/>
        </w:rPr>
      </w:pPr>
      <w:r w:rsidRPr="00F60C95">
        <w:rPr>
          <w:sz w:val="18"/>
        </w:rPr>
        <w:t>W przypadku wykonywania prefabrykatów elementów przepustów na terenie budowy, kształt i ich wymiary powinny być zgodne z dokumentacją projektową. Dopuszcza się odchyłki wymiarów podane w punkcie 2.6.</w:t>
      </w:r>
    </w:p>
    <w:p w:rsidR="001C2832" w:rsidRPr="00273ECE" w:rsidRDefault="001C2832" w:rsidP="001C2832">
      <w:pPr>
        <w:pStyle w:val="Tekstpodstawowy"/>
        <w:rPr>
          <w:b w:val="0"/>
          <w:i w:val="0"/>
          <w:sz w:val="20"/>
        </w:rPr>
      </w:pPr>
      <w:r w:rsidRPr="00273ECE">
        <w:rPr>
          <w:b w:val="0"/>
          <w:i w:val="0"/>
          <w:sz w:val="20"/>
        </w:rPr>
        <w:t>Średnice prętów i usytuowanie zbrojenia powinny być zgodne z dok</w:t>
      </w:r>
      <w:r w:rsidRPr="00273ECE">
        <w:rPr>
          <w:b w:val="0"/>
          <w:i w:val="0"/>
          <w:sz w:val="20"/>
        </w:rPr>
        <w:t>u</w:t>
      </w:r>
      <w:r w:rsidRPr="00273ECE">
        <w:rPr>
          <w:b w:val="0"/>
          <w:i w:val="0"/>
          <w:sz w:val="20"/>
        </w:rPr>
        <w:t>mentacją projektową. Otulenie prętów zbrojenia betonem od zewnątrz p</w:t>
      </w:r>
      <w:r w:rsidRPr="00273ECE">
        <w:rPr>
          <w:b w:val="0"/>
          <w:i w:val="0"/>
          <w:sz w:val="20"/>
        </w:rPr>
        <w:t>o</w:t>
      </w:r>
      <w:r w:rsidRPr="00273ECE">
        <w:rPr>
          <w:b w:val="0"/>
          <w:i w:val="0"/>
          <w:sz w:val="20"/>
        </w:rPr>
        <w:t xml:space="preserve">winno wynosić co najmniej </w:t>
      </w:r>
      <w:smartTag w:uri="urn:schemas-microsoft-com:office:smarttags" w:element="metricconverter">
        <w:smartTagPr>
          <w:attr w:name="ProductID" w:val="30 mm"/>
        </w:smartTagPr>
        <w:r w:rsidRPr="00273ECE">
          <w:rPr>
            <w:b w:val="0"/>
            <w:i w:val="0"/>
            <w:sz w:val="20"/>
          </w:rPr>
          <w:t>30 mm</w:t>
        </w:r>
      </w:smartTag>
      <w:r w:rsidRPr="00273ECE">
        <w:rPr>
          <w:b w:val="0"/>
          <w:i w:val="0"/>
          <w:sz w:val="20"/>
        </w:rPr>
        <w:t xml:space="preserve"> dla przepustów rurowych i </w:t>
      </w:r>
      <w:smartTag w:uri="urn:schemas-microsoft-com:office:smarttags" w:element="metricconverter">
        <w:smartTagPr>
          <w:attr w:name="ProductID" w:val="40 mm"/>
        </w:smartTagPr>
        <w:r w:rsidRPr="00273ECE">
          <w:rPr>
            <w:b w:val="0"/>
            <w:i w:val="0"/>
            <w:sz w:val="20"/>
          </w:rPr>
          <w:t>40 mm</w:t>
        </w:r>
      </w:smartTag>
      <w:r w:rsidRPr="00273ECE">
        <w:rPr>
          <w:b w:val="0"/>
          <w:i w:val="0"/>
          <w:sz w:val="20"/>
        </w:rPr>
        <w:t xml:space="preserve"> dla przepustów skrzynkowych. Pręty zbrojenia powinny mieć kształt zgodny z dokumentacją projektową. Dopuszczalne odchylenie osi pręta w przekroju poprzecznym od wymiaru przewidzianego dokumentacją projektową może wynosić maksimum </w:t>
      </w:r>
      <w:smartTag w:uri="urn:schemas-microsoft-com:office:smarttags" w:element="metricconverter">
        <w:smartTagPr>
          <w:attr w:name="ProductID" w:val="5 mm"/>
        </w:smartTagPr>
        <w:r w:rsidRPr="00273ECE">
          <w:rPr>
            <w:b w:val="0"/>
            <w:i w:val="0"/>
            <w:sz w:val="20"/>
          </w:rPr>
          <w:t>5 mm</w:t>
        </w:r>
      </w:smartTag>
      <w:r w:rsidRPr="00273ECE">
        <w:rPr>
          <w:b w:val="0"/>
          <w:i w:val="0"/>
          <w:sz w:val="20"/>
        </w:rPr>
        <w:t>.</w:t>
      </w:r>
    </w:p>
    <w:p w:rsidR="001C2832" w:rsidRPr="00F60C95" w:rsidRDefault="001C2832" w:rsidP="001C2832">
      <w:pPr>
        <w:pStyle w:val="Nagwek2"/>
        <w:rPr>
          <w:sz w:val="18"/>
        </w:rPr>
      </w:pPr>
      <w:r w:rsidRPr="00F60C95">
        <w:rPr>
          <w:sz w:val="18"/>
        </w:rPr>
        <w:t>5.8. Montaż betonowych elementów prefabrykowanych przepustu i ścianek czołowych</w:t>
      </w:r>
    </w:p>
    <w:p w:rsidR="001C2832" w:rsidRPr="00F60C95" w:rsidRDefault="001C2832" w:rsidP="001C2832">
      <w:pPr>
        <w:rPr>
          <w:sz w:val="18"/>
        </w:rPr>
      </w:pPr>
      <w:r w:rsidRPr="00F60C95">
        <w:rPr>
          <w:sz w:val="18"/>
        </w:rPr>
        <w:t>Elementy przepustu i ścianki czołowej z prefabrykowanych elementów powinny być ustawiane na przygotowanym podłożu zgodnie z dokumentacją projektową. Styki elementów powinny być wypełnione zaprawą cementową wg PN-B-14501 [20].</w:t>
      </w:r>
    </w:p>
    <w:p w:rsidR="001C2832" w:rsidRPr="00F60C95" w:rsidRDefault="001C2832" w:rsidP="001C2832">
      <w:pPr>
        <w:pStyle w:val="Nagwek2"/>
        <w:rPr>
          <w:sz w:val="18"/>
        </w:rPr>
      </w:pPr>
      <w:r w:rsidRPr="00F60C95">
        <w:rPr>
          <w:sz w:val="18"/>
        </w:rPr>
        <w:t>5.9. Wykonanie ścianki czołowej z kamienia łamanego</w:t>
      </w:r>
    </w:p>
    <w:p w:rsidR="001C2832" w:rsidRPr="00F60C95" w:rsidRDefault="001C2832" w:rsidP="001C2832">
      <w:pPr>
        <w:jc w:val="both"/>
        <w:rPr>
          <w:sz w:val="18"/>
        </w:rPr>
      </w:pPr>
      <w:r w:rsidRPr="00F60C95">
        <w:rPr>
          <w:sz w:val="18"/>
        </w:rPr>
        <w:t>Ścianka czołowa z kamienia łamanego powinna być wykonana jako mur pełny na zaprawie cementowej i odpowiadać wymaganiom BN-74/8841-19 [41].Roboty murowe z kamienia powinny być wykonane zgodnie z dok</w:t>
      </w:r>
      <w:r w:rsidRPr="00F60C95">
        <w:rPr>
          <w:sz w:val="18"/>
        </w:rPr>
        <w:t>u</w:t>
      </w:r>
      <w:r w:rsidRPr="00F60C95">
        <w:rPr>
          <w:sz w:val="18"/>
        </w:rPr>
        <w:t xml:space="preserve">mentacją projektową i </w:t>
      </w:r>
      <w:proofErr w:type="spellStart"/>
      <w:r w:rsidRPr="00F60C95">
        <w:rPr>
          <w:sz w:val="18"/>
        </w:rPr>
        <w:t>SST.Kamień</w:t>
      </w:r>
      <w:proofErr w:type="spellEnd"/>
      <w:r w:rsidRPr="00F60C95">
        <w:rPr>
          <w:sz w:val="18"/>
        </w:rPr>
        <w:t xml:space="preserve"> i zaprawa cementowa powinny odpowiadać wymaganiom  pkt 2.</w:t>
      </w:r>
    </w:p>
    <w:p w:rsidR="001C2832" w:rsidRPr="00F60C95" w:rsidRDefault="001C2832" w:rsidP="001C2832">
      <w:pPr>
        <w:jc w:val="both"/>
        <w:rPr>
          <w:sz w:val="18"/>
        </w:rPr>
      </w:pPr>
      <w:r w:rsidRPr="00F60C95">
        <w:rPr>
          <w:sz w:val="18"/>
        </w:rPr>
        <w:t>Przy wykonywaniu ścianki powinny być zachowane następujące zas</w:t>
      </w:r>
      <w:r w:rsidRPr="00F60C95">
        <w:rPr>
          <w:sz w:val="18"/>
        </w:rPr>
        <w:t>a</w:t>
      </w:r>
      <w:r w:rsidRPr="00F60C95">
        <w:rPr>
          <w:sz w:val="18"/>
        </w:rPr>
        <w:t>dy:</w:t>
      </w:r>
    </w:p>
    <w:p w:rsidR="001C2832" w:rsidRPr="00F60C95" w:rsidRDefault="001C2832" w:rsidP="001C2832">
      <w:pPr>
        <w:numPr>
          <w:ilvl w:val="0"/>
          <w:numId w:val="6"/>
        </w:numPr>
        <w:jc w:val="both"/>
        <w:rPr>
          <w:sz w:val="18"/>
        </w:rPr>
      </w:pPr>
      <w:r w:rsidRPr="00F60C95">
        <w:rPr>
          <w:sz w:val="18"/>
        </w:rPr>
        <w:t>ściankę kamienną należy wykonywać przy temperaturze powietrza nie mniejszej niż  0</w:t>
      </w:r>
      <w:r w:rsidRPr="00F60C95">
        <w:rPr>
          <w:sz w:val="18"/>
          <w:vertAlign w:val="superscript"/>
        </w:rPr>
        <w:t>o</w:t>
      </w:r>
      <w:r w:rsidRPr="00F60C95">
        <w:rPr>
          <w:sz w:val="18"/>
        </w:rPr>
        <w:t xml:space="preserve"> C, a zaleca się ją wykonywać w temperaturze + 5</w:t>
      </w:r>
      <w:r w:rsidRPr="00F60C95">
        <w:rPr>
          <w:sz w:val="18"/>
          <w:vertAlign w:val="superscript"/>
        </w:rPr>
        <w:t>o</w:t>
      </w:r>
      <w:r w:rsidRPr="00F60C95">
        <w:rPr>
          <w:sz w:val="18"/>
        </w:rPr>
        <w:t xml:space="preserve"> C,</w:t>
      </w:r>
    </w:p>
    <w:p w:rsidR="001C2832" w:rsidRPr="00F60C95" w:rsidRDefault="001C2832" w:rsidP="001C2832">
      <w:pPr>
        <w:numPr>
          <w:ilvl w:val="0"/>
          <w:numId w:val="6"/>
        </w:numPr>
        <w:jc w:val="both"/>
        <w:rPr>
          <w:sz w:val="18"/>
        </w:rPr>
      </w:pPr>
      <w:r w:rsidRPr="00F60C95">
        <w:rPr>
          <w:sz w:val="18"/>
        </w:rPr>
        <w:t>kamienie powinny być oczyszczone i zmoczone przed ułożeniem,</w:t>
      </w:r>
    </w:p>
    <w:p w:rsidR="001C2832" w:rsidRPr="00F60C95" w:rsidRDefault="001C2832" w:rsidP="001C2832">
      <w:pPr>
        <w:numPr>
          <w:ilvl w:val="0"/>
          <w:numId w:val="6"/>
        </w:numPr>
        <w:jc w:val="both"/>
        <w:rPr>
          <w:sz w:val="18"/>
        </w:rPr>
      </w:pPr>
      <w:r w:rsidRPr="00F60C95">
        <w:rPr>
          <w:sz w:val="18"/>
        </w:rPr>
        <w:t>pojedyncze kamienie powinny być ułożone w taki sposób, aby ich p</w:t>
      </w:r>
      <w:r w:rsidRPr="00F60C95">
        <w:rPr>
          <w:sz w:val="18"/>
        </w:rPr>
        <w:t>o</w:t>
      </w:r>
      <w:r w:rsidRPr="00F60C95">
        <w:rPr>
          <w:sz w:val="18"/>
        </w:rPr>
        <w:t>wierzchnie wsporne były możliwie poziome, a sąsiadujące kamienie nie rozklinowywały się pod wpływem obciążenia pionowego; większe szczeliny między kamieniami powinny być wypełnione kamieniem drobnym,</w:t>
      </w:r>
    </w:p>
    <w:p w:rsidR="001C2832" w:rsidRPr="00F60C95" w:rsidRDefault="001C2832" w:rsidP="001C2832">
      <w:pPr>
        <w:numPr>
          <w:ilvl w:val="0"/>
          <w:numId w:val="6"/>
        </w:numPr>
        <w:jc w:val="both"/>
        <w:rPr>
          <w:sz w:val="18"/>
        </w:rPr>
      </w:pPr>
      <w:r w:rsidRPr="00F60C95">
        <w:rPr>
          <w:sz w:val="18"/>
        </w:rPr>
        <w:t>spoiny pionowe w dwóch kolejnych warstwach kamienia powinny mijać się,</w:t>
      </w:r>
    </w:p>
    <w:p w:rsidR="001C2832" w:rsidRPr="00F60C95" w:rsidRDefault="001C2832" w:rsidP="001C2832">
      <w:pPr>
        <w:numPr>
          <w:ilvl w:val="0"/>
          <w:numId w:val="6"/>
        </w:numPr>
        <w:jc w:val="both"/>
        <w:rPr>
          <w:sz w:val="18"/>
        </w:rPr>
      </w:pPr>
      <w:r w:rsidRPr="00F60C95">
        <w:rPr>
          <w:sz w:val="18"/>
        </w:rPr>
        <w:t>na każdą warstwę kamienia powinna być nałożona warstwa zaprawy w taki sposób, aby w murze nie było miejsc niezapełnionych zaprawą,</w:t>
      </w:r>
    </w:p>
    <w:p w:rsidR="001C2832" w:rsidRPr="00F60C95" w:rsidRDefault="001C2832" w:rsidP="001C2832">
      <w:pPr>
        <w:numPr>
          <w:ilvl w:val="0"/>
          <w:numId w:val="6"/>
        </w:numPr>
        <w:jc w:val="both"/>
        <w:rPr>
          <w:sz w:val="18"/>
        </w:rPr>
      </w:pPr>
      <w:r w:rsidRPr="00F60C95">
        <w:rPr>
          <w:sz w:val="18"/>
        </w:rPr>
        <w:t>wygląd zewnętrzny ścianki powinien być utrzymany w jednolitym chara</w:t>
      </w:r>
      <w:r w:rsidRPr="00F60C95">
        <w:rPr>
          <w:sz w:val="18"/>
        </w:rPr>
        <w:t>k</w:t>
      </w:r>
      <w:r w:rsidRPr="00F60C95">
        <w:rPr>
          <w:sz w:val="18"/>
        </w:rPr>
        <w:t>terze.</w:t>
      </w:r>
    </w:p>
    <w:p w:rsidR="001C2832" w:rsidRPr="00F60C95" w:rsidRDefault="001C2832" w:rsidP="001C2832">
      <w:pPr>
        <w:jc w:val="both"/>
        <w:rPr>
          <w:sz w:val="18"/>
        </w:rPr>
      </w:pPr>
      <w:r w:rsidRPr="00F60C95">
        <w:rPr>
          <w:sz w:val="18"/>
        </w:rPr>
        <w:t>Ścianka z kamienia powinna być wykonana tak, aby jej powierzchnia licowa była zbliżona do płaszczyzn pionowych lub poziomych, a krawędzie przecięcia płaszczyzn były w przybliżeniu liniami prostymi.</w:t>
      </w:r>
    </w:p>
    <w:p w:rsidR="001C2832" w:rsidRPr="00F60C95" w:rsidRDefault="001C2832" w:rsidP="001C2832">
      <w:pPr>
        <w:jc w:val="both"/>
        <w:rPr>
          <w:sz w:val="18"/>
        </w:rPr>
      </w:pPr>
    </w:p>
    <w:p w:rsidR="001C2832" w:rsidRPr="00F60C95" w:rsidRDefault="001C2832" w:rsidP="001C2832">
      <w:pPr>
        <w:pStyle w:val="Nagwek2"/>
        <w:rPr>
          <w:sz w:val="18"/>
        </w:rPr>
      </w:pPr>
      <w:r w:rsidRPr="00F60C95">
        <w:rPr>
          <w:sz w:val="18"/>
        </w:rPr>
        <w:t>5.10. Izolacja przepustów</w:t>
      </w:r>
    </w:p>
    <w:p w:rsidR="001C2832" w:rsidRPr="00F60C95" w:rsidRDefault="001C2832" w:rsidP="001C2832">
      <w:pPr>
        <w:jc w:val="both"/>
        <w:rPr>
          <w:sz w:val="18"/>
        </w:rPr>
      </w:pPr>
      <w:r w:rsidRPr="00F60C95">
        <w:rPr>
          <w:sz w:val="18"/>
        </w:rPr>
        <w:t>Przed ułożeniem izolacji w miejscach wskazanych w dokumentacji projektowej, powierzchnie izolowane należy zagruntować np. przez:</w:t>
      </w:r>
    </w:p>
    <w:p w:rsidR="001C2832" w:rsidRPr="00F60C95" w:rsidRDefault="001C2832" w:rsidP="001C2832">
      <w:pPr>
        <w:numPr>
          <w:ilvl w:val="0"/>
          <w:numId w:val="1"/>
        </w:numPr>
        <w:jc w:val="both"/>
        <w:rPr>
          <w:sz w:val="18"/>
        </w:rPr>
      </w:pPr>
      <w:r w:rsidRPr="00F60C95">
        <w:rPr>
          <w:sz w:val="18"/>
        </w:rPr>
        <w:t>dwukrotne smarowanie betonu emulsją kationową w przypadku p</w:t>
      </w:r>
      <w:r w:rsidRPr="00F60C95">
        <w:rPr>
          <w:sz w:val="18"/>
        </w:rPr>
        <w:t>o</w:t>
      </w:r>
      <w:r w:rsidRPr="00F60C95">
        <w:rPr>
          <w:sz w:val="18"/>
        </w:rPr>
        <w:t>wierzchni wilgotnych,</w:t>
      </w:r>
    </w:p>
    <w:p w:rsidR="001C2832" w:rsidRPr="00F60C95" w:rsidRDefault="001C2832" w:rsidP="001C2832">
      <w:pPr>
        <w:numPr>
          <w:ilvl w:val="0"/>
          <w:numId w:val="1"/>
        </w:numPr>
        <w:jc w:val="both"/>
        <w:rPr>
          <w:sz w:val="18"/>
        </w:rPr>
      </w:pPr>
      <w:r w:rsidRPr="00F60C95">
        <w:rPr>
          <w:sz w:val="18"/>
        </w:rPr>
        <w:t>posmarowanie roztworem asfaltowym w przypadku powierzchni suchych, lub innymi materiałami zaakceptowanymi przez Inżyniera.</w:t>
      </w:r>
    </w:p>
    <w:p w:rsidR="001C2832" w:rsidRPr="00F60C95" w:rsidRDefault="001C2832" w:rsidP="001C2832">
      <w:pPr>
        <w:jc w:val="both"/>
        <w:rPr>
          <w:sz w:val="18"/>
        </w:rPr>
      </w:pPr>
    </w:p>
    <w:p w:rsidR="001C2832" w:rsidRPr="00F60C95" w:rsidRDefault="001C2832" w:rsidP="001C2832">
      <w:pPr>
        <w:jc w:val="both"/>
        <w:rPr>
          <w:sz w:val="18"/>
        </w:rPr>
      </w:pPr>
      <w:r w:rsidRPr="00F60C95">
        <w:rPr>
          <w:sz w:val="18"/>
        </w:rPr>
        <w:t>Zagruntowaną powierzchnię bezpośrednio przed ułożeniem izolacji n</w:t>
      </w:r>
      <w:r w:rsidRPr="00F60C95">
        <w:rPr>
          <w:sz w:val="18"/>
        </w:rPr>
        <w:t>a</w:t>
      </w:r>
      <w:r w:rsidRPr="00F60C95">
        <w:rPr>
          <w:sz w:val="18"/>
        </w:rPr>
        <w:t>leży smarować lepikiem bitumicznym na gorąco i ułożyć izolację z papy a</w:t>
      </w:r>
      <w:r w:rsidRPr="00F60C95">
        <w:rPr>
          <w:sz w:val="18"/>
        </w:rPr>
        <w:t>s</w:t>
      </w:r>
      <w:r w:rsidRPr="00F60C95">
        <w:rPr>
          <w:sz w:val="18"/>
        </w:rPr>
        <w:t>faltowej. Dopuszcza się stosowanie innych rodzajów izolacji po zaakceptowaniu przez Inżyniera. Elementy nie pokryte izolacją przed zasypaniem gruntem należy smarować dwukrotnie lepikiem bitumicznym na gorąco.</w:t>
      </w:r>
    </w:p>
    <w:p w:rsidR="001C2832" w:rsidRPr="00F60C95" w:rsidRDefault="001C2832" w:rsidP="001C2832">
      <w:pPr>
        <w:pStyle w:val="Nagwek1"/>
        <w:rPr>
          <w:sz w:val="18"/>
        </w:rPr>
      </w:pPr>
      <w:r w:rsidRPr="00F60C95">
        <w:rPr>
          <w:sz w:val="18"/>
        </w:rPr>
        <w:t>6. KONTROLA JAKOŚCI ROBÓT</w:t>
      </w:r>
    </w:p>
    <w:p w:rsidR="001C2832" w:rsidRPr="00F60C95" w:rsidRDefault="001C2832" w:rsidP="001C2832">
      <w:pPr>
        <w:pStyle w:val="Nagwek2"/>
        <w:rPr>
          <w:sz w:val="18"/>
        </w:rPr>
      </w:pPr>
      <w:r w:rsidRPr="00F60C95">
        <w:rPr>
          <w:sz w:val="18"/>
        </w:rPr>
        <w:t>6.1. Kontrola prawidłowości wykonania robót przygotowawczych i robót ziemnych</w:t>
      </w:r>
    </w:p>
    <w:p w:rsidR="001C2832" w:rsidRPr="00F60C95" w:rsidRDefault="001C2832" w:rsidP="001C2832">
      <w:pPr>
        <w:rPr>
          <w:sz w:val="18"/>
        </w:rPr>
      </w:pPr>
      <w:r w:rsidRPr="00F60C95">
        <w:rPr>
          <w:sz w:val="18"/>
        </w:rPr>
        <w:t>Kontrolę robót przygotowawczych i robót ziemnych należy przeprow</w:t>
      </w:r>
      <w:r w:rsidRPr="00F60C95">
        <w:rPr>
          <w:sz w:val="18"/>
        </w:rPr>
        <w:t>a</w:t>
      </w:r>
      <w:r w:rsidRPr="00F60C95">
        <w:rPr>
          <w:sz w:val="18"/>
        </w:rPr>
        <w:t>dzić z uwzględnieniem wymagań podanych w punkcie 5.2 i 5.3.</w:t>
      </w:r>
    </w:p>
    <w:p w:rsidR="001C2832" w:rsidRPr="00F60C95" w:rsidRDefault="001C2832" w:rsidP="001C2832">
      <w:pPr>
        <w:pStyle w:val="Nagwek2"/>
        <w:rPr>
          <w:sz w:val="18"/>
        </w:rPr>
      </w:pPr>
      <w:r w:rsidRPr="00F60C95">
        <w:rPr>
          <w:sz w:val="18"/>
        </w:rPr>
        <w:t>6.2. Kontrola robót betonowych i żelbetowych</w:t>
      </w:r>
    </w:p>
    <w:p w:rsidR="001C2832" w:rsidRPr="00F60C95" w:rsidRDefault="001C2832" w:rsidP="001C2832">
      <w:pPr>
        <w:rPr>
          <w:sz w:val="18"/>
        </w:rPr>
      </w:pPr>
      <w:r w:rsidRPr="00F60C95">
        <w:rPr>
          <w:sz w:val="18"/>
        </w:rPr>
        <w:t>W czasie wykonywania robót należy przeprowadzać systematyczną kontrolę składników betonu, mieszanki betonowej i wykonanego betonu wg PN-B-06250 [8], zgodnie z tablicą 7.</w:t>
      </w:r>
    </w:p>
    <w:p w:rsidR="001C2832" w:rsidRPr="00F60C95" w:rsidRDefault="001C2832" w:rsidP="001C2832">
      <w:pPr>
        <w:rPr>
          <w:sz w:val="18"/>
        </w:rPr>
      </w:pPr>
      <w:r w:rsidRPr="00F60C95">
        <w:rPr>
          <w:sz w:val="18"/>
        </w:rPr>
        <w:t>Kontrola zbrojenia polega na sprawdzeniu średnic, ilości i rozmies</w:t>
      </w:r>
      <w:r w:rsidRPr="00F60C95">
        <w:rPr>
          <w:sz w:val="18"/>
        </w:rPr>
        <w:t>z</w:t>
      </w:r>
      <w:r w:rsidRPr="00F60C95">
        <w:rPr>
          <w:sz w:val="18"/>
        </w:rPr>
        <w:t>czenia zbrojenia w porównaniu z dokumentacją projektową oraz z wymag</w:t>
      </w:r>
      <w:r w:rsidRPr="00F60C95">
        <w:rPr>
          <w:sz w:val="18"/>
        </w:rPr>
        <w:t>a</w:t>
      </w:r>
      <w:r w:rsidRPr="00F60C95">
        <w:rPr>
          <w:sz w:val="18"/>
        </w:rPr>
        <w:t>niami PN-B-06251 [9].</w:t>
      </w:r>
    </w:p>
    <w:p w:rsidR="001C2832" w:rsidRPr="00F60C95" w:rsidRDefault="001C2832" w:rsidP="001C2832">
      <w:pPr>
        <w:rPr>
          <w:sz w:val="18"/>
        </w:rPr>
      </w:pPr>
    </w:p>
    <w:p w:rsidR="001C2832" w:rsidRPr="00F60C95" w:rsidRDefault="001C2832" w:rsidP="001C2832">
      <w:pPr>
        <w:rPr>
          <w:sz w:val="18"/>
        </w:rPr>
      </w:pPr>
      <w:r w:rsidRPr="00F60C95">
        <w:rPr>
          <w:sz w:val="18"/>
        </w:rPr>
        <w:t>Tablica 7. Zestawienie wymaganych badań betonu w czasie budowy według PN-B-06250  [8]</w:t>
      </w:r>
    </w:p>
    <w:p w:rsidR="001C2832" w:rsidRPr="00F60C95" w:rsidRDefault="001C2832" w:rsidP="001C2832">
      <w:pPr>
        <w:rPr>
          <w:sz w:val="18"/>
        </w:rPr>
      </w:pPr>
    </w:p>
    <w:tbl>
      <w:tblPr>
        <w:tblW w:w="0" w:type="auto"/>
        <w:tblLayout w:type="fixed"/>
        <w:tblCellMar>
          <w:left w:w="70" w:type="dxa"/>
          <w:right w:w="70" w:type="dxa"/>
        </w:tblCellMar>
        <w:tblLook w:val="0000" w:firstRow="0" w:lastRow="0" w:firstColumn="0" w:lastColumn="0" w:noHBand="0" w:noVBand="0"/>
      </w:tblPr>
      <w:tblGrid>
        <w:gridCol w:w="496"/>
        <w:gridCol w:w="2835"/>
        <w:gridCol w:w="1783"/>
        <w:gridCol w:w="3461"/>
      </w:tblGrid>
      <w:tr w:rsidR="001C2832" w:rsidRPr="00F60C95" w:rsidTr="006B1672">
        <w:tblPrEx>
          <w:tblCellMar>
            <w:top w:w="0" w:type="dxa"/>
            <w:bottom w:w="0" w:type="dxa"/>
          </w:tblCellMar>
        </w:tblPrEx>
        <w:tc>
          <w:tcPr>
            <w:tcW w:w="496" w:type="dxa"/>
            <w:tcBorders>
              <w:top w:val="single" w:sz="6" w:space="0" w:color="auto"/>
              <w:left w:val="single" w:sz="6" w:space="0" w:color="auto"/>
              <w:bottom w:val="double" w:sz="6" w:space="0" w:color="auto"/>
            </w:tcBorders>
          </w:tcPr>
          <w:p w:rsidR="001C2832" w:rsidRPr="00F60C95" w:rsidRDefault="001C2832" w:rsidP="006B1672">
            <w:pPr>
              <w:jc w:val="center"/>
              <w:rPr>
                <w:sz w:val="18"/>
              </w:rPr>
            </w:pPr>
            <w:r w:rsidRPr="00F60C95">
              <w:rPr>
                <w:sz w:val="18"/>
              </w:rPr>
              <w:t>Lp.</w:t>
            </w:r>
          </w:p>
        </w:tc>
        <w:tc>
          <w:tcPr>
            <w:tcW w:w="2835" w:type="dxa"/>
            <w:tcBorders>
              <w:top w:val="single" w:sz="6" w:space="0" w:color="auto"/>
              <w:left w:val="single" w:sz="6" w:space="0" w:color="auto"/>
              <w:bottom w:val="double" w:sz="6" w:space="0" w:color="auto"/>
            </w:tcBorders>
          </w:tcPr>
          <w:p w:rsidR="001C2832" w:rsidRPr="00F60C95" w:rsidRDefault="001C2832" w:rsidP="006B1672">
            <w:pPr>
              <w:jc w:val="center"/>
              <w:rPr>
                <w:sz w:val="18"/>
              </w:rPr>
            </w:pPr>
            <w:r w:rsidRPr="00F60C95">
              <w:rPr>
                <w:sz w:val="18"/>
              </w:rPr>
              <w:t>Rodzaj badania</w:t>
            </w:r>
          </w:p>
        </w:tc>
        <w:tc>
          <w:tcPr>
            <w:tcW w:w="1783" w:type="dxa"/>
            <w:tcBorders>
              <w:top w:val="single" w:sz="6" w:space="0" w:color="auto"/>
              <w:left w:val="single" w:sz="6" w:space="0" w:color="auto"/>
              <w:bottom w:val="double" w:sz="6" w:space="0" w:color="auto"/>
            </w:tcBorders>
          </w:tcPr>
          <w:p w:rsidR="001C2832" w:rsidRPr="00F60C95" w:rsidRDefault="001C2832" w:rsidP="006B1672">
            <w:pPr>
              <w:jc w:val="center"/>
              <w:rPr>
                <w:sz w:val="18"/>
              </w:rPr>
            </w:pPr>
            <w:r w:rsidRPr="00F60C95">
              <w:rPr>
                <w:sz w:val="18"/>
              </w:rPr>
              <w:t>Metoda badania wg</w:t>
            </w:r>
          </w:p>
        </w:tc>
        <w:tc>
          <w:tcPr>
            <w:tcW w:w="3461" w:type="dxa"/>
            <w:tcBorders>
              <w:top w:val="single" w:sz="6" w:space="0" w:color="auto"/>
              <w:left w:val="single" w:sz="6" w:space="0" w:color="auto"/>
              <w:bottom w:val="double" w:sz="6" w:space="0" w:color="auto"/>
              <w:right w:val="single" w:sz="6" w:space="0" w:color="auto"/>
            </w:tcBorders>
          </w:tcPr>
          <w:p w:rsidR="001C2832" w:rsidRPr="00F60C95" w:rsidRDefault="001C2832" w:rsidP="006B1672">
            <w:pPr>
              <w:jc w:val="center"/>
              <w:rPr>
                <w:sz w:val="18"/>
              </w:rPr>
            </w:pPr>
            <w:r w:rsidRPr="00F60C95">
              <w:rPr>
                <w:sz w:val="18"/>
              </w:rPr>
              <w:t>Termin lub cz</w:t>
            </w:r>
            <w:r w:rsidRPr="00F60C95">
              <w:rPr>
                <w:sz w:val="18"/>
              </w:rPr>
              <w:t>ę</w:t>
            </w:r>
            <w:r w:rsidRPr="00F60C95">
              <w:rPr>
                <w:sz w:val="18"/>
              </w:rPr>
              <w:t>stość badania</w:t>
            </w:r>
          </w:p>
        </w:tc>
      </w:tr>
      <w:tr w:rsidR="001C2832" w:rsidRPr="00F60C95" w:rsidTr="006B1672">
        <w:tblPrEx>
          <w:tblCellMar>
            <w:top w:w="0" w:type="dxa"/>
            <w:bottom w:w="0" w:type="dxa"/>
          </w:tblCellMar>
        </w:tblPrEx>
        <w:tc>
          <w:tcPr>
            <w:tcW w:w="496" w:type="dxa"/>
            <w:tcBorders>
              <w:left w:val="single" w:sz="6" w:space="0" w:color="auto"/>
              <w:right w:val="single" w:sz="6" w:space="0" w:color="auto"/>
            </w:tcBorders>
          </w:tcPr>
          <w:p w:rsidR="001C2832" w:rsidRPr="00F60C95" w:rsidRDefault="001C2832" w:rsidP="006B1672">
            <w:pPr>
              <w:jc w:val="center"/>
              <w:rPr>
                <w:sz w:val="18"/>
              </w:rPr>
            </w:pPr>
            <w:r w:rsidRPr="00F60C95">
              <w:rPr>
                <w:sz w:val="18"/>
              </w:rPr>
              <w:t>1</w:t>
            </w:r>
          </w:p>
        </w:tc>
        <w:tc>
          <w:tcPr>
            <w:tcW w:w="2835" w:type="dxa"/>
            <w:tcBorders>
              <w:left w:val="nil"/>
              <w:bottom w:val="single" w:sz="6" w:space="0" w:color="auto"/>
              <w:right w:val="single" w:sz="6" w:space="0" w:color="auto"/>
            </w:tcBorders>
          </w:tcPr>
          <w:p w:rsidR="001C2832" w:rsidRPr="00F60C95" w:rsidRDefault="001C2832" w:rsidP="006B1672">
            <w:pPr>
              <w:rPr>
                <w:sz w:val="18"/>
              </w:rPr>
            </w:pPr>
            <w:r w:rsidRPr="00F60C95">
              <w:rPr>
                <w:sz w:val="18"/>
              </w:rPr>
              <w:t>Badania składników bet</w:t>
            </w:r>
            <w:r w:rsidRPr="00F60C95">
              <w:rPr>
                <w:sz w:val="18"/>
              </w:rPr>
              <w:t>o</w:t>
            </w:r>
            <w:r w:rsidRPr="00F60C95">
              <w:rPr>
                <w:sz w:val="18"/>
              </w:rPr>
              <w:t>nu</w:t>
            </w:r>
          </w:p>
          <w:p w:rsidR="001C2832" w:rsidRPr="00F60C95" w:rsidRDefault="001C2832" w:rsidP="006B1672">
            <w:pPr>
              <w:rPr>
                <w:sz w:val="18"/>
              </w:rPr>
            </w:pPr>
            <w:r w:rsidRPr="00F60C95">
              <w:rPr>
                <w:sz w:val="18"/>
              </w:rPr>
              <w:t>1.1. Badanie cementu</w:t>
            </w:r>
          </w:p>
          <w:p w:rsidR="001C2832" w:rsidRPr="00F60C95" w:rsidRDefault="001C2832" w:rsidP="006B1672">
            <w:pPr>
              <w:rPr>
                <w:sz w:val="18"/>
              </w:rPr>
            </w:pPr>
            <w:r w:rsidRPr="00F60C95">
              <w:rPr>
                <w:sz w:val="18"/>
              </w:rPr>
              <w:t xml:space="preserve"> - czasu wiązania</w:t>
            </w:r>
          </w:p>
          <w:p w:rsidR="001C2832" w:rsidRPr="00F60C95" w:rsidRDefault="001C2832" w:rsidP="006B1672">
            <w:pPr>
              <w:rPr>
                <w:sz w:val="18"/>
              </w:rPr>
            </w:pPr>
            <w:r w:rsidRPr="00F60C95">
              <w:rPr>
                <w:sz w:val="18"/>
              </w:rPr>
              <w:t xml:space="preserve"> - stałości objętości</w:t>
            </w:r>
          </w:p>
          <w:p w:rsidR="001C2832" w:rsidRPr="00F60C95" w:rsidRDefault="001C2832" w:rsidP="006B1672">
            <w:pPr>
              <w:rPr>
                <w:sz w:val="18"/>
              </w:rPr>
            </w:pPr>
            <w:r w:rsidRPr="00F60C95">
              <w:rPr>
                <w:sz w:val="18"/>
              </w:rPr>
              <w:t xml:space="preserve"> - obecności grudek</w:t>
            </w:r>
          </w:p>
        </w:tc>
        <w:tc>
          <w:tcPr>
            <w:tcW w:w="1783" w:type="dxa"/>
            <w:tcBorders>
              <w:left w:val="nil"/>
              <w:bottom w:val="single" w:sz="6" w:space="0" w:color="auto"/>
              <w:right w:val="single" w:sz="6" w:space="0" w:color="auto"/>
            </w:tcBorders>
          </w:tcPr>
          <w:p w:rsidR="001C2832" w:rsidRPr="00F60C95" w:rsidRDefault="001C2832" w:rsidP="006B1672">
            <w:pPr>
              <w:rPr>
                <w:sz w:val="18"/>
              </w:rPr>
            </w:pPr>
          </w:p>
          <w:p w:rsidR="001C2832" w:rsidRPr="00F60C95" w:rsidRDefault="001C2832" w:rsidP="006B1672">
            <w:pPr>
              <w:jc w:val="center"/>
              <w:rPr>
                <w:sz w:val="18"/>
              </w:rPr>
            </w:pPr>
            <w:r w:rsidRPr="00F60C95">
              <w:rPr>
                <w:sz w:val="18"/>
              </w:rPr>
              <w:t>PN-B-19701 [21]</w:t>
            </w:r>
          </w:p>
        </w:tc>
        <w:tc>
          <w:tcPr>
            <w:tcW w:w="3461" w:type="dxa"/>
            <w:tcBorders>
              <w:left w:val="nil"/>
              <w:bottom w:val="single" w:sz="6" w:space="0" w:color="auto"/>
              <w:right w:val="single" w:sz="6" w:space="0" w:color="auto"/>
            </w:tcBorders>
          </w:tcPr>
          <w:p w:rsidR="001C2832" w:rsidRPr="00F60C95" w:rsidRDefault="001C2832" w:rsidP="006B1672">
            <w:pPr>
              <w:rPr>
                <w:sz w:val="18"/>
              </w:rPr>
            </w:pPr>
          </w:p>
          <w:p w:rsidR="001C2832" w:rsidRPr="00F60C95" w:rsidRDefault="001C2832" w:rsidP="006B1672">
            <w:pPr>
              <w:jc w:val="center"/>
              <w:rPr>
                <w:sz w:val="18"/>
              </w:rPr>
            </w:pPr>
            <w:r w:rsidRPr="00F60C95">
              <w:rPr>
                <w:sz w:val="18"/>
              </w:rPr>
              <w:t>bezpośrednio przed użyciem każdej dosta</w:t>
            </w:r>
            <w:r w:rsidRPr="00F60C95">
              <w:rPr>
                <w:sz w:val="18"/>
              </w:rPr>
              <w:t>r</w:t>
            </w:r>
            <w:r w:rsidRPr="00F60C95">
              <w:rPr>
                <w:sz w:val="18"/>
              </w:rPr>
              <w:t>czonej partii</w:t>
            </w:r>
          </w:p>
        </w:tc>
      </w:tr>
      <w:tr w:rsidR="001C2832" w:rsidRPr="00F60C95" w:rsidTr="006B1672">
        <w:tblPrEx>
          <w:tblCellMar>
            <w:top w:w="0" w:type="dxa"/>
            <w:bottom w:w="0" w:type="dxa"/>
          </w:tblCellMar>
        </w:tblPrEx>
        <w:tc>
          <w:tcPr>
            <w:tcW w:w="496" w:type="dxa"/>
            <w:tcBorders>
              <w:left w:val="single" w:sz="6" w:space="0" w:color="auto"/>
              <w:right w:val="single" w:sz="6" w:space="0" w:color="auto"/>
            </w:tcBorders>
          </w:tcPr>
          <w:p w:rsidR="001C2832" w:rsidRPr="00F60C95" w:rsidRDefault="001C2832" w:rsidP="006B1672">
            <w:pPr>
              <w:rPr>
                <w:sz w:val="18"/>
              </w:rPr>
            </w:pPr>
          </w:p>
        </w:tc>
        <w:tc>
          <w:tcPr>
            <w:tcW w:w="2835" w:type="dxa"/>
            <w:tcBorders>
              <w:left w:val="nil"/>
              <w:bottom w:val="single" w:sz="6" w:space="0" w:color="auto"/>
              <w:right w:val="single" w:sz="6" w:space="0" w:color="auto"/>
            </w:tcBorders>
          </w:tcPr>
          <w:p w:rsidR="001C2832" w:rsidRPr="00F60C95" w:rsidRDefault="001C2832" w:rsidP="006B1672">
            <w:pPr>
              <w:rPr>
                <w:sz w:val="18"/>
              </w:rPr>
            </w:pPr>
            <w:r w:rsidRPr="00F60C95">
              <w:rPr>
                <w:sz w:val="18"/>
              </w:rPr>
              <w:t>1.2. Badanie kruszywa</w:t>
            </w:r>
          </w:p>
          <w:p w:rsidR="001C2832" w:rsidRPr="00F60C95" w:rsidRDefault="001C2832" w:rsidP="006B1672">
            <w:pPr>
              <w:rPr>
                <w:sz w:val="18"/>
              </w:rPr>
            </w:pPr>
            <w:r w:rsidRPr="00F60C95">
              <w:rPr>
                <w:sz w:val="18"/>
              </w:rPr>
              <w:t xml:space="preserve">  - składu ziarnowego</w:t>
            </w:r>
          </w:p>
          <w:p w:rsidR="001C2832" w:rsidRPr="00F60C95" w:rsidRDefault="001C2832" w:rsidP="006B1672">
            <w:pPr>
              <w:rPr>
                <w:sz w:val="18"/>
              </w:rPr>
            </w:pPr>
            <w:r w:rsidRPr="00F60C95">
              <w:rPr>
                <w:sz w:val="18"/>
              </w:rPr>
              <w:t xml:space="preserve">  - kształtu </w:t>
            </w:r>
            <w:proofErr w:type="spellStart"/>
            <w:r w:rsidRPr="00F60C95">
              <w:rPr>
                <w:sz w:val="18"/>
              </w:rPr>
              <w:t>ziarn</w:t>
            </w:r>
            <w:proofErr w:type="spellEnd"/>
          </w:p>
          <w:p w:rsidR="001C2832" w:rsidRPr="00F60C95" w:rsidRDefault="001C2832" w:rsidP="006B1672">
            <w:pPr>
              <w:rPr>
                <w:sz w:val="18"/>
              </w:rPr>
            </w:pPr>
            <w:r w:rsidRPr="00F60C95">
              <w:rPr>
                <w:sz w:val="18"/>
              </w:rPr>
              <w:lastRenderedPageBreak/>
              <w:t xml:space="preserve">  - zawartość pyłów m</w:t>
            </w:r>
            <w:r w:rsidRPr="00F60C95">
              <w:rPr>
                <w:sz w:val="18"/>
              </w:rPr>
              <w:t>i</w:t>
            </w:r>
            <w:r w:rsidRPr="00F60C95">
              <w:rPr>
                <w:sz w:val="18"/>
              </w:rPr>
              <w:t>neralnych</w:t>
            </w:r>
          </w:p>
          <w:p w:rsidR="001C2832" w:rsidRPr="00F60C95" w:rsidRDefault="001C2832" w:rsidP="006B1672">
            <w:pPr>
              <w:rPr>
                <w:sz w:val="18"/>
              </w:rPr>
            </w:pPr>
            <w:r w:rsidRPr="00F60C95">
              <w:rPr>
                <w:sz w:val="18"/>
              </w:rPr>
              <w:t xml:space="preserve">  - zawartości zanieczyszczeń</w:t>
            </w:r>
          </w:p>
          <w:p w:rsidR="001C2832" w:rsidRPr="00F60C95" w:rsidRDefault="001C2832" w:rsidP="006B1672">
            <w:pPr>
              <w:rPr>
                <w:sz w:val="18"/>
              </w:rPr>
            </w:pPr>
            <w:r w:rsidRPr="00F60C95">
              <w:rPr>
                <w:sz w:val="18"/>
              </w:rPr>
              <w:t xml:space="preserve">     obcych</w:t>
            </w:r>
          </w:p>
          <w:p w:rsidR="001C2832" w:rsidRPr="00F60C95" w:rsidRDefault="001C2832" w:rsidP="006B1672">
            <w:pPr>
              <w:rPr>
                <w:sz w:val="18"/>
              </w:rPr>
            </w:pPr>
            <w:r w:rsidRPr="00F60C95">
              <w:rPr>
                <w:sz w:val="18"/>
              </w:rPr>
              <w:t xml:space="preserve">  - wilgotności</w:t>
            </w:r>
          </w:p>
        </w:tc>
        <w:tc>
          <w:tcPr>
            <w:tcW w:w="1783" w:type="dxa"/>
            <w:tcBorders>
              <w:left w:val="nil"/>
              <w:bottom w:val="single" w:sz="6" w:space="0" w:color="auto"/>
              <w:right w:val="single" w:sz="6" w:space="0" w:color="auto"/>
            </w:tcBorders>
          </w:tcPr>
          <w:p w:rsidR="001C2832" w:rsidRPr="00F60C95" w:rsidRDefault="001C2832" w:rsidP="006B1672">
            <w:pPr>
              <w:rPr>
                <w:sz w:val="18"/>
              </w:rPr>
            </w:pPr>
          </w:p>
          <w:p w:rsidR="001C2832" w:rsidRPr="00F60C95" w:rsidRDefault="001C2832" w:rsidP="006B1672">
            <w:pPr>
              <w:rPr>
                <w:sz w:val="18"/>
              </w:rPr>
            </w:pPr>
            <w:r w:rsidRPr="00F60C95">
              <w:rPr>
                <w:sz w:val="18"/>
              </w:rPr>
              <w:t>PN-B-06714-15[15]</w:t>
            </w:r>
          </w:p>
          <w:p w:rsidR="001C2832" w:rsidRPr="00F60C95" w:rsidRDefault="001C2832" w:rsidP="006B1672">
            <w:pPr>
              <w:rPr>
                <w:sz w:val="18"/>
              </w:rPr>
            </w:pPr>
            <w:r w:rsidRPr="00F60C95">
              <w:rPr>
                <w:sz w:val="18"/>
              </w:rPr>
              <w:t>PN-B-06714-16[16]</w:t>
            </w:r>
          </w:p>
          <w:p w:rsidR="001C2832" w:rsidRPr="00F60C95" w:rsidRDefault="001C2832" w:rsidP="006B1672">
            <w:pPr>
              <w:rPr>
                <w:sz w:val="18"/>
              </w:rPr>
            </w:pPr>
            <w:r w:rsidRPr="00F60C95">
              <w:rPr>
                <w:sz w:val="18"/>
              </w:rPr>
              <w:lastRenderedPageBreak/>
              <w:t>PN-B-06714-13[14]</w:t>
            </w:r>
          </w:p>
          <w:p w:rsidR="001C2832" w:rsidRPr="00F60C95" w:rsidRDefault="001C2832" w:rsidP="006B1672">
            <w:pPr>
              <w:rPr>
                <w:sz w:val="18"/>
              </w:rPr>
            </w:pPr>
          </w:p>
          <w:p w:rsidR="001C2832" w:rsidRPr="00F60C95" w:rsidRDefault="001C2832" w:rsidP="006B1672">
            <w:pPr>
              <w:rPr>
                <w:sz w:val="18"/>
              </w:rPr>
            </w:pPr>
            <w:r w:rsidRPr="00F60C95">
              <w:rPr>
                <w:sz w:val="18"/>
              </w:rPr>
              <w:t>PN-B-06714-12[13]</w:t>
            </w:r>
          </w:p>
          <w:p w:rsidR="001C2832" w:rsidRPr="00F60C95" w:rsidRDefault="001C2832" w:rsidP="006B1672">
            <w:pPr>
              <w:rPr>
                <w:sz w:val="18"/>
              </w:rPr>
            </w:pPr>
            <w:r w:rsidRPr="00F60C95">
              <w:rPr>
                <w:sz w:val="18"/>
              </w:rPr>
              <w:t>PN-B-06714-18[17]</w:t>
            </w:r>
          </w:p>
        </w:tc>
        <w:tc>
          <w:tcPr>
            <w:tcW w:w="3461" w:type="dxa"/>
            <w:tcBorders>
              <w:left w:val="nil"/>
              <w:bottom w:val="single" w:sz="6" w:space="0" w:color="auto"/>
              <w:right w:val="single" w:sz="6" w:space="0" w:color="auto"/>
            </w:tcBorders>
          </w:tcPr>
          <w:p w:rsidR="001C2832" w:rsidRPr="00F60C95" w:rsidRDefault="001C2832" w:rsidP="006B1672">
            <w:pPr>
              <w:rPr>
                <w:sz w:val="18"/>
              </w:rPr>
            </w:pPr>
          </w:p>
          <w:p w:rsidR="001C2832" w:rsidRPr="00F60C95" w:rsidRDefault="001C2832" w:rsidP="006B1672">
            <w:pPr>
              <w:jc w:val="center"/>
              <w:rPr>
                <w:sz w:val="18"/>
              </w:rPr>
            </w:pPr>
            <w:r w:rsidRPr="00F60C95">
              <w:rPr>
                <w:sz w:val="18"/>
              </w:rPr>
              <w:t>każdej dosta</w:t>
            </w:r>
            <w:r w:rsidRPr="00F60C95">
              <w:rPr>
                <w:sz w:val="18"/>
              </w:rPr>
              <w:t>r</w:t>
            </w:r>
            <w:r w:rsidRPr="00F60C95">
              <w:rPr>
                <w:sz w:val="18"/>
              </w:rPr>
              <w:t>czonej partii</w:t>
            </w:r>
          </w:p>
          <w:p w:rsidR="001C2832" w:rsidRPr="00F60C95" w:rsidRDefault="001C2832" w:rsidP="006B1672">
            <w:pPr>
              <w:jc w:val="center"/>
              <w:rPr>
                <w:sz w:val="18"/>
              </w:rPr>
            </w:pPr>
            <w:r w:rsidRPr="00F60C95">
              <w:rPr>
                <w:sz w:val="18"/>
              </w:rPr>
              <w:t>każdej dosta</w:t>
            </w:r>
            <w:r w:rsidRPr="00F60C95">
              <w:rPr>
                <w:sz w:val="18"/>
              </w:rPr>
              <w:t>r</w:t>
            </w:r>
            <w:r w:rsidRPr="00F60C95">
              <w:rPr>
                <w:sz w:val="18"/>
              </w:rPr>
              <w:t>czonej partii</w:t>
            </w:r>
          </w:p>
          <w:p w:rsidR="001C2832" w:rsidRPr="00F60C95" w:rsidRDefault="001C2832" w:rsidP="006B1672">
            <w:pPr>
              <w:jc w:val="center"/>
              <w:rPr>
                <w:sz w:val="18"/>
              </w:rPr>
            </w:pPr>
            <w:r w:rsidRPr="00F60C95">
              <w:rPr>
                <w:sz w:val="18"/>
              </w:rPr>
              <w:lastRenderedPageBreak/>
              <w:t>każdej dosta</w:t>
            </w:r>
            <w:r w:rsidRPr="00F60C95">
              <w:rPr>
                <w:sz w:val="18"/>
              </w:rPr>
              <w:t>r</w:t>
            </w:r>
            <w:r w:rsidRPr="00F60C95">
              <w:rPr>
                <w:sz w:val="18"/>
              </w:rPr>
              <w:t>czonej partii</w:t>
            </w:r>
          </w:p>
          <w:p w:rsidR="001C2832" w:rsidRPr="00F60C95" w:rsidRDefault="001C2832" w:rsidP="006B1672">
            <w:pPr>
              <w:jc w:val="center"/>
              <w:rPr>
                <w:sz w:val="18"/>
              </w:rPr>
            </w:pPr>
          </w:p>
          <w:p w:rsidR="001C2832" w:rsidRPr="00F60C95" w:rsidRDefault="001C2832" w:rsidP="006B1672">
            <w:pPr>
              <w:jc w:val="center"/>
              <w:rPr>
                <w:sz w:val="18"/>
              </w:rPr>
            </w:pPr>
            <w:r w:rsidRPr="00F60C95">
              <w:rPr>
                <w:sz w:val="18"/>
              </w:rPr>
              <w:t>każdej dosta</w:t>
            </w:r>
            <w:r w:rsidRPr="00F60C95">
              <w:rPr>
                <w:sz w:val="18"/>
              </w:rPr>
              <w:t>r</w:t>
            </w:r>
            <w:r w:rsidRPr="00F60C95">
              <w:rPr>
                <w:sz w:val="18"/>
              </w:rPr>
              <w:t>czonej partii</w:t>
            </w:r>
          </w:p>
          <w:p w:rsidR="001C2832" w:rsidRPr="00F60C95" w:rsidRDefault="001C2832" w:rsidP="006B1672">
            <w:pPr>
              <w:rPr>
                <w:sz w:val="18"/>
              </w:rPr>
            </w:pPr>
            <w:r w:rsidRPr="00F60C95">
              <w:rPr>
                <w:sz w:val="18"/>
              </w:rPr>
              <w:t>bezpośrednio przed użyciem</w:t>
            </w:r>
          </w:p>
        </w:tc>
      </w:tr>
      <w:tr w:rsidR="001C2832" w:rsidRPr="00F60C95" w:rsidTr="006B1672">
        <w:tblPrEx>
          <w:tblCellMar>
            <w:top w:w="0" w:type="dxa"/>
            <w:bottom w:w="0" w:type="dxa"/>
          </w:tblCellMar>
        </w:tblPrEx>
        <w:tc>
          <w:tcPr>
            <w:tcW w:w="496" w:type="dxa"/>
            <w:tcBorders>
              <w:left w:val="single" w:sz="6" w:space="0" w:color="auto"/>
              <w:right w:val="single" w:sz="6" w:space="0" w:color="auto"/>
            </w:tcBorders>
          </w:tcPr>
          <w:p w:rsidR="001C2832" w:rsidRPr="00F60C95" w:rsidRDefault="001C2832" w:rsidP="006B1672">
            <w:pPr>
              <w:rPr>
                <w:sz w:val="18"/>
              </w:rPr>
            </w:pPr>
          </w:p>
        </w:tc>
        <w:tc>
          <w:tcPr>
            <w:tcW w:w="2835" w:type="dxa"/>
            <w:tcBorders>
              <w:left w:val="nil"/>
              <w:bottom w:val="single" w:sz="6" w:space="0" w:color="auto"/>
              <w:right w:val="single" w:sz="6" w:space="0" w:color="auto"/>
            </w:tcBorders>
          </w:tcPr>
          <w:p w:rsidR="001C2832" w:rsidRPr="00F60C95" w:rsidRDefault="001C2832" w:rsidP="006B1672">
            <w:pPr>
              <w:rPr>
                <w:sz w:val="18"/>
              </w:rPr>
            </w:pPr>
          </w:p>
          <w:p w:rsidR="001C2832" w:rsidRPr="00F60C95" w:rsidRDefault="001C2832" w:rsidP="006B1672">
            <w:pPr>
              <w:rPr>
                <w:sz w:val="18"/>
              </w:rPr>
            </w:pPr>
            <w:r w:rsidRPr="00F60C95">
              <w:rPr>
                <w:sz w:val="18"/>
              </w:rPr>
              <w:t>1.3. Badanie wody</w:t>
            </w:r>
          </w:p>
        </w:tc>
        <w:tc>
          <w:tcPr>
            <w:tcW w:w="1783" w:type="dxa"/>
            <w:tcBorders>
              <w:left w:val="nil"/>
              <w:right w:val="single" w:sz="6" w:space="0" w:color="auto"/>
            </w:tcBorders>
          </w:tcPr>
          <w:p w:rsidR="001C2832" w:rsidRPr="00F60C95" w:rsidRDefault="001C2832" w:rsidP="006B1672">
            <w:pPr>
              <w:jc w:val="center"/>
              <w:rPr>
                <w:sz w:val="18"/>
              </w:rPr>
            </w:pPr>
          </w:p>
          <w:p w:rsidR="001C2832" w:rsidRPr="00F60C95" w:rsidRDefault="001C2832" w:rsidP="006B1672">
            <w:pPr>
              <w:jc w:val="center"/>
              <w:rPr>
                <w:sz w:val="18"/>
              </w:rPr>
            </w:pPr>
            <w:r w:rsidRPr="00F60C95">
              <w:rPr>
                <w:sz w:val="18"/>
              </w:rPr>
              <w:t>PN-B-32250 [24]</w:t>
            </w:r>
          </w:p>
        </w:tc>
        <w:tc>
          <w:tcPr>
            <w:tcW w:w="3461" w:type="dxa"/>
            <w:tcBorders>
              <w:left w:val="nil"/>
              <w:right w:val="single" w:sz="6" w:space="0" w:color="auto"/>
            </w:tcBorders>
          </w:tcPr>
          <w:p w:rsidR="001C2832" w:rsidRPr="00F60C95" w:rsidRDefault="001C2832" w:rsidP="006B1672">
            <w:pPr>
              <w:jc w:val="center"/>
              <w:rPr>
                <w:sz w:val="18"/>
              </w:rPr>
            </w:pPr>
            <w:r w:rsidRPr="00F60C95">
              <w:rPr>
                <w:sz w:val="18"/>
              </w:rPr>
              <w:t>przy rozpoczęciu robót oraz w przypadku stwierdzenia z</w:t>
            </w:r>
            <w:r w:rsidRPr="00F60C95">
              <w:rPr>
                <w:sz w:val="18"/>
              </w:rPr>
              <w:t>a</w:t>
            </w:r>
            <w:r w:rsidRPr="00F60C95">
              <w:rPr>
                <w:sz w:val="18"/>
              </w:rPr>
              <w:t>nieczyszczeń</w:t>
            </w:r>
          </w:p>
        </w:tc>
      </w:tr>
      <w:tr w:rsidR="001C2832" w:rsidRPr="00F60C95" w:rsidTr="006B1672">
        <w:tblPrEx>
          <w:tblCellMar>
            <w:top w:w="0" w:type="dxa"/>
            <w:bottom w:w="0" w:type="dxa"/>
          </w:tblCellMar>
        </w:tblPrEx>
        <w:tc>
          <w:tcPr>
            <w:tcW w:w="496" w:type="dxa"/>
            <w:tcBorders>
              <w:left w:val="single" w:sz="6" w:space="0" w:color="auto"/>
              <w:bottom w:val="single" w:sz="6" w:space="0" w:color="auto"/>
            </w:tcBorders>
          </w:tcPr>
          <w:p w:rsidR="001C2832" w:rsidRPr="00F60C95" w:rsidRDefault="001C2832" w:rsidP="006B1672">
            <w:pPr>
              <w:rPr>
                <w:sz w:val="18"/>
              </w:rPr>
            </w:pPr>
            <w:r w:rsidRPr="00F60C95">
              <w:rPr>
                <w:sz w:val="18"/>
              </w:rPr>
              <w:tab/>
            </w:r>
          </w:p>
        </w:tc>
        <w:tc>
          <w:tcPr>
            <w:tcW w:w="2835" w:type="dxa"/>
            <w:tcBorders>
              <w:top w:val="single" w:sz="6" w:space="0" w:color="auto"/>
              <w:left w:val="single" w:sz="6" w:space="0" w:color="auto"/>
              <w:bottom w:val="single" w:sz="6" w:space="0" w:color="auto"/>
            </w:tcBorders>
          </w:tcPr>
          <w:p w:rsidR="001C2832" w:rsidRPr="00F60C95" w:rsidRDefault="001C2832" w:rsidP="006B1672">
            <w:pPr>
              <w:rPr>
                <w:sz w:val="18"/>
              </w:rPr>
            </w:pPr>
            <w:r w:rsidRPr="00F60C95">
              <w:rPr>
                <w:sz w:val="18"/>
              </w:rPr>
              <w:t xml:space="preserve">1.4. Badanie dodatków </w:t>
            </w:r>
          </w:p>
          <w:p w:rsidR="001C2832" w:rsidRPr="00F60C95" w:rsidRDefault="001C2832" w:rsidP="006B1672">
            <w:pPr>
              <w:rPr>
                <w:sz w:val="18"/>
              </w:rPr>
            </w:pPr>
            <w:r w:rsidRPr="00F60C95">
              <w:rPr>
                <w:sz w:val="18"/>
              </w:rPr>
              <w:t xml:space="preserve"> i domieszek</w:t>
            </w:r>
          </w:p>
        </w:tc>
        <w:tc>
          <w:tcPr>
            <w:tcW w:w="5244" w:type="dxa"/>
            <w:gridSpan w:val="2"/>
            <w:tcBorders>
              <w:top w:val="single" w:sz="6" w:space="0" w:color="auto"/>
              <w:left w:val="single" w:sz="6" w:space="0" w:color="auto"/>
              <w:right w:val="single" w:sz="6" w:space="0" w:color="auto"/>
            </w:tcBorders>
          </w:tcPr>
          <w:p w:rsidR="001C2832" w:rsidRPr="00F60C95" w:rsidRDefault="001C2832" w:rsidP="006B1672">
            <w:pPr>
              <w:spacing w:before="120"/>
              <w:jc w:val="center"/>
              <w:rPr>
                <w:sz w:val="18"/>
              </w:rPr>
            </w:pPr>
            <w:r w:rsidRPr="00F60C95">
              <w:rPr>
                <w:sz w:val="18"/>
              </w:rPr>
              <w:t>Instrukcja ITB 206/77 [43]</w:t>
            </w:r>
          </w:p>
        </w:tc>
      </w:tr>
      <w:tr w:rsidR="001C2832" w:rsidRPr="00F60C95" w:rsidTr="006B1672">
        <w:tblPrEx>
          <w:tblCellMar>
            <w:top w:w="0" w:type="dxa"/>
            <w:bottom w:w="0" w:type="dxa"/>
          </w:tblCellMar>
        </w:tblPrEx>
        <w:tc>
          <w:tcPr>
            <w:tcW w:w="496" w:type="dxa"/>
            <w:tcBorders>
              <w:top w:val="single" w:sz="6" w:space="0" w:color="auto"/>
              <w:left w:val="single" w:sz="6" w:space="0" w:color="auto"/>
              <w:bottom w:val="single" w:sz="6" w:space="0" w:color="auto"/>
            </w:tcBorders>
          </w:tcPr>
          <w:p w:rsidR="001C2832" w:rsidRPr="00F60C95" w:rsidRDefault="001C2832" w:rsidP="006B1672">
            <w:pPr>
              <w:jc w:val="center"/>
              <w:rPr>
                <w:sz w:val="18"/>
              </w:rPr>
            </w:pPr>
            <w:r w:rsidRPr="00F60C95">
              <w:rPr>
                <w:sz w:val="18"/>
              </w:rPr>
              <w:t>2</w:t>
            </w:r>
          </w:p>
        </w:tc>
        <w:tc>
          <w:tcPr>
            <w:tcW w:w="2835" w:type="dxa"/>
            <w:tcBorders>
              <w:top w:val="single" w:sz="6" w:space="0" w:color="auto"/>
              <w:left w:val="single" w:sz="6" w:space="0" w:color="auto"/>
              <w:bottom w:val="single" w:sz="6" w:space="0" w:color="auto"/>
            </w:tcBorders>
          </w:tcPr>
          <w:p w:rsidR="001C2832" w:rsidRPr="00F60C95" w:rsidRDefault="001C2832" w:rsidP="006B1672">
            <w:pPr>
              <w:rPr>
                <w:sz w:val="18"/>
              </w:rPr>
            </w:pPr>
            <w:r w:rsidRPr="00F60C95">
              <w:rPr>
                <w:sz w:val="18"/>
              </w:rPr>
              <w:t>Badania mieszanki beton</w:t>
            </w:r>
            <w:r w:rsidRPr="00F60C95">
              <w:rPr>
                <w:sz w:val="18"/>
              </w:rPr>
              <w:t>o</w:t>
            </w:r>
            <w:r w:rsidRPr="00F60C95">
              <w:rPr>
                <w:sz w:val="18"/>
              </w:rPr>
              <w:t>wej</w:t>
            </w:r>
          </w:p>
          <w:p w:rsidR="001C2832" w:rsidRPr="00F60C95" w:rsidRDefault="001C2832" w:rsidP="006B1672">
            <w:pPr>
              <w:rPr>
                <w:sz w:val="18"/>
              </w:rPr>
            </w:pPr>
            <w:r w:rsidRPr="00F60C95">
              <w:rPr>
                <w:sz w:val="18"/>
              </w:rPr>
              <w:t>- urabialności</w:t>
            </w:r>
          </w:p>
          <w:p w:rsidR="001C2832" w:rsidRPr="00F60C95" w:rsidRDefault="001C2832" w:rsidP="006B1672">
            <w:pPr>
              <w:rPr>
                <w:sz w:val="18"/>
              </w:rPr>
            </w:pPr>
            <w:r w:rsidRPr="00F60C95">
              <w:rPr>
                <w:sz w:val="18"/>
              </w:rPr>
              <w:t>- konsystencji</w:t>
            </w:r>
          </w:p>
          <w:p w:rsidR="001C2832" w:rsidRPr="00F60C95" w:rsidRDefault="001C2832" w:rsidP="006B1672">
            <w:pPr>
              <w:rPr>
                <w:sz w:val="18"/>
              </w:rPr>
            </w:pPr>
          </w:p>
          <w:p w:rsidR="001C2832" w:rsidRPr="00F60C95" w:rsidRDefault="001C2832" w:rsidP="006B1672">
            <w:pPr>
              <w:rPr>
                <w:sz w:val="18"/>
              </w:rPr>
            </w:pPr>
            <w:r w:rsidRPr="00F60C95">
              <w:rPr>
                <w:sz w:val="18"/>
              </w:rPr>
              <w:t xml:space="preserve">- zawartości powietrza w     </w:t>
            </w:r>
          </w:p>
          <w:p w:rsidR="001C2832" w:rsidRPr="00F60C95" w:rsidRDefault="001C2832" w:rsidP="006B1672">
            <w:pPr>
              <w:rPr>
                <w:sz w:val="18"/>
              </w:rPr>
            </w:pPr>
            <w:r w:rsidRPr="00F60C95">
              <w:rPr>
                <w:sz w:val="18"/>
              </w:rPr>
              <w:t xml:space="preserve">   mieszance betonowej</w:t>
            </w:r>
          </w:p>
        </w:tc>
        <w:tc>
          <w:tcPr>
            <w:tcW w:w="1783" w:type="dxa"/>
            <w:tcBorders>
              <w:top w:val="single" w:sz="6" w:space="0" w:color="auto"/>
              <w:left w:val="single" w:sz="6" w:space="0" w:color="auto"/>
              <w:bottom w:val="single" w:sz="6" w:space="0" w:color="auto"/>
            </w:tcBorders>
          </w:tcPr>
          <w:p w:rsidR="001C2832" w:rsidRPr="00F60C95" w:rsidRDefault="001C2832" w:rsidP="006B1672">
            <w:pPr>
              <w:rPr>
                <w:sz w:val="18"/>
              </w:rPr>
            </w:pPr>
          </w:p>
          <w:p w:rsidR="001C2832" w:rsidRPr="00F60C95" w:rsidRDefault="001C2832" w:rsidP="006B1672">
            <w:pPr>
              <w:jc w:val="center"/>
              <w:rPr>
                <w:sz w:val="18"/>
              </w:rPr>
            </w:pPr>
          </w:p>
          <w:p w:rsidR="001C2832" w:rsidRPr="00F60C95" w:rsidRDefault="001C2832" w:rsidP="006B1672">
            <w:pPr>
              <w:jc w:val="center"/>
              <w:rPr>
                <w:sz w:val="18"/>
              </w:rPr>
            </w:pPr>
            <w:r w:rsidRPr="00F60C95">
              <w:rPr>
                <w:sz w:val="18"/>
              </w:rPr>
              <w:t>PN-88/B-06250 [8]</w:t>
            </w:r>
          </w:p>
        </w:tc>
        <w:tc>
          <w:tcPr>
            <w:tcW w:w="3461"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rPr>
                <w:sz w:val="18"/>
              </w:rPr>
            </w:pPr>
          </w:p>
          <w:p w:rsidR="001C2832" w:rsidRPr="00F60C95" w:rsidRDefault="001C2832" w:rsidP="006B1672">
            <w:pPr>
              <w:rPr>
                <w:sz w:val="18"/>
              </w:rPr>
            </w:pPr>
            <w:r w:rsidRPr="00F60C95">
              <w:rPr>
                <w:sz w:val="18"/>
              </w:rPr>
              <w:t>przy rozpoczęciu robót</w:t>
            </w:r>
          </w:p>
          <w:p w:rsidR="001C2832" w:rsidRPr="00F60C95" w:rsidRDefault="001C2832" w:rsidP="006B1672">
            <w:pPr>
              <w:rPr>
                <w:sz w:val="18"/>
              </w:rPr>
            </w:pPr>
            <w:r w:rsidRPr="00F60C95">
              <w:rPr>
                <w:sz w:val="18"/>
              </w:rPr>
              <w:t xml:space="preserve">przy </w:t>
            </w:r>
            <w:proofErr w:type="spellStart"/>
            <w:r w:rsidRPr="00F60C95">
              <w:rPr>
                <w:sz w:val="18"/>
              </w:rPr>
              <w:t>proj.recepty</w:t>
            </w:r>
            <w:proofErr w:type="spellEnd"/>
            <w:r w:rsidRPr="00F60C95">
              <w:rPr>
                <w:sz w:val="18"/>
              </w:rPr>
              <w:t xml:space="preserve"> i 2 razy na</w:t>
            </w:r>
          </w:p>
          <w:p w:rsidR="001C2832" w:rsidRPr="00F60C95" w:rsidRDefault="001C2832" w:rsidP="006B1672">
            <w:pPr>
              <w:rPr>
                <w:sz w:val="18"/>
              </w:rPr>
            </w:pPr>
            <w:r w:rsidRPr="00F60C95">
              <w:rPr>
                <w:sz w:val="18"/>
              </w:rPr>
              <w:t>zmianę roboczą</w:t>
            </w:r>
          </w:p>
          <w:p w:rsidR="001C2832" w:rsidRPr="00F60C95" w:rsidRDefault="001C2832" w:rsidP="006B1672">
            <w:pPr>
              <w:rPr>
                <w:sz w:val="18"/>
              </w:rPr>
            </w:pPr>
            <w:r w:rsidRPr="00F60C95">
              <w:rPr>
                <w:sz w:val="18"/>
              </w:rPr>
              <w:t>przy ustalaniu recepty oraz 2 razy na zmianę roboczą</w:t>
            </w:r>
          </w:p>
        </w:tc>
      </w:tr>
      <w:tr w:rsidR="001C2832" w:rsidRPr="00F60C95" w:rsidTr="006B1672">
        <w:tblPrEx>
          <w:tblCellMar>
            <w:top w:w="0" w:type="dxa"/>
            <w:bottom w:w="0" w:type="dxa"/>
          </w:tblCellMar>
        </w:tblPrEx>
        <w:tc>
          <w:tcPr>
            <w:tcW w:w="496" w:type="dxa"/>
            <w:tcBorders>
              <w:top w:val="single" w:sz="6" w:space="0" w:color="auto"/>
              <w:left w:val="single" w:sz="6" w:space="0" w:color="auto"/>
            </w:tcBorders>
          </w:tcPr>
          <w:p w:rsidR="001C2832" w:rsidRPr="00F60C95" w:rsidRDefault="001C2832" w:rsidP="006B1672">
            <w:pPr>
              <w:jc w:val="center"/>
              <w:rPr>
                <w:sz w:val="18"/>
              </w:rPr>
            </w:pPr>
            <w:r w:rsidRPr="00F60C95">
              <w:rPr>
                <w:sz w:val="18"/>
              </w:rPr>
              <w:t>3</w:t>
            </w:r>
          </w:p>
        </w:tc>
        <w:tc>
          <w:tcPr>
            <w:tcW w:w="2835" w:type="dxa"/>
            <w:tcBorders>
              <w:top w:val="single" w:sz="6" w:space="0" w:color="auto"/>
              <w:left w:val="single" w:sz="6" w:space="0" w:color="auto"/>
              <w:bottom w:val="single" w:sz="6" w:space="0" w:color="auto"/>
              <w:right w:val="single" w:sz="6" w:space="0" w:color="auto"/>
            </w:tcBorders>
          </w:tcPr>
          <w:p w:rsidR="001C2832" w:rsidRPr="00F60C95" w:rsidRDefault="001C2832" w:rsidP="006B1672">
            <w:pPr>
              <w:rPr>
                <w:sz w:val="18"/>
              </w:rPr>
            </w:pPr>
            <w:r w:rsidRPr="00F60C95">
              <w:rPr>
                <w:sz w:val="18"/>
              </w:rPr>
              <w:t>Badania betonu</w:t>
            </w:r>
          </w:p>
          <w:p w:rsidR="001C2832" w:rsidRPr="00F60C95" w:rsidRDefault="001C2832" w:rsidP="006B1672">
            <w:pPr>
              <w:rPr>
                <w:sz w:val="18"/>
              </w:rPr>
            </w:pPr>
            <w:r w:rsidRPr="00F60C95">
              <w:rPr>
                <w:sz w:val="18"/>
              </w:rPr>
              <w:t>3.1. Badanie wytrzymałości</w:t>
            </w:r>
          </w:p>
          <w:p w:rsidR="001C2832" w:rsidRPr="00F60C95" w:rsidRDefault="001C2832" w:rsidP="006B1672">
            <w:pPr>
              <w:rPr>
                <w:sz w:val="18"/>
              </w:rPr>
            </w:pPr>
            <w:r w:rsidRPr="00F60C95">
              <w:rPr>
                <w:sz w:val="18"/>
              </w:rPr>
              <w:t xml:space="preserve">       na ściskanie na próbkach    </w:t>
            </w:r>
          </w:p>
        </w:tc>
        <w:tc>
          <w:tcPr>
            <w:tcW w:w="1783" w:type="dxa"/>
            <w:tcBorders>
              <w:top w:val="single" w:sz="6" w:space="0" w:color="auto"/>
              <w:left w:val="nil"/>
              <w:bottom w:val="single" w:sz="6" w:space="0" w:color="auto"/>
              <w:right w:val="single" w:sz="6" w:space="0" w:color="auto"/>
            </w:tcBorders>
          </w:tcPr>
          <w:p w:rsidR="001C2832" w:rsidRPr="00F60C95" w:rsidRDefault="001C2832" w:rsidP="006B1672">
            <w:pPr>
              <w:rPr>
                <w:sz w:val="18"/>
              </w:rPr>
            </w:pPr>
          </w:p>
          <w:p w:rsidR="001C2832" w:rsidRPr="00F60C95" w:rsidRDefault="001C2832" w:rsidP="006B1672">
            <w:pPr>
              <w:jc w:val="center"/>
              <w:rPr>
                <w:sz w:val="18"/>
              </w:rPr>
            </w:pPr>
            <w:r w:rsidRPr="00F60C95">
              <w:rPr>
                <w:sz w:val="18"/>
              </w:rPr>
              <w:t>PN-88/B-06250 [8]</w:t>
            </w:r>
          </w:p>
        </w:tc>
        <w:tc>
          <w:tcPr>
            <w:tcW w:w="3461" w:type="dxa"/>
            <w:tcBorders>
              <w:top w:val="single" w:sz="6" w:space="0" w:color="auto"/>
              <w:left w:val="nil"/>
              <w:bottom w:val="single" w:sz="6" w:space="0" w:color="auto"/>
              <w:right w:val="single" w:sz="6" w:space="0" w:color="auto"/>
            </w:tcBorders>
          </w:tcPr>
          <w:p w:rsidR="001C2832" w:rsidRPr="00F60C95" w:rsidRDefault="001C2832" w:rsidP="006B1672">
            <w:pPr>
              <w:rPr>
                <w:sz w:val="18"/>
              </w:rPr>
            </w:pPr>
            <w:r w:rsidRPr="00F60C95">
              <w:rPr>
                <w:sz w:val="18"/>
              </w:rPr>
              <w:t>przy ustalaniu recepty oraz po wykonaniu ka</w:t>
            </w:r>
            <w:r w:rsidRPr="00F60C95">
              <w:rPr>
                <w:sz w:val="18"/>
              </w:rPr>
              <w:t>ż</w:t>
            </w:r>
            <w:r w:rsidRPr="00F60C95">
              <w:rPr>
                <w:sz w:val="18"/>
              </w:rPr>
              <w:t>dej partii  betonu</w:t>
            </w:r>
          </w:p>
        </w:tc>
      </w:tr>
      <w:tr w:rsidR="001C2832" w:rsidRPr="00F60C95" w:rsidTr="006B1672">
        <w:tblPrEx>
          <w:tblCellMar>
            <w:top w:w="0" w:type="dxa"/>
            <w:bottom w:w="0" w:type="dxa"/>
          </w:tblCellMar>
        </w:tblPrEx>
        <w:tc>
          <w:tcPr>
            <w:tcW w:w="496" w:type="dxa"/>
            <w:tcBorders>
              <w:left w:val="single" w:sz="6" w:space="0" w:color="auto"/>
              <w:right w:val="single" w:sz="6" w:space="0" w:color="auto"/>
            </w:tcBorders>
          </w:tcPr>
          <w:p w:rsidR="001C2832" w:rsidRPr="00F60C95" w:rsidRDefault="001C2832" w:rsidP="006B1672">
            <w:pPr>
              <w:rPr>
                <w:sz w:val="18"/>
              </w:rPr>
            </w:pPr>
          </w:p>
        </w:tc>
        <w:tc>
          <w:tcPr>
            <w:tcW w:w="2835" w:type="dxa"/>
            <w:tcBorders>
              <w:left w:val="nil"/>
              <w:bottom w:val="single" w:sz="6" w:space="0" w:color="auto"/>
              <w:right w:val="single" w:sz="6" w:space="0" w:color="auto"/>
            </w:tcBorders>
          </w:tcPr>
          <w:p w:rsidR="001C2832" w:rsidRPr="00F60C95" w:rsidRDefault="001C2832" w:rsidP="006B1672">
            <w:pPr>
              <w:rPr>
                <w:sz w:val="18"/>
              </w:rPr>
            </w:pPr>
            <w:r w:rsidRPr="00F60C95">
              <w:rPr>
                <w:sz w:val="18"/>
              </w:rPr>
              <w:t>3.2. Badania nieniszczące</w:t>
            </w:r>
          </w:p>
          <w:p w:rsidR="001C2832" w:rsidRPr="00F60C95" w:rsidRDefault="001C2832" w:rsidP="006B1672">
            <w:pPr>
              <w:rPr>
                <w:sz w:val="18"/>
              </w:rPr>
            </w:pPr>
            <w:r w:rsidRPr="00F60C95">
              <w:rPr>
                <w:sz w:val="18"/>
              </w:rPr>
              <w:t xml:space="preserve">      betonu w konstrukcji</w:t>
            </w:r>
          </w:p>
        </w:tc>
        <w:tc>
          <w:tcPr>
            <w:tcW w:w="1783" w:type="dxa"/>
            <w:tcBorders>
              <w:left w:val="nil"/>
              <w:bottom w:val="single" w:sz="6" w:space="0" w:color="auto"/>
              <w:right w:val="single" w:sz="6" w:space="0" w:color="auto"/>
            </w:tcBorders>
          </w:tcPr>
          <w:p w:rsidR="001C2832" w:rsidRPr="00F60C95" w:rsidRDefault="001C2832" w:rsidP="006B1672">
            <w:pPr>
              <w:jc w:val="center"/>
              <w:rPr>
                <w:sz w:val="18"/>
              </w:rPr>
            </w:pPr>
            <w:r w:rsidRPr="00F60C95">
              <w:rPr>
                <w:sz w:val="18"/>
              </w:rPr>
              <w:t>PN-B-06261 [10]</w:t>
            </w:r>
          </w:p>
          <w:p w:rsidR="001C2832" w:rsidRPr="00F60C95" w:rsidRDefault="001C2832" w:rsidP="006B1672">
            <w:pPr>
              <w:jc w:val="center"/>
              <w:rPr>
                <w:sz w:val="18"/>
              </w:rPr>
            </w:pPr>
            <w:r w:rsidRPr="00F60C95">
              <w:rPr>
                <w:sz w:val="18"/>
              </w:rPr>
              <w:t>PN-B-06262 [11]</w:t>
            </w:r>
          </w:p>
        </w:tc>
        <w:tc>
          <w:tcPr>
            <w:tcW w:w="3461" w:type="dxa"/>
            <w:tcBorders>
              <w:left w:val="nil"/>
              <w:bottom w:val="single" w:sz="6" w:space="0" w:color="auto"/>
              <w:right w:val="single" w:sz="6" w:space="0" w:color="auto"/>
            </w:tcBorders>
          </w:tcPr>
          <w:p w:rsidR="001C2832" w:rsidRPr="00F60C95" w:rsidRDefault="001C2832" w:rsidP="006B1672">
            <w:pPr>
              <w:rPr>
                <w:sz w:val="18"/>
              </w:rPr>
            </w:pPr>
            <w:r w:rsidRPr="00F60C95">
              <w:rPr>
                <w:sz w:val="18"/>
              </w:rPr>
              <w:t>w przypadkach technicznie uz</w:t>
            </w:r>
            <w:r w:rsidRPr="00F60C95">
              <w:rPr>
                <w:sz w:val="18"/>
              </w:rPr>
              <w:t>a</w:t>
            </w:r>
            <w:r w:rsidRPr="00F60C95">
              <w:rPr>
                <w:sz w:val="18"/>
              </w:rPr>
              <w:t>sadnionych</w:t>
            </w:r>
          </w:p>
        </w:tc>
      </w:tr>
      <w:tr w:rsidR="001C2832" w:rsidRPr="00F60C95" w:rsidTr="006B1672">
        <w:tblPrEx>
          <w:tblCellMar>
            <w:top w:w="0" w:type="dxa"/>
            <w:bottom w:w="0" w:type="dxa"/>
          </w:tblCellMar>
        </w:tblPrEx>
        <w:trPr>
          <w:trHeight w:val="514"/>
        </w:trPr>
        <w:tc>
          <w:tcPr>
            <w:tcW w:w="496" w:type="dxa"/>
            <w:tcBorders>
              <w:left w:val="single" w:sz="6" w:space="0" w:color="auto"/>
            </w:tcBorders>
          </w:tcPr>
          <w:p w:rsidR="001C2832" w:rsidRPr="00F60C95" w:rsidRDefault="001C2832" w:rsidP="006B1672">
            <w:pPr>
              <w:rPr>
                <w:sz w:val="18"/>
              </w:rPr>
            </w:pPr>
          </w:p>
        </w:tc>
        <w:tc>
          <w:tcPr>
            <w:tcW w:w="2835" w:type="dxa"/>
            <w:tcBorders>
              <w:left w:val="single" w:sz="6" w:space="0" w:color="auto"/>
              <w:bottom w:val="single" w:sz="6" w:space="0" w:color="auto"/>
            </w:tcBorders>
          </w:tcPr>
          <w:p w:rsidR="001C2832" w:rsidRPr="00F60C95" w:rsidRDefault="001C2832" w:rsidP="006B1672">
            <w:pPr>
              <w:rPr>
                <w:sz w:val="18"/>
              </w:rPr>
            </w:pPr>
          </w:p>
          <w:p w:rsidR="001C2832" w:rsidRPr="00F60C95" w:rsidRDefault="001C2832" w:rsidP="006B1672">
            <w:pPr>
              <w:rPr>
                <w:sz w:val="18"/>
              </w:rPr>
            </w:pPr>
            <w:r w:rsidRPr="00F60C95">
              <w:rPr>
                <w:sz w:val="18"/>
              </w:rPr>
              <w:t>3.3. Badanie nasiąkliwości</w:t>
            </w:r>
          </w:p>
        </w:tc>
        <w:tc>
          <w:tcPr>
            <w:tcW w:w="1783" w:type="dxa"/>
            <w:tcBorders>
              <w:left w:val="single" w:sz="6" w:space="0" w:color="auto"/>
              <w:bottom w:val="single" w:sz="6" w:space="0" w:color="auto"/>
            </w:tcBorders>
          </w:tcPr>
          <w:p w:rsidR="001C2832" w:rsidRPr="00F60C95" w:rsidRDefault="001C2832" w:rsidP="006B1672">
            <w:pPr>
              <w:rPr>
                <w:sz w:val="18"/>
              </w:rPr>
            </w:pPr>
          </w:p>
          <w:p w:rsidR="001C2832" w:rsidRPr="00F60C95" w:rsidRDefault="001C2832" w:rsidP="006B1672">
            <w:pPr>
              <w:jc w:val="center"/>
              <w:rPr>
                <w:sz w:val="18"/>
              </w:rPr>
            </w:pPr>
            <w:r w:rsidRPr="00F60C95">
              <w:rPr>
                <w:sz w:val="18"/>
              </w:rPr>
              <w:t>PN-B-06250 [8]</w:t>
            </w:r>
          </w:p>
        </w:tc>
        <w:tc>
          <w:tcPr>
            <w:tcW w:w="3461" w:type="dxa"/>
            <w:tcBorders>
              <w:left w:val="single" w:sz="6" w:space="0" w:color="auto"/>
              <w:bottom w:val="single" w:sz="6" w:space="0" w:color="auto"/>
              <w:right w:val="single" w:sz="6" w:space="0" w:color="auto"/>
            </w:tcBorders>
          </w:tcPr>
          <w:p w:rsidR="001C2832" w:rsidRPr="00F60C95" w:rsidRDefault="001C2832" w:rsidP="006B1672">
            <w:pPr>
              <w:rPr>
                <w:sz w:val="18"/>
              </w:rPr>
            </w:pPr>
            <w:r w:rsidRPr="00F60C95">
              <w:rPr>
                <w:sz w:val="18"/>
              </w:rPr>
              <w:t>przy ustalaniu recepty,3 razy w czasie wykon</w:t>
            </w:r>
            <w:r w:rsidRPr="00F60C95">
              <w:rPr>
                <w:sz w:val="18"/>
              </w:rPr>
              <w:t>y</w:t>
            </w:r>
            <w:r w:rsidRPr="00F60C95">
              <w:rPr>
                <w:sz w:val="18"/>
              </w:rPr>
              <w:t>wania konstru</w:t>
            </w:r>
            <w:r w:rsidRPr="00F60C95">
              <w:rPr>
                <w:sz w:val="18"/>
              </w:rPr>
              <w:t>k</w:t>
            </w:r>
            <w:r w:rsidRPr="00F60C95">
              <w:rPr>
                <w:sz w:val="18"/>
              </w:rPr>
              <w:t>cji ale nie rz</w:t>
            </w:r>
            <w:r w:rsidRPr="00F60C95">
              <w:rPr>
                <w:sz w:val="18"/>
              </w:rPr>
              <w:t>a</w:t>
            </w:r>
            <w:r w:rsidRPr="00F60C95">
              <w:rPr>
                <w:sz w:val="18"/>
              </w:rPr>
              <w:t>dziej niż raz na 5000m</w:t>
            </w:r>
            <w:r w:rsidRPr="00F60C95">
              <w:rPr>
                <w:sz w:val="18"/>
                <w:vertAlign w:val="superscript"/>
              </w:rPr>
              <w:t>3</w:t>
            </w:r>
            <w:r w:rsidRPr="00F60C95">
              <w:rPr>
                <w:sz w:val="18"/>
              </w:rPr>
              <w:t xml:space="preserve"> betonu</w:t>
            </w:r>
          </w:p>
        </w:tc>
      </w:tr>
      <w:tr w:rsidR="001C2832" w:rsidRPr="00F60C95" w:rsidTr="006B1672">
        <w:tblPrEx>
          <w:tblCellMar>
            <w:top w:w="0" w:type="dxa"/>
            <w:bottom w:w="0" w:type="dxa"/>
          </w:tblCellMar>
        </w:tblPrEx>
        <w:tc>
          <w:tcPr>
            <w:tcW w:w="496" w:type="dxa"/>
            <w:tcBorders>
              <w:left w:val="single" w:sz="6" w:space="0" w:color="auto"/>
              <w:right w:val="single" w:sz="6" w:space="0" w:color="auto"/>
            </w:tcBorders>
          </w:tcPr>
          <w:p w:rsidR="001C2832" w:rsidRPr="00F60C95" w:rsidRDefault="001C2832" w:rsidP="006B1672">
            <w:pPr>
              <w:rPr>
                <w:sz w:val="18"/>
              </w:rPr>
            </w:pPr>
          </w:p>
        </w:tc>
        <w:tc>
          <w:tcPr>
            <w:tcW w:w="2835" w:type="dxa"/>
            <w:tcBorders>
              <w:left w:val="nil"/>
              <w:bottom w:val="single" w:sz="6" w:space="0" w:color="auto"/>
              <w:right w:val="single" w:sz="6" w:space="0" w:color="auto"/>
            </w:tcBorders>
          </w:tcPr>
          <w:p w:rsidR="001C2832" w:rsidRPr="00F60C95" w:rsidRDefault="001C2832" w:rsidP="006B1672">
            <w:pPr>
              <w:rPr>
                <w:sz w:val="18"/>
              </w:rPr>
            </w:pPr>
          </w:p>
          <w:p w:rsidR="001C2832" w:rsidRPr="00F60C95" w:rsidRDefault="001C2832" w:rsidP="006B1672">
            <w:pPr>
              <w:rPr>
                <w:sz w:val="18"/>
              </w:rPr>
            </w:pPr>
            <w:r w:rsidRPr="00F60C95">
              <w:rPr>
                <w:sz w:val="18"/>
              </w:rPr>
              <w:t>3.4. Badanie odporności na</w:t>
            </w:r>
          </w:p>
          <w:p w:rsidR="001C2832" w:rsidRPr="00F60C95" w:rsidRDefault="001C2832" w:rsidP="006B1672">
            <w:pPr>
              <w:rPr>
                <w:sz w:val="18"/>
              </w:rPr>
            </w:pPr>
            <w:r w:rsidRPr="00F60C95">
              <w:rPr>
                <w:sz w:val="18"/>
              </w:rPr>
              <w:t xml:space="preserve">      działanie mrozu</w:t>
            </w:r>
          </w:p>
        </w:tc>
        <w:tc>
          <w:tcPr>
            <w:tcW w:w="1783" w:type="dxa"/>
            <w:tcBorders>
              <w:left w:val="nil"/>
              <w:right w:val="single" w:sz="6" w:space="0" w:color="auto"/>
            </w:tcBorders>
          </w:tcPr>
          <w:p w:rsidR="001C2832" w:rsidRPr="00F60C95" w:rsidRDefault="001C2832" w:rsidP="006B1672">
            <w:pPr>
              <w:rPr>
                <w:sz w:val="18"/>
              </w:rPr>
            </w:pPr>
          </w:p>
          <w:p w:rsidR="001C2832" w:rsidRPr="00F60C95" w:rsidRDefault="001C2832" w:rsidP="006B1672">
            <w:pPr>
              <w:jc w:val="center"/>
              <w:rPr>
                <w:sz w:val="18"/>
              </w:rPr>
            </w:pPr>
          </w:p>
          <w:p w:rsidR="001C2832" w:rsidRPr="00F60C95" w:rsidRDefault="001C2832" w:rsidP="006B1672">
            <w:pPr>
              <w:jc w:val="center"/>
              <w:rPr>
                <w:sz w:val="18"/>
              </w:rPr>
            </w:pPr>
          </w:p>
          <w:p w:rsidR="001C2832" w:rsidRPr="00F60C95" w:rsidRDefault="001C2832" w:rsidP="006B1672">
            <w:pPr>
              <w:jc w:val="center"/>
              <w:rPr>
                <w:sz w:val="18"/>
              </w:rPr>
            </w:pPr>
            <w:r w:rsidRPr="00F60C95">
              <w:rPr>
                <w:sz w:val="18"/>
              </w:rPr>
              <w:t>PN-B-06250 [8]</w:t>
            </w:r>
          </w:p>
        </w:tc>
        <w:tc>
          <w:tcPr>
            <w:tcW w:w="3461" w:type="dxa"/>
            <w:tcBorders>
              <w:left w:val="nil"/>
              <w:bottom w:val="single" w:sz="6" w:space="0" w:color="auto"/>
              <w:right w:val="single" w:sz="6" w:space="0" w:color="auto"/>
            </w:tcBorders>
          </w:tcPr>
          <w:p w:rsidR="001C2832" w:rsidRPr="00F60C95" w:rsidRDefault="001C2832" w:rsidP="006B1672">
            <w:pPr>
              <w:rPr>
                <w:sz w:val="18"/>
              </w:rPr>
            </w:pPr>
            <w:r w:rsidRPr="00F60C95">
              <w:rPr>
                <w:sz w:val="18"/>
              </w:rPr>
              <w:t>przy ustalaniu recepty 2 razy w czasie wykon</w:t>
            </w:r>
            <w:r w:rsidRPr="00F60C95">
              <w:rPr>
                <w:sz w:val="18"/>
              </w:rPr>
              <w:t>y</w:t>
            </w:r>
            <w:r w:rsidRPr="00F60C95">
              <w:rPr>
                <w:sz w:val="18"/>
              </w:rPr>
              <w:t>wania konstru</w:t>
            </w:r>
            <w:r w:rsidRPr="00F60C95">
              <w:rPr>
                <w:sz w:val="18"/>
              </w:rPr>
              <w:t>k</w:t>
            </w:r>
            <w:r w:rsidRPr="00F60C95">
              <w:rPr>
                <w:sz w:val="18"/>
              </w:rPr>
              <w:t>cji, ale nie rz</w:t>
            </w:r>
            <w:r w:rsidRPr="00F60C95">
              <w:rPr>
                <w:sz w:val="18"/>
              </w:rPr>
              <w:t>a</w:t>
            </w:r>
            <w:r w:rsidRPr="00F60C95">
              <w:rPr>
                <w:sz w:val="18"/>
              </w:rPr>
              <w:t xml:space="preserve">dziej niż raz na </w:t>
            </w:r>
            <w:smartTag w:uri="urn:schemas-microsoft-com:office:smarttags" w:element="metricconverter">
              <w:smartTagPr>
                <w:attr w:name="ProductID" w:val="5000 m3"/>
              </w:smartTagPr>
              <w:r w:rsidRPr="00F60C95">
                <w:rPr>
                  <w:sz w:val="18"/>
                </w:rPr>
                <w:t>5000 m</w:t>
              </w:r>
              <w:r w:rsidRPr="00F60C95">
                <w:rPr>
                  <w:sz w:val="18"/>
                  <w:vertAlign w:val="superscript"/>
                </w:rPr>
                <w:t>3</w:t>
              </w:r>
            </w:smartTag>
            <w:r w:rsidRPr="00F60C95">
              <w:rPr>
                <w:sz w:val="18"/>
              </w:rPr>
              <w:t xml:space="preserve"> betonu</w:t>
            </w:r>
          </w:p>
        </w:tc>
      </w:tr>
      <w:tr w:rsidR="001C2832" w:rsidRPr="00F60C95" w:rsidTr="006B1672">
        <w:tblPrEx>
          <w:tblCellMar>
            <w:top w:w="0" w:type="dxa"/>
            <w:bottom w:w="0" w:type="dxa"/>
          </w:tblCellMar>
        </w:tblPrEx>
        <w:tc>
          <w:tcPr>
            <w:tcW w:w="496" w:type="dxa"/>
            <w:tcBorders>
              <w:left w:val="single" w:sz="6" w:space="0" w:color="auto"/>
              <w:bottom w:val="single" w:sz="6" w:space="0" w:color="auto"/>
              <w:right w:val="single" w:sz="6" w:space="0" w:color="auto"/>
            </w:tcBorders>
          </w:tcPr>
          <w:p w:rsidR="001C2832" w:rsidRPr="00F60C95" w:rsidRDefault="001C2832" w:rsidP="006B1672">
            <w:pPr>
              <w:rPr>
                <w:sz w:val="18"/>
              </w:rPr>
            </w:pPr>
          </w:p>
        </w:tc>
        <w:tc>
          <w:tcPr>
            <w:tcW w:w="2835" w:type="dxa"/>
            <w:tcBorders>
              <w:left w:val="nil"/>
              <w:bottom w:val="single" w:sz="6" w:space="0" w:color="auto"/>
              <w:right w:val="single" w:sz="6" w:space="0" w:color="auto"/>
            </w:tcBorders>
          </w:tcPr>
          <w:p w:rsidR="001C2832" w:rsidRPr="00F60C95" w:rsidRDefault="001C2832" w:rsidP="006B1672">
            <w:pPr>
              <w:rPr>
                <w:sz w:val="18"/>
              </w:rPr>
            </w:pPr>
          </w:p>
          <w:p w:rsidR="001C2832" w:rsidRPr="00F60C95" w:rsidRDefault="001C2832" w:rsidP="006B1672">
            <w:pPr>
              <w:rPr>
                <w:sz w:val="18"/>
              </w:rPr>
            </w:pPr>
            <w:r w:rsidRPr="00F60C95">
              <w:rPr>
                <w:sz w:val="18"/>
              </w:rPr>
              <w:t>3.5. Badanie przepuszczalności</w:t>
            </w:r>
          </w:p>
          <w:p w:rsidR="001C2832" w:rsidRPr="00F60C95" w:rsidRDefault="001C2832" w:rsidP="006B1672">
            <w:pPr>
              <w:rPr>
                <w:sz w:val="18"/>
              </w:rPr>
            </w:pPr>
            <w:r w:rsidRPr="00F60C95">
              <w:rPr>
                <w:sz w:val="18"/>
              </w:rPr>
              <w:t xml:space="preserve">       wody</w:t>
            </w:r>
          </w:p>
        </w:tc>
        <w:tc>
          <w:tcPr>
            <w:tcW w:w="1783" w:type="dxa"/>
            <w:tcBorders>
              <w:left w:val="nil"/>
              <w:bottom w:val="single" w:sz="6" w:space="0" w:color="auto"/>
              <w:right w:val="single" w:sz="6" w:space="0" w:color="auto"/>
            </w:tcBorders>
          </w:tcPr>
          <w:p w:rsidR="001C2832" w:rsidRPr="00F60C95" w:rsidRDefault="001C2832" w:rsidP="006B1672">
            <w:pPr>
              <w:rPr>
                <w:sz w:val="18"/>
              </w:rPr>
            </w:pPr>
          </w:p>
        </w:tc>
        <w:tc>
          <w:tcPr>
            <w:tcW w:w="3461" w:type="dxa"/>
            <w:tcBorders>
              <w:left w:val="nil"/>
              <w:bottom w:val="single" w:sz="6" w:space="0" w:color="auto"/>
              <w:right w:val="single" w:sz="6" w:space="0" w:color="auto"/>
            </w:tcBorders>
          </w:tcPr>
          <w:p w:rsidR="001C2832" w:rsidRPr="00F60C95" w:rsidRDefault="001C2832" w:rsidP="006B1672">
            <w:pPr>
              <w:rPr>
                <w:sz w:val="18"/>
              </w:rPr>
            </w:pPr>
            <w:r w:rsidRPr="00F60C95">
              <w:rPr>
                <w:sz w:val="18"/>
              </w:rPr>
              <w:t>przy ustalaniu recepty,3 razy w czasie wykon</w:t>
            </w:r>
            <w:r w:rsidRPr="00F60C95">
              <w:rPr>
                <w:sz w:val="18"/>
              </w:rPr>
              <w:t>y</w:t>
            </w:r>
            <w:r w:rsidRPr="00F60C95">
              <w:rPr>
                <w:sz w:val="18"/>
              </w:rPr>
              <w:t>wania konstru</w:t>
            </w:r>
            <w:r w:rsidRPr="00F60C95">
              <w:rPr>
                <w:sz w:val="18"/>
              </w:rPr>
              <w:t>k</w:t>
            </w:r>
            <w:r w:rsidRPr="00F60C95">
              <w:rPr>
                <w:sz w:val="18"/>
              </w:rPr>
              <w:t>cji ale nie rz</w:t>
            </w:r>
            <w:r w:rsidRPr="00F60C95">
              <w:rPr>
                <w:sz w:val="18"/>
              </w:rPr>
              <w:t>a</w:t>
            </w:r>
            <w:r w:rsidRPr="00F60C95">
              <w:rPr>
                <w:sz w:val="18"/>
              </w:rPr>
              <w:t xml:space="preserve">dziej niż raz na </w:t>
            </w:r>
            <w:smartTag w:uri="urn:schemas-microsoft-com:office:smarttags" w:element="metricconverter">
              <w:smartTagPr>
                <w:attr w:name="ProductID" w:val="5000 m3"/>
              </w:smartTagPr>
              <w:r w:rsidRPr="00F60C95">
                <w:rPr>
                  <w:sz w:val="18"/>
                </w:rPr>
                <w:t>5000 m</w:t>
              </w:r>
              <w:r w:rsidRPr="00F60C95">
                <w:rPr>
                  <w:sz w:val="18"/>
                  <w:vertAlign w:val="superscript"/>
                </w:rPr>
                <w:t>3</w:t>
              </w:r>
            </w:smartTag>
            <w:r w:rsidRPr="00F60C95">
              <w:rPr>
                <w:sz w:val="18"/>
              </w:rPr>
              <w:t xml:space="preserve"> betonu</w:t>
            </w:r>
          </w:p>
        </w:tc>
      </w:tr>
    </w:tbl>
    <w:p w:rsidR="001C2832" w:rsidRPr="00F60C95" w:rsidRDefault="001C2832" w:rsidP="001C2832">
      <w:pPr>
        <w:pStyle w:val="Nagwek2"/>
        <w:rPr>
          <w:sz w:val="18"/>
        </w:rPr>
      </w:pPr>
      <w:r w:rsidRPr="00F60C95">
        <w:rPr>
          <w:sz w:val="18"/>
        </w:rPr>
        <w:t>6.4. Kontrola wykonania ścianki czołowej z kamienia łamanego</w:t>
      </w:r>
    </w:p>
    <w:p w:rsidR="001C2832" w:rsidRPr="00F60C95" w:rsidRDefault="001C2832" w:rsidP="001C2832">
      <w:pPr>
        <w:rPr>
          <w:sz w:val="18"/>
        </w:rPr>
      </w:pPr>
      <w:r w:rsidRPr="00F60C95">
        <w:rPr>
          <w:sz w:val="18"/>
        </w:rPr>
        <w:t>Przy wykonywaniu ścianki czołowej z kamienia należy przeprowadzić badania zgodnie z BN-74/8841-19 [41] obejmujące:</w:t>
      </w:r>
    </w:p>
    <w:p w:rsidR="001C2832" w:rsidRPr="00F60C95" w:rsidRDefault="001C2832" w:rsidP="001C2832">
      <w:pPr>
        <w:numPr>
          <w:ilvl w:val="0"/>
          <w:numId w:val="7"/>
        </w:numPr>
        <w:rPr>
          <w:sz w:val="18"/>
        </w:rPr>
      </w:pPr>
      <w:r w:rsidRPr="00F60C95">
        <w:rPr>
          <w:sz w:val="18"/>
        </w:rPr>
        <w:t>sprawdzenie prawidłowości ułożenia i wiązania kamieni w ściance - przez oględziny,</w:t>
      </w:r>
    </w:p>
    <w:p w:rsidR="001C2832" w:rsidRPr="00F60C95" w:rsidRDefault="001C2832" w:rsidP="001C2832">
      <w:pPr>
        <w:numPr>
          <w:ilvl w:val="0"/>
          <w:numId w:val="7"/>
        </w:numPr>
        <w:rPr>
          <w:sz w:val="18"/>
        </w:rPr>
      </w:pPr>
      <w:r w:rsidRPr="00F60C95">
        <w:rPr>
          <w:sz w:val="18"/>
        </w:rPr>
        <w:t xml:space="preserve">sprawdzenie grubości ścianki, z zastosowaniem dopuszczalnej odchyłki w grubości do        </w:t>
      </w:r>
      <w:r w:rsidRPr="00F60C95">
        <w:rPr>
          <w:sz w:val="18"/>
        </w:rPr>
        <w:sym w:font="Symbol" w:char="F0B1"/>
      </w:r>
      <w:r w:rsidRPr="00F60C95">
        <w:rPr>
          <w:sz w:val="18"/>
        </w:rPr>
        <w:t xml:space="preserve"> </w:t>
      </w:r>
      <w:smartTag w:uri="urn:schemas-microsoft-com:office:smarttags" w:element="metricconverter">
        <w:smartTagPr>
          <w:attr w:name="ProductID" w:val="20 mm"/>
        </w:smartTagPr>
        <w:r w:rsidRPr="00F60C95">
          <w:rPr>
            <w:sz w:val="18"/>
          </w:rPr>
          <w:t>20 mm</w:t>
        </w:r>
      </w:smartTag>
      <w:r w:rsidRPr="00F60C95">
        <w:rPr>
          <w:sz w:val="18"/>
        </w:rPr>
        <w:t>,</w:t>
      </w:r>
    </w:p>
    <w:p w:rsidR="001C2832" w:rsidRPr="00F60C95" w:rsidRDefault="001C2832" w:rsidP="001C2832">
      <w:pPr>
        <w:numPr>
          <w:ilvl w:val="0"/>
          <w:numId w:val="7"/>
        </w:numPr>
        <w:rPr>
          <w:sz w:val="18"/>
        </w:rPr>
      </w:pPr>
      <w:r w:rsidRPr="00F60C95">
        <w:rPr>
          <w:sz w:val="18"/>
        </w:rPr>
        <w:t>sprawdzenie grubości spoin, z zachowaniem dopuszczalnej odchyłki, dla:</w:t>
      </w:r>
    </w:p>
    <w:p w:rsidR="001C2832" w:rsidRPr="00F60C95" w:rsidRDefault="001C2832" w:rsidP="001C2832">
      <w:pPr>
        <w:rPr>
          <w:sz w:val="18"/>
        </w:rPr>
      </w:pPr>
      <w:r w:rsidRPr="00F60C95">
        <w:rPr>
          <w:sz w:val="18"/>
        </w:rPr>
        <w:t xml:space="preserve">      - spoin pionowych: </w:t>
      </w:r>
      <w:smartTag w:uri="urn:schemas-microsoft-com:office:smarttags" w:element="metricconverter">
        <w:smartTagPr>
          <w:attr w:name="ProductID" w:val="12 mm"/>
        </w:smartTagPr>
        <w:r w:rsidRPr="00F60C95">
          <w:rPr>
            <w:sz w:val="18"/>
          </w:rPr>
          <w:t>12 mm</w:t>
        </w:r>
      </w:smartTag>
      <w:r w:rsidRPr="00F60C95">
        <w:rPr>
          <w:sz w:val="18"/>
        </w:rPr>
        <w:t xml:space="preserve">  + </w:t>
      </w:r>
      <w:smartTag w:uri="urn:schemas-microsoft-com:office:smarttags" w:element="metricconverter">
        <w:smartTagPr>
          <w:attr w:name="ProductID" w:val="8 mm"/>
        </w:smartTagPr>
        <w:r w:rsidRPr="00F60C95">
          <w:rPr>
            <w:sz w:val="18"/>
          </w:rPr>
          <w:t>8 mm</w:t>
        </w:r>
      </w:smartTag>
      <w:r w:rsidRPr="00F60C95">
        <w:rPr>
          <w:sz w:val="18"/>
        </w:rPr>
        <w:t xml:space="preserve"> lub - </w:t>
      </w:r>
      <w:smartTag w:uri="urn:schemas-microsoft-com:office:smarttags" w:element="metricconverter">
        <w:smartTagPr>
          <w:attr w:name="ProductID" w:val="4 mm"/>
        </w:smartTagPr>
        <w:r w:rsidRPr="00F60C95">
          <w:rPr>
            <w:sz w:val="18"/>
          </w:rPr>
          <w:t>4 mm</w:t>
        </w:r>
      </w:smartTag>
      <w:r w:rsidRPr="00F60C95">
        <w:rPr>
          <w:sz w:val="18"/>
        </w:rPr>
        <w:t>,</w:t>
      </w:r>
    </w:p>
    <w:p w:rsidR="001C2832" w:rsidRPr="00F60C95" w:rsidRDefault="001C2832" w:rsidP="001C2832">
      <w:pPr>
        <w:rPr>
          <w:sz w:val="18"/>
        </w:rPr>
      </w:pPr>
      <w:r w:rsidRPr="00F60C95">
        <w:rPr>
          <w:sz w:val="18"/>
        </w:rPr>
        <w:t xml:space="preserve">      - spoin poziomych: </w:t>
      </w:r>
      <w:smartTag w:uri="urn:schemas-microsoft-com:office:smarttags" w:element="metricconverter">
        <w:smartTagPr>
          <w:attr w:name="ProductID" w:val="10 mm"/>
        </w:smartTagPr>
        <w:r w:rsidRPr="00F60C95">
          <w:rPr>
            <w:sz w:val="18"/>
          </w:rPr>
          <w:t>10 mm</w:t>
        </w:r>
      </w:smartTag>
      <w:r w:rsidRPr="00F60C95">
        <w:rPr>
          <w:sz w:val="18"/>
        </w:rPr>
        <w:t xml:space="preserve">  + </w:t>
      </w:r>
      <w:smartTag w:uri="urn:schemas-microsoft-com:office:smarttags" w:element="metricconverter">
        <w:smartTagPr>
          <w:attr w:name="ProductID" w:val="10 mm"/>
        </w:smartTagPr>
        <w:r w:rsidRPr="00F60C95">
          <w:rPr>
            <w:sz w:val="18"/>
          </w:rPr>
          <w:t>10 mm</w:t>
        </w:r>
      </w:smartTag>
      <w:r w:rsidRPr="00F60C95">
        <w:rPr>
          <w:sz w:val="18"/>
        </w:rPr>
        <w:t xml:space="preserve"> lub - </w:t>
      </w:r>
      <w:smartTag w:uri="urn:schemas-microsoft-com:office:smarttags" w:element="metricconverter">
        <w:smartTagPr>
          <w:attr w:name="ProductID" w:val="5 mm"/>
        </w:smartTagPr>
        <w:r w:rsidRPr="00F60C95">
          <w:rPr>
            <w:sz w:val="18"/>
          </w:rPr>
          <w:t>5 mm</w:t>
        </w:r>
      </w:smartTag>
      <w:r w:rsidRPr="00F60C95">
        <w:rPr>
          <w:sz w:val="18"/>
        </w:rPr>
        <w:t>,</w:t>
      </w:r>
    </w:p>
    <w:p w:rsidR="001C2832" w:rsidRPr="00F60C95" w:rsidRDefault="001C2832" w:rsidP="001C2832">
      <w:pPr>
        <w:numPr>
          <w:ilvl w:val="0"/>
          <w:numId w:val="8"/>
        </w:numPr>
        <w:rPr>
          <w:sz w:val="18"/>
        </w:rPr>
      </w:pPr>
      <w:r w:rsidRPr="00F60C95">
        <w:rPr>
          <w:sz w:val="18"/>
        </w:rPr>
        <w:t>sprawdzenie prawidłowości wykonania powierzchni i krawędzi ścianki:</w:t>
      </w:r>
    </w:p>
    <w:p w:rsidR="001C2832" w:rsidRPr="00F60C95" w:rsidRDefault="001C2832" w:rsidP="001C2832">
      <w:pPr>
        <w:numPr>
          <w:ilvl w:val="0"/>
          <w:numId w:val="1"/>
        </w:numPr>
        <w:rPr>
          <w:sz w:val="18"/>
        </w:rPr>
      </w:pPr>
      <w:r w:rsidRPr="00F60C95">
        <w:rPr>
          <w:sz w:val="18"/>
        </w:rPr>
        <w:t>zwichrowanie i skrzywienie powierzchni ścianki: co najwyżej 15 mm/m,</w:t>
      </w:r>
    </w:p>
    <w:p w:rsidR="001C2832" w:rsidRPr="00F60C95" w:rsidRDefault="001C2832" w:rsidP="001C2832">
      <w:pPr>
        <w:numPr>
          <w:ilvl w:val="0"/>
          <w:numId w:val="1"/>
        </w:numPr>
        <w:rPr>
          <w:sz w:val="18"/>
        </w:rPr>
      </w:pPr>
      <w:r w:rsidRPr="00F60C95">
        <w:rPr>
          <w:sz w:val="18"/>
        </w:rPr>
        <w:t xml:space="preserve">odchylenie krawędzi od linii prostej: co najwyżej 6 mm/m i najwyżej dwa odchylenia       na </w:t>
      </w:r>
      <w:smartTag w:uri="urn:schemas-microsoft-com:office:smarttags" w:element="metricconverter">
        <w:smartTagPr>
          <w:attr w:name="ProductID" w:val="2 m"/>
        </w:smartTagPr>
        <w:r w:rsidRPr="00F60C95">
          <w:rPr>
            <w:sz w:val="18"/>
          </w:rPr>
          <w:t>2 m</w:t>
        </w:r>
      </w:smartTag>
      <w:r w:rsidRPr="00F60C95">
        <w:rPr>
          <w:sz w:val="18"/>
        </w:rPr>
        <w:t>,</w:t>
      </w:r>
    </w:p>
    <w:p w:rsidR="001C2832" w:rsidRPr="00F60C95" w:rsidRDefault="001C2832" w:rsidP="001C2832">
      <w:pPr>
        <w:numPr>
          <w:ilvl w:val="0"/>
          <w:numId w:val="1"/>
        </w:numPr>
        <w:rPr>
          <w:sz w:val="18"/>
        </w:rPr>
      </w:pPr>
      <w:r w:rsidRPr="00F60C95">
        <w:rPr>
          <w:sz w:val="18"/>
        </w:rPr>
        <w:t xml:space="preserve">odchylenia powierzchni i krawędzi od kierunku pionowego: co najwyżej 6 mm/m i            </w:t>
      </w:r>
      <w:smartTag w:uri="urn:schemas-microsoft-com:office:smarttags" w:element="metricconverter">
        <w:smartTagPr>
          <w:attr w:name="ProductID" w:val="40 mm"/>
        </w:smartTagPr>
        <w:r w:rsidRPr="00F60C95">
          <w:rPr>
            <w:sz w:val="18"/>
          </w:rPr>
          <w:t>40 mm</w:t>
        </w:r>
      </w:smartTag>
      <w:r w:rsidRPr="00F60C95">
        <w:rPr>
          <w:sz w:val="18"/>
        </w:rPr>
        <w:t xml:space="preserve"> na całej wysokości,</w:t>
      </w:r>
    </w:p>
    <w:p w:rsidR="001C2832" w:rsidRPr="00F60C95" w:rsidRDefault="001C2832" w:rsidP="001C2832">
      <w:pPr>
        <w:numPr>
          <w:ilvl w:val="0"/>
          <w:numId w:val="1"/>
        </w:numPr>
        <w:rPr>
          <w:sz w:val="18"/>
        </w:rPr>
      </w:pPr>
      <w:r w:rsidRPr="00F60C95">
        <w:rPr>
          <w:sz w:val="18"/>
        </w:rPr>
        <w:t>odchylenia górnych powierzchni każdej warstwy kamieni od kierunku p</w:t>
      </w:r>
      <w:r w:rsidRPr="00F60C95">
        <w:rPr>
          <w:sz w:val="18"/>
        </w:rPr>
        <w:t>o</w:t>
      </w:r>
      <w:r w:rsidRPr="00F60C95">
        <w:rPr>
          <w:sz w:val="18"/>
        </w:rPr>
        <w:t>ziomego (jeśli mur ma podział na warstwy): co najwyżej 3 mm/m i nie wi</w:t>
      </w:r>
      <w:r w:rsidRPr="00F60C95">
        <w:rPr>
          <w:sz w:val="18"/>
        </w:rPr>
        <w:t>ę</w:t>
      </w:r>
      <w:r w:rsidRPr="00F60C95">
        <w:rPr>
          <w:sz w:val="18"/>
        </w:rPr>
        <w:t xml:space="preserve">cej niż </w:t>
      </w:r>
      <w:smartTag w:uri="urn:schemas-microsoft-com:office:smarttags" w:element="metricconverter">
        <w:smartTagPr>
          <w:attr w:name="ProductID" w:val="30 mm"/>
        </w:smartTagPr>
        <w:r w:rsidRPr="00F60C95">
          <w:rPr>
            <w:sz w:val="18"/>
          </w:rPr>
          <w:t>30 mm</w:t>
        </w:r>
      </w:smartTag>
      <w:r w:rsidRPr="00F60C95">
        <w:rPr>
          <w:sz w:val="18"/>
        </w:rPr>
        <w:t xml:space="preserve"> na całej długości.</w:t>
      </w:r>
    </w:p>
    <w:p w:rsidR="001C2832" w:rsidRPr="00F60C95" w:rsidRDefault="001C2832" w:rsidP="001C2832">
      <w:pPr>
        <w:pStyle w:val="Nagwek2"/>
        <w:rPr>
          <w:sz w:val="18"/>
        </w:rPr>
      </w:pPr>
      <w:r w:rsidRPr="00F60C95">
        <w:rPr>
          <w:sz w:val="18"/>
        </w:rPr>
        <w:t>6.5. Kontrola wykonania umocnienia wlotów i wylotów</w:t>
      </w:r>
    </w:p>
    <w:p w:rsidR="001C2832" w:rsidRPr="00F60C95" w:rsidRDefault="001C2832" w:rsidP="001C2832">
      <w:pPr>
        <w:rPr>
          <w:sz w:val="18"/>
        </w:rPr>
      </w:pPr>
      <w:r w:rsidRPr="00F60C95">
        <w:rPr>
          <w:sz w:val="18"/>
        </w:rPr>
        <w:t>Umocnienie wlotów i wylotów należy kontrolować wizualnie, spra</w:t>
      </w:r>
      <w:r w:rsidRPr="00F60C95">
        <w:rPr>
          <w:sz w:val="18"/>
        </w:rPr>
        <w:t>w</w:t>
      </w:r>
      <w:r w:rsidRPr="00F60C95">
        <w:rPr>
          <w:sz w:val="18"/>
        </w:rPr>
        <w:t>dzając ich zgodność z dokumentacją projektową.</w:t>
      </w:r>
    </w:p>
    <w:p w:rsidR="001C2832" w:rsidRPr="00F60C95" w:rsidRDefault="001C2832" w:rsidP="001C2832">
      <w:pPr>
        <w:pStyle w:val="Nagwek2"/>
        <w:rPr>
          <w:sz w:val="18"/>
        </w:rPr>
      </w:pPr>
      <w:r w:rsidRPr="00F60C95">
        <w:rPr>
          <w:sz w:val="18"/>
        </w:rPr>
        <w:t>6.6. Kontrola wykonania ławy fundamentowej</w:t>
      </w:r>
    </w:p>
    <w:p w:rsidR="001C2832" w:rsidRPr="00F60C95" w:rsidRDefault="001C2832" w:rsidP="001C2832">
      <w:pPr>
        <w:rPr>
          <w:sz w:val="18"/>
        </w:rPr>
      </w:pPr>
      <w:r w:rsidRPr="00F60C95">
        <w:rPr>
          <w:sz w:val="18"/>
        </w:rPr>
        <w:t>Przy kontroli wykonania ławy fundamentowej należy sprawdzić:</w:t>
      </w:r>
    </w:p>
    <w:p w:rsidR="001C2832" w:rsidRPr="00F60C95" w:rsidRDefault="001C2832" w:rsidP="001C2832">
      <w:pPr>
        <w:numPr>
          <w:ilvl w:val="0"/>
          <w:numId w:val="1"/>
        </w:numPr>
        <w:rPr>
          <w:sz w:val="18"/>
        </w:rPr>
      </w:pPr>
      <w:r w:rsidRPr="00F60C95">
        <w:rPr>
          <w:sz w:val="18"/>
        </w:rPr>
        <w:t>rodzaj materiału użytego do wykonania ławy,</w:t>
      </w:r>
    </w:p>
    <w:p w:rsidR="001C2832" w:rsidRPr="00F60C95" w:rsidRDefault="001C2832" w:rsidP="001C2832">
      <w:pPr>
        <w:numPr>
          <w:ilvl w:val="0"/>
          <w:numId w:val="1"/>
        </w:numPr>
        <w:rPr>
          <w:sz w:val="18"/>
        </w:rPr>
      </w:pPr>
      <w:r w:rsidRPr="00F60C95">
        <w:rPr>
          <w:sz w:val="18"/>
        </w:rPr>
        <w:t>usytuowanie ławy w planie,</w:t>
      </w:r>
    </w:p>
    <w:p w:rsidR="001C2832" w:rsidRPr="00F60C95" w:rsidRDefault="001C2832" w:rsidP="001C2832">
      <w:pPr>
        <w:numPr>
          <w:ilvl w:val="0"/>
          <w:numId w:val="1"/>
        </w:numPr>
        <w:rPr>
          <w:sz w:val="18"/>
        </w:rPr>
      </w:pPr>
      <w:r w:rsidRPr="00F60C95">
        <w:rPr>
          <w:sz w:val="18"/>
        </w:rPr>
        <w:t>rzędne wysokościowe,</w:t>
      </w:r>
    </w:p>
    <w:p w:rsidR="001C2832" w:rsidRPr="00F60C95" w:rsidRDefault="001C2832" w:rsidP="001C2832">
      <w:pPr>
        <w:numPr>
          <w:ilvl w:val="0"/>
          <w:numId w:val="1"/>
        </w:numPr>
        <w:rPr>
          <w:sz w:val="18"/>
        </w:rPr>
      </w:pPr>
      <w:r w:rsidRPr="00F60C95">
        <w:rPr>
          <w:sz w:val="18"/>
        </w:rPr>
        <w:t>grubość ławy,</w:t>
      </w:r>
    </w:p>
    <w:p w:rsidR="001C2832" w:rsidRPr="00F60C95" w:rsidRDefault="001C2832" w:rsidP="001C2832">
      <w:pPr>
        <w:numPr>
          <w:ilvl w:val="0"/>
          <w:numId w:val="1"/>
        </w:numPr>
        <w:rPr>
          <w:sz w:val="18"/>
        </w:rPr>
      </w:pPr>
      <w:r w:rsidRPr="00F60C95">
        <w:rPr>
          <w:sz w:val="18"/>
        </w:rPr>
        <w:t>zgodność wykonania z dokumentacją projektową.</w:t>
      </w:r>
    </w:p>
    <w:p w:rsidR="001C2832" w:rsidRPr="00F60C95" w:rsidRDefault="001C2832" w:rsidP="001C2832">
      <w:pPr>
        <w:pStyle w:val="Nagwek2"/>
        <w:rPr>
          <w:sz w:val="18"/>
        </w:rPr>
      </w:pPr>
      <w:r w:rsidRPr="00F60C95">
        <w:rPr>
          <w:sz w:val="18"/>
        </w:rPr>
        <w:t>6.7. Kontrola wykonania elementów prefabrykowanych</w:t>
      </w:r>
    </w:p>
    <w:p w:rsidR="001C2832" w:rsidRPr="00F60C95" w:rsidRDefault="001C2832" w:rsidP="001C2832">
      <w:pPr>
        <w:rPr>
          <w:sz w:val="18"/>
        </w:rPr>
      </w:pPr>
      <w:r w:rsidRPr="00F60C95">
        <w:rPr>
          <w:sz w:val="18"/>
        </w:rPr>
        <w:t>Elementy prefabrykowane należy sprawdzać w zakresie:</w:t>
      </w:r>
    </w:p>
    <w:p w:rsidR="001C2832" w:rsidRPr="00F60C95" w:rsidRDefault="001C2832" w:rsidP="001C2832">
      <w:pPr>
        <w:numPr>
          <w:ilvl w:val="0"/>
          <w:numId w:val="1"/>
        </w:numPr>
        <w:rPr>
          <w:sz w:val="18"/>
        </w:rPr>
      </w:pPr>
      <w:r w:rsidRPr="00F60C95">
        <w:rPr>
          <w:sz w:val="18"/>
        </w:rPr>
        <w:t>kształtu i wymiarów (długość, wymiary wewnętrzne, grubość ścianki - wg dokumentacji projektowej),</w:t>
      </w:r>
    </w:p>
    <w:p w:rsidR="001C2832" w:rsidRPr="00F60C95" w:rsidRDefault="001C2832" w:rsidP="001C2832">
      <w:pPr>
        <w:numPr>
          <w:ilvl w:val="0"/>
          <w:numId w:val="1"/>
        </w:numPr>
        <w:rPr>
          <w:sz w:val="18"/>
        </w:rPr>
      </w:pPr>
      <w:r w:rsidRPr="00F60C95">
        <w:rPr>
          <w:sz w:val="18"/>
        </w:rPr>
        <w:t>wyglądu zewnętrznego (zgodnie z wymaganiami punktu 2.6),</w:t>
      </w:r>
    </w:p>
    <w:p w:rsidR="001C2832" w:rsidRPr="00F60C95" w:rsidRDefault="001C2832" w:rsidP="001C2832">
      <w:pPr>
        <w:numPr>
          <w:ilvl w:val="0"/>
          <w:numId w:val="1"/>
        </w:numPr>
        <w:rPr>
          <w:sz w:val="18"/>
        </w:rPr>
      </w:pPr>
      <w:r w:rsidRPr="00F60C95">
        <w:rPr>
          <w:sz w:val="18"/>
        </w:rPr>
        <w:t>wytrzymałości betonu na ściskanie (zgodnie z wymaganiami tablicy 6,  pkt 3.1),</w:t>
      </w:r>
    </w:p>
    <w:p w:rsidR="001C2832" w:rsidRPr="00F60C95" w:rsidRDefault="001C2832" w:rsidP="001C2832">
      <w:pPr>
        <w:numPr>
          <w:ilvl w:val="0"/>
          <w:numId w:val="1"/>
        </w:numPr>
        <w:rPr>
          <w:sz w:val="18"/>
        </w:rPr>
      </w:pPr>
      <w:r w:rsidRPr="00F60C95">
        <w:rPr>
          <w:sz w:val="18"/>
        </w:rPr>
        <w:t>średnicy prętów i usytuowania zbrojenia (zgodnie z dokumentacją proje</w:t>
      </w:r>
      <w:r w:rsidRPr="00F60C95">
        <w:rPr>
          <w:sz w:val="18"/>
        </w:rPr>
        <w:t>k</w:t>
      </w:r>
      <w:r w:rsidRPr="00F60C95">
        <w:rPr>
          <w:sz w:val="18"/>
        </w:rPr>
        <w:t>tową i wymaganiami punktów 5.6.2 i 5.7).</w:t>
      </w:r>
    </w:p>
    <w:p w:rsidR="001C2832" w:rsidRPr="00F60C95" w:rsidRDefault="001C2832" w:rsidP="001C2832">
      <w:pPr>
        <w:pStyle w:val="Nagwek2"/>
        <w:rPr>
          <w:sz w:val="18"/>
        </w:rPr>
      </w:pPr>
      <w:r w:rsidRPr="00F60C95">
        <w:rPr>
          <w:sz w:val="18"/>
        </w:rPr>
        <w:t>6.8. Kontrola połączenia prefabrykatów</w:t>
      </w:r>
    </w:p>
    <w:p w:rsidR="001C2832" w:rsidRPr="00F60C95" w:rsidRDefault="001C2832" w:rsidP="001C2832">
      <w:pPr>
        <w:rPr>
          <w:sz w:val="18"/>
        </w:rPr>
      </w:pPr>
      <w:r w:rsidRPr="00F60C95">
        <w:rPr>
          <w:sz w:val="18"/>
        </w:rPr>
        <w:t>Połączenie prefabrykatów powinno być sprawdzone wizualnie w celu porównania zgodności zmontowanego przepustu z dokumentacją projektową oraz ustaleniami     punktu 5.8.</w:t>
      </w:r>
    </w:p>
    <w:p w:rsidR="001C2832" w:rsidRPr="00F60C95" w:rsidRDefault="001C2832" w:rsidP="001C2832">
      <w:pPr>
        <w:pStyle w:val="Nagwek2"/>
        <w:rPr>
          <w:sz w:val="18"/>
        </w:rPr>
      </w:pPr>
      <w:r w:rsidRPr="00F60C95">
        <w:rPr>
          <w:sz w:val="18"/>
        </w:rPr>
        <w:t>6.9. Kontrola izolacji ścian przepustu</w:t>
      </w:r>
    </w:p>
    <w:p w:rsidR="001C2832" w:rsidRPr="00F60C95" w:rsidRDefault="001C2832" w:rsidP="001C2832">
      <w:pPr>
        <w:rPr>
          <w:sz w:val="18"/>
        </w:rPr>
      </w:pPr>
      <w:r w:rsidRPr="00F60C95">
        <w:rPr>
          <w:sz w:val="18"/>
        </w:rPr>
        <w:t>Izolacja ścian przepustu powinna być sprawdzona przez oględziny w zgodności z wymaganiami punktu 5.10.</w:t>
      </w:r>
    </w:p>
    <w:p w:rsidR="001C2832" w:rsidRPr="00F60C95" w:rsidRDefault="001C2832" w:rsidP="001C2832">
      <w:pPr>
        <w:pStyle w:val="Nagwek1"/>
        <w:rPr>
          <w:sz w:val="18"/>
        </w:rPr>
      </w:pPr>
      <w:r w:rsidRPr="00F60C95">
        <w:rPr>
          <w:sz w:val="18"/>
        </w:rPr>
        <w:t>7. OBMIAR ROBÓT</w:t>
      </w:r>
    </w:p>
    <w:p w:rsidR="001C2832" w:rsidRPr="00F60C95" w:rsidRDefault="001C2832" w:rsidP="001C2832">
      <w:pPr>
        <w:pStyle w:val="Nagwek2"/>
        <w:rPr>
          <w:sz w:val="18"/>
        </w:rPr>
      </w:pPr>
      <w:r w:rsidRPr="00F60C95">
        <w:rPr>
          <w:sz w:val="18"/>
        </w:rPr>
        <w:t>7.1. Jednostka obmiarowa</w:t>
      </w:r>
    </w:p>
    <w:p w:rsidR="001C2832" w:rsidRPr="00F60C95" w:rsidRDefault="001C2832" w:rsidP="001C2832">
      <w:pPr>
        <w:rPr>
          <w:sz w:val="18"/>
        </w:rPr>
      </w:pPr>
      <w:r w:rsidRPr="00F60C95">
        <w:rPr>
          <w:sz w:val="18"/>
        </w:rPr>
        <w:tab/>
        <w:t>Jednostką obmiarową jest:</w:t>
      </w:r>
    </w:p>
    <w:p w:rsidR="001C2832" w:rsidRPr="00F60C95" w:rsidRDefault="001C2832" w:rsidP="001C2832">
      <w:pPr>
        <w:numPr>
          <w:ilvl w:val="0"/>
          <w:numId w:val="1"/>
        </w:numPr>
        <w:rPr>
          <w:sz w:val="18"/>
        </w:rPr>
      </w:pPr>
      <w:r w:rsidRPr="00F60C95">
        <w:rPr>
          <w:sz w:val="18"/>
        </w:rPr>
        <w:t>m (metr), przy kompletnym wykonaniu przepustu,</w:t>
      </w:r>
    </w:p>
    <w:p w:rsidR="001C2832" w:rsidRPr="00F60C95" w:rsidRDefault="001C2832" w:rsidP="001C2832">
      <w:pPr>
        <w:numPr>
          <w:ilvl w:val="0"/>
          <w:numId w:val="1"/>
        </w:numPr>
        <w:rPr>
          <w:sz w:val="18"/>
        </w:rPr>
      </w:pPr>
      <w:r w:rsidRPr="00F60C95">
        <w:rPr>
          <w:sz w:val="18"/>
        </w:rPr>
        <w:lastRenderedPageBreak/>
        <w:t>szt. (sztuka), przy samodzielnej realizacji ścianki czołowej.</w:t>
      </w:r>
    </w:p>
    <w:p w:rsidR="001C2832" w:rsidRPr="00F60C95" w:rsidRDefault="001C2832" w:rsidP="001C2832">
      <w:pPr>
        <w:pStyle w:val="Nagwek1"/>
        <w:rPr>
          <w:sz w:val="18"/>
        </w:rPr>
      </w:pPr>
      <w:r w:rsidRPr="00F60C95">
        <w:rPr>
          <w:sz w:val="18"/>
        </w:rPr>
        <w:t>8. ODBIÓR ROBÓT</w:t>
      </w:r>
    </w:p>
    <w:p w:rsidR="001C2832" w:rsidRPr="00F60C95" w:rsidRDefault="001C2832" w:rsidP="001C2832">
      <w:pPr>
        <w:pStyle w:val="Nagwek2"/>
        <w:rPr>
          <w:sz w:val="18"/>
        </w:rPr>
      </w:pPr>
      <w:r w:rsidRPr="00F60C95">
        <w:rPr>
          <w:sz w:val="18"/>
        </w:rPr>
        <w:t>8.1. Ogólne zasady odbioru robót</w:t>
      </w:r>
    </w:p>
    <w:p w:rsidR="001C2832" w:rsidRPr="00F60C95" w:rsidRDefault="001C2832" w:rsidP="001C2832">
      <w:pPr>
        <w:rPr>
          <w:sz w:val="18"/>
        </w:rPr>
      </w:pPr>
      <w:r w:rsidRPr="00F60C95">
        <w:rPr>
          <w:sz w:val="18"/>
        </w:rPr>
        <w:t>Roboty uznaje się za wykonane zgodnie z dokumentacją projektową, SST i wymaganiami Inżyniera, jeżeli wszystkie pomiary i badania, z zach</w:t>
      </w:r>
      <w:r w:rsidRPr="00F60C95">
        <w:rPr>
          <w:sz w:val="18"/>
        </w:rPr>
        <w:t>o</w:t>
      </w:r>
      <w:r w:rsidRPr="00F60C95">
        <w:rPr>
          <w:sz w:val="18"/>
        </w:rPr>
        <w:t>waniem tolerancji wg pkt 6, dały wyniki pozytywne.</w:t>
      </w:r>
    </w:p>
    <w:p w:rsidR="001C2832" w:rsidRPr="00F60C95" w:rsidRDefault="001C2832" w:rsidP="001C2832">
      <w:pPr>
        <w:pStyle w:val="Nagwek2"/>
        <w:rPr>
          <w:sz w:val="18"/>
        </w:rPr>
      </w:pPr>
      <w:r w:rsidRPr="00F60C95">
        <w:rPr>
          <w:sz w:val="18"/>
        </w:rPr>
        <w:t>8.2. Odbiór robót zanikających i ulegających zakryciu</w:t>
      </w:r>
    </w:p>
    <w:p w:rsidR="001C2832" w:rsidRPr="00F60C95" w:rsidRDefault="001C2832" w:rsidP="001C2832">
      <w:pPr>
        <w:rPr>
          <w:sz w:val="18"/>
        </w:rPr>
      </w:pPr>
      <w:r w:rsidRPr="00F60C95">
        <w:rPr>
          <w:sz w:val="18"/>
        </w:rPr>
        <w:t>Odbiorowi robót zanikających i ulegających zakryciu podlegają:</w:t>
      </w:r>
    </w:p>
    <w:p w:rsidR="001C2832" w:rsidRPr="00F60C95" w:rsidRDefault="001C2832" w:rsidP="001C2832">
      <w:pPr>
        <w:numPr>
          <w:ilvl w:val="0"/>
          <w:numId w:val="1"/>
        </w:numPr>
        <w:rPr>
          <w:sz w:val="18"/>
        </w:rPr>
      </w:pPr>
      <w:r w:rsidRPr="00F60C95">
        <w:rPr>
          <w:sz w:val="18"/>
        </w:rPr>
        <w:t>wykonanie wykopu,</w:t>
      </w:r>
    </w:p>
    <w:p w:rsidR="001C2832" w:rsidRPr="00F60C95" w:rsidRDefault="001C2832" w:rsidP="001C2832">
      <w:pPr>
        <w:numPr>
          <w:ilvl w:val="0"/>
          <w:numId w:val="1"/>
        </w:numPr>
        <w:rPr>
          <w:sz w:val="18"/>
        </w:rPr>
      </w:pPr>
      <w:r w:rsidRPr="00F60C95">
        <w:rPr>
          <w:sz w:val="18"/>
        </w:rPr>
        <w:t>wykonanie ław fundamentowych,</w:t>
      </w:r>
    </w:p>
    <w:p w:rsidR="001C2832" w:rsidRPr="00F60C95" w:rsidRDefault="001C2832" w:rsidP="001C2832">
      <w:pPr>
        <w:numPr>
          <w:ilvl w:val="0"/>
          <w:numId w:val="1"/>
        </w:numPr>
        <w:rPr>
          <w:sz w:val="18"/>
        </w:rPr>
      </w:pPr>
      <w:r w:rsidRPr="00F60C95">
        <w:rPr>
          <w:sz w:val="18"/>
        </w:rPr>
        <w:t>wykonanie deskowania,</w:t>
      </w:r>
    </w:p>
    <w:p w:rsidR="001C2832" w:rsidRPr="00F60C95" w:rsidRDefault="001C2832" w:rsidP="001C2832">
      <w:pPr>
        <w:numPr>
          <w:ilvl w:val="0"/>
          <w:numId w:val="1"/>
        </w:numPr>
        <w:rPr>
          <w:sz w:val="18"/>
        </w:rPr>
      </w:pPr>
      <w:r w:rsidRPr="00F60C95">
        <w:rPr>
          <w:sz w:val="18"/>
        </w:rPr>
        <w:t>wykonanie izolacji przepustu.</w:t>
      </w:r>
    </w:p>
    <w:p w:rsidR="001C2832" w:rsidRDefault="001C2832" w:rsidP="001C2832">
      <w:pPr>
        <w:pStyle w:val="Nagwek1"/>
        <w:jc w:val="left"/>
      </w:pPr>
    </w:p>
    <w:p w:rsidR="001C2832" w:rsidRDefault="001C2832" w:rsidP="001C2832">
      <w:pPr>
        <w:pStyle w:val="Nagwek1"/>
        <w:jc w:val="left"/>
      </w:pPr>
      <w:r w:rsidRPr="00F60C95">
        <w:t>9. PODSTAWA PŁATNOŚCI</w:t>
      </w:r>
    </w:p>
    <w:p w:rsidR="001C2832" w:rsidRPr="00B44201" w:rsidRDefault="001C2832" w:rsidP="001C2832">
      <w:pPr>
        <w:pStyle w:val="Nagwek1"/>
        <w:jc w:val="left"/>
        <w:rPr>
          <w:sz w:val="20"/>
        </w:rPr>
      </w:pPr>
      <w:r w:rsidRPr="00B44201">
        <w:rPr>
          <w:sz w:val="20"/>
        </w:rPr>
        <w:t>9.1. Cena jednostki obmiarowej</w:t>
      </w:r>
    </w:p>
    <w:p w:rsidR="001C2832" w:rsidRPr="00F60C95" w:rsidRDefault="001C2832" w:rsidP="001C2832">
      <w:pPr>
        <w:rPr>
          <w:sz w:val="18"/>
        </w:rPr>
      </w:pPr>
      <w:r w:rsidRPr="00F60C95">
        <w:rPr>
          <w:sz w:val="18"/>
        </w:rPr>
        <w:t xml:space="preserve">Cena </w:t>
      </w:r>
      <w:smartTag w:uri="urn:schemas-microsoft-com:office:smarttags" w:element="metricconverter">
        <w:smartTagPr>
          <w:attr w:name="ProductID" w:val="1 m"/>
        </w:smartTagPr>
        <w:r w:rsidRPr="00F60C95">
          <w:rPr>
            <w:sz w:val="18"/>
          </w:rPr>
          <w:t>1 m</w:t>
        </w:r>
      </w:smartTag>
      <w:r w:rsidRPr="00F60C95">
        <w:rPr>
          <w:sz w:val="18"/>
        </w:rPr>
        <w:t xml:space="preserve"> kompletnego przepustu obejmuje:</w:t>
      </w:r>
    </w:p>
    <w:p w:rsidR="001C2832" w:rsidRPr="00F60C95" w:rsidRDefault="001C2832" w:rsidP="001C2832">
      <w:pPr>
        <w:numPr>
          <w:ilvl w:val="0"/>
          <w:numId w:val="1"/>
        </w:numPr>
        <w:rPr>
          <w:sz w:val="18"/>
        </w:rPr>
      </w:pPr>
      <w:r w:rsidRPr="00F60C95">
        <w:rPr>
          <w:sz w:val="18"/>
        </w:rPr>
        <w:t>roboty pomiarowe i przygotowawcze,</w:t>
      </w:r>
    </w:p>
    <w:p w:rsidR="001C2832" w:rsidRPr="00F60C95" w:rsidRDefault="001C2832" w:rsidP="001C2832">
      <w:pPr>
        <w:numPr>
          <w:ilvl w:val="0"/>
          <w:numId w:val="1"/>
        </w:numPr>
        <w:rPr>
          <w:sz w:val="18"/>
        </w:rPr>
      </w:pPr>
      <w:r w:rsidRPr="00F60C95">
        <w:rPr>
          <w:sz w:val="18"/>
        </w:rPr>
        <w:t>wykonanie wykopu wraz z odwodnieniem,</w:t>
      </w:r>
    </w:p>
    <w:p w:rsidR="001C2832" w:rsidRPr="00F60C95" w:rsidRDefault="001C2832" w:rsidP="001C2832">
      <w:pPr>
        <w:numPr>
          <w:ilvl w:val="0"/>
          <w:numId w:val="1"/>
        </w:numPr>
        <w:rPr>
          <w:sz w:val="18"/>
        </w:rPr>
      </w:pPr>
      <w:r w:rsidRPr="00F60C95">
        <w:rPr>
          <w:sz w:val="18"/>
        </w:rPr>
        <w:t>dostarczenie materiałów,</w:t>
      </w:r>
    </w:p>
    <w:p w:rsidR="001C2832" w:rsidRPr="00F60C95" w:rsidRDefault="001C2832" w:rsidP="001C2832">
      <w:pPr>
        <w:numPr>
          <w:ilvl w:val="0"/>
          <w:numId w:val="1"/>
        </w:numPr>
        <w:rPr>
          <w:sz w:val="18"/>
        </w:rPr>
      </w:pPr>
      <w:r w:rsidRPr="00F60C95">
        <w:rPr>
          <w:sz w:val="18"/>
        </w:rPr>
        <w:t>wykonanie ław fundamentów i ich pielęgnację,</w:t>
      </w:r>
    </w:p>
    <w:p w:rsidR="001C2832" w:rsidRPr="00F60C95" w:rsidRDefault="001C2832" w:rsidP="001C2832">
      <w:pPr>
        <w:numPr>
          <w:ilvl w:val="0"/>
          <w:numId w:val="1"/>
        </w:numPr>
        <w:rPr>
          <w:sz w:val="18"/>
        </w:rPr>
      </w:pPr>
      <w:r w:rsidRPr="00F60C95">
        <w:rPr>
          <w:sz w:val="18"/>
        </w:rPr>
        <w:t>wykonanie deskowania,</w:t>
      </w:r>
    </w:p>
    <w:p w:rsidR="001C2832" w:rsidRPr="00F60C95" w:rsidRDefault="001C2832" w:rsidP="001C2832">
      <w:pPr>
        <w:numPr>
          <w:ilvl w:val="0"/>
          <w:numId w:val="1"/>
        </w:numPr>
        <w:rPr>
          <w:sz w:val="18"/>
        </w:rPr>
      </w:pPr>
      <w:r w:rsidRPr="00F60C95">
        <w:rPr>
          <w:sz w:val="18"/>
        </w:rPr>
        <w:t xml:space="preserve">montaż konstrukcji przepustu wraz ze ściankami czołowymi </w:t>
      </w:r>
      <w:r w:rsidRPr="00F60C95">
        <w:rPr>
          <w:sz w:val="18"/>
          <w:vertAlign w:val="superscript"/>
        </w:rPr>
        <w:t>1)</w:t>
      </w:r>
      <w:r w:rsidRPr="00F60C95">
        <w:rPr>
          <w:sz w:val="18"/>
        </w:rPr>
        <w:t>,</w:t>
      </w:r>
    </w:p>
    <w:p w:rsidR="001C2832" w:rsidRPr="00F60C95" w:rsidRDefault="001C2832" w:rsidP="001C2832">
      <w:pPr>
        <w:numPr>
          <w:ilvl w:val="0"/>
          <w:numId w:val="1"/>
        </w:numPr>
        <w:rPr>
          <w:sz w:val="18"/>
        </w:rPr>
      </w:pPr>
      <w:r w:rsidRPr="00F60C95">
        <w:rPr>
          <w:sz w:val="18"/>
        </w:rPr>
        <w:t xml:space="preserve">zbrojenie i zabetonowanie konstrukcji przepustu </w:t>
      </w:r>
      <w:r w:rsidRPr="00F60C95">
        <w:rPr>
          <w:sz w:val="18"/>
          <w:vertAlign w:val="superscript"/>
        </w:rPr>
        <w:t>2)</w:t>
      </w:r>
      <w:r w:rsidRPr="00F60C95">
        <w:rPr>
          <w:sz w:val="18"/>
        </w:rPr>
        <w:t>,</w:t>
      </w:r>
    </w:p>
    <w:p w:rsidR="001C2832" w:rsidRPr="00F60C95" w:rsidRDefault="001C2832" w:rsidP="001C2832">
      <w:pPr>
        <w:numPr>
          <w:ilvl w:val="0"/>
          <w:numId w:val="1"/>
        </w:numPr>
        <w:rPr>
          <w:sz w:val="18"/>
        </w:rPr>
      </w:pPr>
      <w:r w:rsidRPr="00F60C95">
        <w:rPr>
          <w:sz w:val="18"/>
        </w:rPr>
        <w:t>rozebranie deskowania,</w:t>
      </w:r>
    </w:p>
    <w:p w:rsidR="001C2832" w:rsidRPr="00F60C95" w:rsidRDefault="001C2832" w:rsidP="001C2832">
      <w:pPr>
        <w:numPr>
          <w:ilvl w:val="0"/>
          <w:numId w:val="1"/>
        </w:numPr>
        <w:rPr>
          <w:sz w:val="18"/>
        </w:rPr>
      </w:pPr>
      <w:r w:rsidRPr="00F60C95">
        <w:rPr>
          <w:sz w:val="18"/>
        </w:rPr>
        <w:t>wykonanie izolacji przepustu,</w:t>
      </w:r>
    </w:p>
    <w:p w:rsidR="001C2832" w:rsidRPr="00F60C95" w:rsidRDefault="001C2832" w:rsidP="001C2832">
      <w:pPr>
        <w:numPr>
          <w:ilvl w:val="0"/>
          <w:numId w:val="1"/>
        </w:numPr>
        <w:rPr>
          <w:sz w:val="18"/>
        </w:rPr>
      </w:pPr>
      <w:r w:rsidRPr="00F60C95">
        <w:rPr>
          <w:sz w:val="18"/>
        </w:rPr>
        <w:t>wykonanie zasypki z zagęszczeniem warstwami, zgodnie z dokumentacją projektową,</w:t>
      </w:r>
    </w:p>
    <w:p w:rsidR="001C2832" w:rsidRPr="00F60C95" w:rsidRDefault="001C2832" w:rsidP="001C2832">
      <w:pPr>
        <w:numPr>
          <w:ilvl w:val="0"/>
          <w:numId w:val="1"/>
        </w:numPr>
        <w:rPr>
          <w:sz w:val="18"/>
        </w:rPr>
      </w:pPr>
      <w:r w:rsidRPr="00F60C95">
        <w:rPr>
          <w:sz w:val="18"/>
        </w:rPr>
        <w:t>umocnienie wlotów i wylotów,</w:t>
      </w:r>
    </w:p>
    <w:p w:rsidR="001C2832" w:rsidRPr="00F60C95" w:rsidRDefault="001C2832" w:rsidP="001C2832">
      <w:pPr>
        <w:numPr>
          <w:ilvl w:val="0"/>
          <w:numId w:val="1"/>
        </w:numPr>
        <w:rPr>
          <w:sz w:val="18"/>
        </w:rPr>
      </w:pPr>
      <w:r w:rsidRPr="00F60C95">
        <w:rPr>
          <w:sz w:val="18"/>
        </w:rPr>
        <w:t>uporządkowanie terenu,</w:t>
      </w:r>
    </w:p>
    <w:p w:rsidR="001C2832" w:rsidRPr="00F60C95" w:rsidRDefault="001C2832" w:rsidP="001C2832">
      <w:pPr>
        <w:numPr>
          <w:ilvl w:val="0"/>
          <w:numId w:val="1"/>
        </w:numPr>
        <w:rPr>
          <w:sz w:val="18"/>
        </w:rPr>
      </w:pPr>
      <w:r w:rsidRPr="00F60C95">
        <w:rPr>
          <w:sz w:val="18"/>
        </w:rPr>
        <w:t>wykonanie pomiarów i badań laboratoryjnych wymaganych w specyfikacji technicznej.</w:t>
      </w:r>
    </w:p>
    <w:p w:rsidR="001C2832" w:rsidRPr="00F60C95" w:rsidRDefault="001C2832" w:rsidP="001C2832">
      <w:pPr>
        <w:rPr>
          <w:sz w:val="18"/>
        </w:rPr>
      </w:pPr>
      <w:r w:rsidRPr="00F60C95">
        <w:rPr>
          <w:sz w:val="18"/>
        </w:rPr>
        <w:t>1) dla przepustów wykonywanych z elementów prefabrykowanych</w:t>
      </w:r>
    </w:p>
    <w:p w:rsidR="001C2832" w:rsidRPr="00F60C95" w:rsidRDefault="001C2832" w:rsidP="001C2832">
      <w:pPr>
        <w:rPr>
          <w:sz w:val="18"/>
        </w:rPr>
      </w:pPr>
      <w:r w:rsidRPr="00F60C95">
        <w:rPr>
          <w:sz w:val="18"/>
        </w:rPr>
        <w:t>2) dla przepustów wykonywanych na mokro.</w:t>
      </w:r>
    </w:p>
    <w:p w:rsidR="001C2832" w:rsidRPr="00F60C95" w:rsidRDefault="001C2832" w:rsidP="001C2832">
      <w:pPr>
        <w:rPr>
          <w:sz w:val="18"/>
        </w:rPr>
      </w:pPr>
      <w:r w:rsidRPr="00F60C95">
        <w:rPr>
          <w:sz w:val="18"/>
        </w:rPr>
        <w:t>Cena 1 szt. ścianki czołowej, przy samodzielnej jej realizacji, obejmuje:</w:t>
      </w:r>
    </w:p>
    <w:p w:rsidR="001C2832" w:rsidRPr="00F60C95" w:rsidRDefault="001C2832" w:rsidP="001C2832">
      <w:pPr>
        <w:numPr>
          <w:ilvl w:val="0"/>
          <w:numId w:val="1"/>
        </w:numPr>
        <w:rPr>
          <w:sz w:val="18"/>
        </w:rPr>
      </w:pPr>
      <w:r w:rsidRPr="00F60C95">
        <w:rPr>
          <w:sz w:val="18"/>
        </w:rPr>
        <w:t>roboty pomiarowe i przygotowawcze,</w:t>
      </w:r>
    </w:p>
    <w:p w:rsidR="001C2832" w:rsidRPr="00F60C95" w:rsidRDefault="001C2832" w:rsidP="001C2832">
      <w:pPr>
        <w:numPr>
          <w:ilvl w:val="0"/>
          <w:numId w:val="1"/>
        </w:numPr>
        <w:rPr>
          <w:sz w:val="18"/>
        </w:rPr>
      </w:pPr>
      <w:r w:rsidRPr="00F60C95">
        <w:rPr>
          <w:sz w:val="18"/>
        </w:rPr>
        <w:t>wykonanie wykopów,</w:t>
      </w:r>
    </w:p>
    <w:p w:rsidR="001C2832" w:rsidRPr="00F60C95" w:rsidRDefault="001C2832" w:rsidP="001C2832">
      <w:pPr>
        <w:numPr>
          <w:ilvl w:val="0"/>
          <w:numId w:val="1"/>
        </w:numPr>
        <w:rPr>
          <w:sz w:val="18"/>
        </w:rPr>
      </w:pPr>
      <w:r w:rsidRPr="00F60C95">
        <w:rPr>
          <w:sz w:val="18"/>
        </w:rPr>
        <w:t>dostarczenie materiałów,</w:t>
      </w:r>
    </w:p>
    <w:p w:rsidR="001C2832" w:rsidRPr="00F60C95" w:rsidRDefault="001C2832" w:rsidP="001C2832">
      <w:pPr>
        <w:numPr>
          <w:ilvl w:val="0"/>
          <w:numId w:val="1"/>
        </w:numPr>
        <w:rPr>
          <w:sz w:val="18"/>
        </w:rPr>
      </w:pPr>
      <w:r w:rsidRPr="00F60C95">
        <w:rPr>
          <w:sz w:val="18"/>
        </w:rPr>
        <w:t>wykonanie ścianki czołowej:</w:t>
      </w:r>
    </w:p>
    <w:p w:rsidR="001C2832" w:rsidRPr="00F60C95" w:rsidRDefault="001C2832" w:rsidP="001C2832">
      <w:pPr>
        <w:numPr>
          <w:ilvl w:val="0"/>
          <w:numId w:val="9"/>
        </w:numPr>
        <w:rPr>
          <w:sz w:val="18"/>
        </w:rPr>
      </w:pPr>
      <w:r w:rsidRPr="00F60C95">
        <w:rPr>
          <w:sz w:val="18"/>
        </w:rPr>
        <w:t>w przypadku ścianki betonowej</w:t>
      </w:r>
    </w:p>
    <w:p w:rsidR="001C2832" w:rsidRPr="00F60C95" w:rsidRDefault="001C2832" w:rsidP="001C2832">
      <w:pPr>
        <w:numPr>
          <w:ilvl w:val="0"/>
          <w:numId w:val="1"/>
        </w:numPr>
        <w:ind w:left="1003"/>
        <w:rPr>
          <w:sz w:val="18"/>
        </w:rPr>
      </w:pPr>
      <w:r w:rsidRPr="00F60C95">
        <w:rPr>
          <w:sz w:val="18"/>
        </w:rPr>
        <w:t>ew. wykonanie deskowania i późniejsze jego rozebranie,</w:t>
      </w:r>
    </w:p>
    <w:p w:rsidR="001C2832" w:rsidRPr="00F60C95" w:rsidRDefault="001C2832" w:rsidP="001C2832">
      <w:pPr>
        <w:numPr>
          <w:ilvl w:val="0"/>
          <w:numId w:val="1"/>
        </w:numPr>
        <w:ind w:left="1003"/>
        <w:rPr>
          <w:sz w:val="18"/>
        </w:rPr>
      </w:pPr>
      <w:r w:rsidRPr="00F60C95">
        <w:rPr>
          <w:sz w:val="18"/>
        </w:rPr>
        <w:t>ew. zbrojenie elementów betonowych,</w:t>
      </w:r>
    </w:p>
    <w:p w:rsidR="001C2832" w:rsidRPr="00F60C95" w:rsidRDefault="001C2832" w:rsidP="001C2832">
      <w:pPr>
        <w:numPr>
          <w:ilvl w:val="0"/>
          <w:numId w:val="1"/>
        </w:numPr>
        <w:ind w:left="1003"/>
        <w:rPr>
          <w:sz w:val="18"/>
        </w:rPr>
      </w:pPr>
      <w:r w:rsidRPr="00F60C95">
        <w:rPr>
          <w:sz w:val="18"/>
        </w:rPr>
        <w:t>betonowanie konstrukcji fundamentu, ścianki i skrzydełek lub montaż elementów z prefabrykatów,</w:t>
      </w:r>
    </w:p>
    <w:p w:rsidR="001C2832" w:rsidRPr="00F60C95" w:rsidRDefault="001C2832" w:rsidP="001C2832">
      <w:pPr>
        <w:numPr>
          <w:ilvl w:val="0"/>
          <w:numId w:val="9"/>
        </w:numPr>
        <w:ind w:left="1003"/>
        <w:rPr>
          <w:sz w:val="18"/>
        </w:rPr>
      </w:pPr>
      <w:r w:rsidRPr="00F60C95">
        <w:rPr>
          <w:sz w:val="18"/>
        </w:rPr>
        <w:t>w przypadku ścianki z kamienia</w:t>
      </w:r>
    </w:p>
    <w:p w:rsidR="001C2832" w:rsidRPr="00F60C95" w:rsidRDefault="001C2832" w:rsidP="001C2832">
      <w:pPr>
        <w:numPr>
          <w:ilvl w:val="0"/>
          <w:numId w:val="1"/>
        </w:numPr>
        <w:ind w:left="1003"/>
        <w:rPr>
          <w:sz w:val="18"/>
        </w:rPr>
      </w:pPr>
      <w:r w:rsidRPr="00F60C95">
        <w:rPr>
          <w:sz w:val="18"/>
        </w:rPr>
        <w:t>roboty murowe z kamienia łamanego,</w:t>
      </w:r>
    </w:p>
    <w:p w:rsidR="001C2832" w:rsidRPr="00F60C95" w:rsidRDefault="001C2832" w:rsidP="001C2832">
      <w:pPr>
        <w:numPr>
          <w:ilvl w:val="12"/>
          <w:numId w:val="0"/>
        </w:numPr>
        <w:ind w:left="283" w:hanging="283"/>
        <w:rPr>
          <w:sz w:val="18"/>
        </w:rPr>
      </w:pPr>
      <w:r w:rsidRPr="00F60C95">
        <w:rPr>
          <w:sz w:val="18"/>
        </w:rPr>
        <w:t xml:space="preserve">         dla wszystkich rodzajów ścianek czołowych:</w:t>
      </w:r>
    </w:p>
    <w:p w:rsidR="001C2832" w:rsidRPr="00F60C95" w:rsidRDefault="001C2832" w:rsidP="001C2832">
      <w:pPr>
        <w:numPr>
          <w:ilvl w:val="0"/>
          <w:numId w:val="1"/>
        </w:numPr>
        <w:ind w:left="992"/>
        <w:rPr>
          <w:sz w:val="18"/>
        </w:rPr>
      </w:pPr>
      <w:r w:rsidRPr="00F60C95">
        <w:rPr>
          <w:sz w:val="18"/>
        </w:rPr>
        <w:t xml:space="preserve">wykonanie izolacji </w:t>
      </w:r>
      <w:proofErr w:type="spellStart"/>
      <w:r w:rsidRPr="00F60C95">
        <w:rPr>
          <w:sz w:val="18"/>
        </w:rPr>
        <w:t>przeciwwilgotnościowej</w:t>
      </w:r>
      <w:proofErr w:type="spellEnd"/>
      <w:r w:rsidRPr="00F60C95">
        <w:rPr>
          <w:sz w:val="18"/>
        </w:rPr>
        <w:t>,</w:t>
      </w:r>
    </w:p>
    <w:p w:rsidR="001C2832" w:rsidRPr="00F60C95" w:rsidRDefault="001C2832" w:rsidP="001C2832">
      <w:pPr>
        <w:numPr>
          <w:ilvl w:val="0"/>
          <w:numId w:val="1"/>
        </w:numPr>
        <w:ind w:left="992"/>
        <w:rPr>
          <w:sz w:val="18"/>
        </w:rPr>
      </w:pPr>
      <w:r w:rsidRPr="00F60C95">
        <w:rPr>
          <w:sz w:val="18"/>
        </w:rPr>
        <w:t>zasypka ścianki czołowej,</w:t>
      </w:r>
    </w:p>
    <w:p w:rsidR="001C2832" w:rsidRPr="00F60C95" w:rsidRDefault="001C2832" w:rsidP="001C2832">
      <w:pPr>
        <w:numPr>
          <w:ilvl w:val="0"/>
          <w:numId w:val="1"/>
        </w:numPr>
        <w:ind w:left="992"/>
        <w:rPr>
          <w:sz w:val="18"/>
        </w:rPr>
      </w:pPr>
      <w:r w:rsidRPr="00F60C95">
        <w:rPr>
          <w:sz w:val="18"/>
        </w:rPr>
        <w:t>ew. umocnienie wlotu i wylotu,</w:t>
      </w:r>
    </w:p>
    <w:p w:rsidR="001C2832" w:rsidRPr="00F60C95" w:rsidRDefault="001C2832" w:rsidP="001C2832">
      <w:pPr>
        <w:numPr>
          <w:ilvl w:val="0"/>
          <w:numId w:val="1"/>
        </w:numPr>
        <w:ind w:left="992"/>
        <w:rPr>
          <w:sz w:val="18"/>
        </w:rPr>
      </w:pPr>
      <w:r w:rsidRPr="00F60C95">
        <w:rPr>
          <w:sz w:val="18"/>
        </w:rPr>
        <w:t>uporządkowanie terenu,</w:t>
      </w:r>
    </w:p>
    <w:p w:rsidR="001C2832" w:rsidRDefault="001C2832" w:rsidP="001C2832">
      <w:pPr>
        <w:numPr>
          <w:ilvl w:val="0"/>
          <w:numId w:val="1"/>
        </w:numPr>
        <w:tabs>
          <w:tab w:val="left" w:pos="709"/>
          <w:tab w:val="left" w:pos="993"/>
        </w:tabs>
        <w:ind w:left="992"/>
        <w:rPr>
          <w:sz w:val="18"/>
        </w:rPr>
      </w:pPr>
      <w:r w:rsidRPr="00F60C95">
        <w:rPr>
          <w:sz w:val="18"/>
        </w:rPr>
        <w:t>wykonanie pomiarów i badań laboratoryjnych wymaganych w specyfikacji technicznej.</w:t>
      </w:r>
    </w:p>
    <w:p w:rsidR="001C2832" w:rsidRPr="00F60C95" w:rsidRDefault="001C2832" w:rsidP="001C2832">
      <w:pPr>
        <w:numPr>
          <w:ilvl w:val="0"/>
          <w:numId w:val="1"/>
        </w:numPr>
        <w:tabs>
          <w:tab w:val="left" w:pos="709"/>
          <w:tab w:val="left" w:pos="993"/>
        </w:tabs>
        <w:ind w:left="992"/>
        <w:rPr>
          <w:sz w:val="18"/>
        </w:rPr>
      </w:pPr>
    </w:p>
    <w:p w:rsidR="001C2832" w:rsidRDefault="001C2832" w:rsidP="001C2832">
      <w:pPr>
        <w:pStyle w:val="Nagwek1"/>
        <w:jc w:val="left"/>
      </w:pPr>
      <w:r w:rsidRPr="00F60C95">
        <w:t>10. PRZEPISY ZWIĄZANE</w:t>
      </w:r>
    </w:p>
    <w:p w:rsidR="001C2832" w:rsidRPr="00B44201" w:rsidRDefault="001C2832" w:rsidP="001C2832">
      <w:pPr>
        <w:pStyle w:val="Nagwek1"/>
        <w:jc w:val="left"/>
        <w:rPr>
          <w:sz w:val="20"/>
        </w:rPr>
      </w:pPr>
      <w:r w:rsidRPr="00B44201">
        <w:rPr>
          <w:sz w:val="20"/>
        </w:rPr>
        <w:t>10.1. Normy</w:t>
      </w:r>
    </w:p>
    <w:tbl>
      <w:tblPr>
        <w:tblW w:w="12544" w:type="dxa"/>
        <w:tblLayout w:type="fixed"/>
        <w:tblCellMar>
          <w:left w:w="70" w:type="dxa"/>
          <w:right w:w="70" w:type="dxa"/>
        </w:tblCellMar>
        <w:tblLook w:val="0000" w:firstRow="0" w:lastRow="0" w:firstColumn="0" w:lastColumn="0" w:noHBand="0" w:noVBand="0"/>
      </w:tblPr>
      <w:tblGrid>
        <w:gridCol w:w="496"/>
        <w:gridCol w:w="1842"/>
        <w:gridCol w:w="5103"/>
        <w:gridCol w:w="5103"/>
      </w:tblGrid>
      <w:tr w:rsidR="001C2832" w:rsidRPr="00F60C95" w:rsidTr="006B1672">
        <w:tblPrEx>
          <w:tblCellMar>
            <w:top w:w="0" w:type="dxa"/>
            <w:bottom w:w="0" w:type="dxa"/>
          </w:tblCellMar>
        </w:tblPrEx>
        <w:trPr>
          <w:gridAfter w:val="1"/>
          <w:wAfter w:w="5103" w:type="dxa"/>
        </w:trPr>
        <w:tc>
          <w:tcPr>
            <w:tcW w:w="496" w:type="dxa"/>
          </w:tcPr>
          <w:p w:rsidR="001C2832" w:rsidRPr="00F60C95" w:rsidRDefault="001C2832" w:rsidP="006B1672">
            <w:pPr>
              <w:jc w:val="center"/>
              <w:rPr>
                <w:sz w:val="18"/>
              </w:rPr>
            </w:pPr>
            <w:r w:rsidRPr="00F60C95">
              <w:rPr>
                <w:sz w:val="18"/>
              </w:rPr>
              <w:t>1.</w:t>
            </w:r>
          </w:p>
        </w:tc>
        <w:tc>
          <w:tcPr>
            <w:tcW w:w="1842" w:type="dxa"/>
          </w:tcPr>
          <w:p w:rsidR="001C2832" w:rsidRPr="00F60C95" w:rsidRDefault="001C2832" w:rsidP="006B1672">
            <w:pPr>
              <w:rPr>
                <w:sz w:val="18"/>
              </w:rPr>
            </w:pPr>
            <w:r w:rsidRPr="00F60C95">
              <w:rPr>
                <w:sz w:val="18"/>
              </w:rPr>
              <w:t>PN-B-01080</w:t>
            </w:r>
          </w:p>
        </w:tc>
        <w:tc>
          <w:tcPr>
            <w:tcW w:w="5103" w:type="dxa"/>
          </w:tcPr>
          <w:p w:rsidR="001C2832" w:rsidRPr="00F60C95" w:rsidRDefault="001C2832" w:rsidP="006B1672">
            <w:pPr>
              <w:rPr>
                <w:sz w:val="18"/>
              </w:rPr>
            </w:pPr>
            <w:r w:rsidRPr="00F60C95">
              <w:rPr>
                <w:sz w:val="18"/>
              </w:rPr>
              <w:t>Kamień dla budownictwa i drogownictwa. Podział                           i zastosowanie wg własności fizyc</w:t>
            </w:r>
            <w:r w:rsidRPr="00F60C95">
              <w:rPr>
                <w:sz w:val="18"/>
              </w:rPr>
              <w:t>z</w:t>
            </w:r>
            <w:r w:rsidRPr="00F60C95">
              <w:rPr>
                <w:sz w:val="18"/>
              </w:rPr>
              <w:t>no-mechanicznych</w:t>
            </w:r>
          </w:p>
        </w:tc>
      </w:tr>
      <w:tr w:rsidR="001C2832" w:rsidRPr="00F60C95" w:rsidTr="006B1672">
        <w:tblPrEx>
          <w:tblCellMar>
            <w:top w:w="0" w:type="dxa"/>
            <w:bottom w:w="0" w:type="dxa"/>
          </w:tblCellMar>
        </w:tblPrEx>
        <w:trPr>
          <w:gridAfter w:val="1"/>
          <w:wAfter w:w="5103" w:type="dxa"/>
        </w:trPr>
        <w:tc>
          <w:tcPr>
            <w:tcW w:w="496" w:type="dxa"/>
          </w:tcPr>
          <w:p w:rsidR="001C2832" w:rsidRPr="00F60C95" w:rsidRDefault="001C2832" w:rsidP="006B1672">
            <w:pPr>
              <w:jc w:val="center"/>
              <w:rPr>
                <w:sz w:val="18"/>
              </w:rPr>
            </w:pPr>
            <w:r w:rsidRPr="00F60C95">
              <w:rPr>
                <w:sz w:val="18"/>
              </w:rPr>
              <w:t xml:space="preserve">  2.</w:t>
            </w:r>
          </w:p>
        </w:tc>
        <w:tc>
          <w:tcPr>
            <w:tcW w:w="1842" w:type="dxa"/>
          </w:tcPr>
          <w:p w:rsidR="001C2832" w:rsidRPr="00F60C95" w:rsidRDefault="001C2832" w:rsidP="006B1672">
            <w:pPr>
              <w:rPr>
                <w:sz w:val="18"/>
              </w:rPr>
            </w:pPr>
            <w:r w:rsidRPr="00F60C95">
              <w:rPr>
                <w:sz w:val="18"/>
              </w:rPr>
              <w:t>PN-B-02356</w:t>
            </w:r>
          </w:p>
        </w:tc>
        <w:tc>
          <w:tcPr>
            <w:tcW w:w="5103" w:type="dxa"/>
          </w:tcPr>
          <w:p w:rsidR="001C2832" w:rsidRPr="00F60C95" w:rsidRDefault="001C2832" w:rsidP="006B1672">
            <w:pPr>
              <w:rPr>
                <w:sz w:val="18"/>
              </w:rPr>
            </w:pPr>
            <w:r w:rsidRPr="00F60C95">
              <w:rPr>
                <w:sz w:val="18"/>
              </w:rPr>
              <w:t>Tolerancja wymiarowa w budownictwie. T</w:t>
            </w:r>
            <w:r w:rsidRPr="00F60C95">
              <w:rPr>
                <w:sz w:val="18"/>
              </w:rPr>
              <w:t>o</w:t>
            </w:r>
            <w:r w:rsidRPr="00F60C95">
              <w:rPr>
                <w:sz w:val="18"/>
              </w:rPr>
              <w:t>lerancja wymiarów elementów budowlanych z betonu</w:t>
            </w:r>
          </w:p>
        </w:tc>
      </w:tr>
      <w:tr w:rsidR="001C2832" w:rsidRPr="00F60C95" w:rsidTr="006B1672">
        <w:tblPrEx>
          <w:tblCellMar>
            <w:top w:w="0" w:type="dxa"/>
            <w:bottom w:w="0" w:type="dxa"/>
          </w:tblCellMar>
        </w:tblPrEx>
        <w:tc>
          <w:tcPr>
            <w:tcW w:w="496" w:type="dxa"/>
          </w:tcPr>
          <w:p w:rsidR="001C2832" w:rsidRPr="00F60C95" w:rsidRDefault="001C2832" w:rsidP="006B1672">
            <w:pPr>
              <w:jc w:val="center"/>
              <w:rPr>
                <w:sz w:val="18"/>
              </w:rPr>
            </w:pPr>
            <w:r w:rsidRPr="00F60C95">
              <w:rPr>
                <w:sz w:val="18"/>
              </w:rPr>
              <w:t xml:space="preserve">  3.</w:t>
            </w:r>
          </w:p>
        </w:tc>
        <w:tc>
          <w:tcPr>
            <w:tcW w:w="1842" w:type="dxa"/>
          </w:tcPr>
          <w:p w:rsidR="001C2832" w:rsidRPr="00F60C95" w:rsidRDefault="001C2832" w:rsidP="006B1672">
            <w:pPr>
              <w:rPr>
                <w:sz w:val="18"/>
              </w:rPr>
            </w:pPr>
            <w:r w:rsidRPr="00F60C95">
              <w:rPr>
                <w:sz w:val="18"/>
              </w:rPr>
              <w:t>PN-B-04101</w:t>
            </w:r>
          </w:p>
        </w:tc>
        <w:tc>
          <w:tcPr>
            <w:tcW w:w="5103" w:type="dxa"/>
          </w:tcPr>
          <w:p w:rsidR="001C2832" w:rsidRPr="00F60C95" w:rsidRDefault="001C2832" w:rsidP="006B1672">
            <w:pPr>
              <w:rPr>
                <w:sz w:val="18"/>
              </w:rPr>
            </w:pPr>
            <w:r w:rsidRPr="00F60C95">
              <w:rPr>
                <w:sz w:val="18"/>
              </w:rPr>
              <w:t>Materiały kamienne. Oznaczenie nasiąkl</w:t>
            </w:r>
            <w:r w:rsidRPr="00F60C95">
              <w:rPr>
                <w:sz w:val="18"/>
              </w:rPr>
              <w:t>i</w:t>
            </w:r>
            <w:r w:rsidRPr="00F60C95">
              <w:rPr>
                <w:sz w:val="18"/>
              </w:rPr>
              <w:t>wości wodą</w:t>
            </w:r>
          </w:p>
        </w:tc>
        <w:tc>
          <w:tcPr>
            <w:tcW w:w="5103" w:type="dxa"/>
          </w:tcPr>
          <w:p w:rsidR="001C2832" w:rsidRPr="00F60C95" w:rsidRDefault="001C2832" w:rsidP="006B1672">
            <w:pPr>
              <w:rPr>
                <w:sz w:val="18"/>
              </w:rPr>
            </w:pPr>
          </w:p>
        </w:tc>
      </w:tr>
      <w:tr w:rsidR="001C2832" w:rsidRPr="00F60C95" w:rsidTr="006B1672">
        <w:tblPrEx>
          <w:tblCellMar>
            <w:top w:w="0" w:type="dxa"/>
            <w:bottom w:w="0" w:type="dxa"/>
          </w:tblCellMar>
        </w:tblPrEx>
        <w:tc>
          <w:tcPr>
            <w:tcW w:w="496" w:type="dxa"/>
          </w:tcPr>
          <w:p w:rsidR="001C2832" w:rsidRPr="00F60C95" w:rsidRDefault="001C2832" w:rsidP="006B1672">
            <w:pPr>
              <w:jc w:val="center"/>
              <w:rPr>
                <w:sz w:val="18"/>
              </w:rPr>
            </w:pPr>
            <w:r w:rsidRPr="00F60C95">
              <w:rPr>
                <w:sz w:val="18"/>
              </w:rPr>
              <w:t xml:space="preserve">  4.</w:t>
            </w:r>
          </w:p>
        </w:tc>
        <w:tc>
          <w:tcPr>
            <w:tcW w:w="1842" w:type="dxa"/>
          </w:tcPr>
          <w:p w:rsidR="001C2832" w:rsidRPr="00F60C95" w:rsidRDefault="001C2832" w:rsidP="006B1672">
            <w:pPr>
              <w:rPr>
                <w:sz w:val="18"/>
              </w:rPr>
            </w:pPr>
            <w:r w:rsidRPr="00F60C95">
              <w:rPr>
                <w:sz w:val="18"/>
              </w:rPr>
              <w:t>PN-B-04102</w:t>
            </w:r>
          </w:p>
        </w:tc>
        <w:tc>
          <w:tcPr>
            <w:tcW w:w="5103" w:type="dxa"/>
          </w:tcPr>
          <w:p w:rsidR="001C2832" w:rsidRPr="00F60C95" w:rsidRDefault="001C2832" w:rsidP="006B1672">
            <w:pPr>
              <w:rPr>
                <w:sz w:val="18"/>
              </w:rPr>
            </w:pPr>
            <w:r w:rsidRPr="00F60C95">
              <w:rPr>
                <w:sz w:val="18"/>
              </w:rPr>
              <w:t>Materiały kamienne. Oznaczenie mrozoo</w:t>
            </w:r>
            <w:r w:rsidRPr="00F60C95">
              <w:rPr>
                <w:sz w:val="18"/>
              </w:rPr>
              <w:t>d</w:t>
            </w:r>
            <w:r w:rsidRPr="00F60C95">
              <w:rPr>
                <w:sz w:val="18"/>
              </w:rPr>
              <w:t>porności metodą bezpośrednią</w:t>
            </w:r>
          </w:p>
        </w:tc>
        <w:tc>
          <w:tcPr>
            <w:tcW w:w="5103" w:type="dxa"/>
          </w:tcPr>
          <w:p w:rsidR="001C2832" w:rsidRPr="00F60C95" w:rsidRDefault="001C2832" w:rsidP="006B1672">
            <w:pPr>
              <w:rPr>
                <w:sz w:val="18"/>
              </w:rPr>
            </w:pPr>
          </w:p>
        </w:tc>
      </w:tr>
      <w:tr w:rsidR="001C2832" w:rsidRPr="00F60C95" w:rsidTr="006B1672">
        <w:tblPrEx>
          <w:tblCellMar>
            <w:top w:w="0" w:type="dxa"/>
            <w:bottom w:w="0" w:type="dxa"/>
          </w:tblCellMar>
        </w:tblPrEx>
        <w:tc>
          <w:tcPr>
            <w:tcW w:w="496" w:type="dxa"/>
          </w:tcPr>
          <w:p w:rsidR="001C2832" w:rsidRPr="00F60C95" w:rsidRDefault="001C2832" w:rsidP="006B1672">
            <w:pPr>
              <w:jc w:val="center"/>
              <w:rPr>
                <w:sz w:val="18"/>
              </w:rPr>
            </w:pPr>
            <w:r w:rsidRPr="00F60C95">
              <w:rPr>
                <w:sz w:val="18"/>
              </w:rPr>
              <w:t xml:space="preserve">  5.</w:t>
            </w:r>
          </w:p>
        </w:tc>
        <w:tc>
          <w:tcPr>
            <w:tcW w:w="1842" w:type="dxa"/>
          </w:tcPr>
          <w:p w:rsidR="001C2832" w:rsidRPr="00F60C95" w:rsidRDefault="001C2832" w:rsidP="006B1672">
            <w:pPr>
              <w:rPr>
                <w:sz w:val="18"/>
              </w:rPr>
            </w:pPr>
            <w:r w:rsidRPr="00F60C95">
              <w:rPr>
                <w:sz w:val="18"/>
              </w:rPr>
              <w:t>PN-B-04110</w:t>
            </w:r>
          </w:p>
        </w:tc>
        <w:tc>
          <w:tcPr>
            <w:tcW w:w="5103" w:type="dxa"/>
          </w:tcPr>
          <w:p w:rsidR="001C2832" w:rsidRPr="00F60C95" w:rsidRDefault="001C2832" w:rsidP="006B1672">
            <w:pPr>
              <w:rPr>
                <w:sz w:val="18"/>
              </w:rPr>
            </w:pPr>
            <w:r w:rsidRPr="00F60C95">
              <w:rPr>
                <w:sz w:val="18"/>
              </w:rPr>
              <w:t>Materiały kamienne. Oznaczenie wytrzym</w:t>
            </w:r>
            <w:r w:rsidRPr="00F60C95">
              <w:rPr>
                <w:sz w:val="18"/>
              </w:rPr>
              <w:t>a</w:t>
            </w:r>
            <w:r w:rsidRPr="00F60C95">
              <w:rPr>
                <w:sz w:val="18"/>
              </w:rPr>
              <w:t>łości na ściskanie</w:t>
            </w:r>
          </w:p>
        </w:tc>
        <w:tc>
          <w:tcPr>
            <w:tcW w:w="5103" w:type="dxa"/>
          </w:tcPr>
          <w:p w:rsidR="001C2832" w:rsidRPr="00F60C95" w:rsidRDefault="001C2832" w:rsidP="006B1672">
            <w:pPr>
              <w:rPr>
                <w:sz w:val="18"/>
              </w:rPr>
            </w:pPr>
          </w:p>
        </w:tc>
      </w:tr>
      <w:tr w:rsidR="001C2832" w:rsidRPr="00F60C95" w:rsidTr="006B1672">
        <w:tblPrEx>
          <w:tblCellMar>
            <w:top w:w="0" w:type="dxa"/>
            <w:bottom w:w="0" w:type="dxa"/>
          </w:tblCellMar>
        </w:tblPrEx>
        <w:tc>
          <w:tcPr>
            <w:tcW w:w="496" w:type="dxa"/>
          </w:tcPr>
          <w:p w:rsidR="001C2832" w:rsidRPr="00F60C95" w:rsidRDefault="001C2832" w:rsidP="006B1672">
            <w:pPr>
              <w:jc w:val="center"/>
              <w:rPr>
                <w:sz w:val="18"/>
              </w:rPr>
            </w:pPr>
            <w:r w:rsidRPr="00F60C95">
              <w:rPr>
                <w:sz w:val="18"/>
              </w:rPr>
              <w:t xml:space="preserve">  6.</w:t>
            </w:r>
          </w:p>
        </w:tc>
        <w:tc>
          <w:tcPr>
            <w:tcW w:w="1842" w:type="dxa"/>
          </w:tcPr>
          <w:p w:rsidR="001C2832" w:rsidRPr="00F60C95" w:rsidRDefault="001C2832" w:rsidP="006B1672">
            <w:pPr>
              <w:rPr>
                <w:sz w:val="18"/>
              </w:rPr>
            </w:pPr>
            <w:r w:rsidRPr="00F60C95">
              <w:rPr>
                <w:sz w:val="18"/>
              </w:rPr>
              <w:t>PN-B-04111</w:t>
            </w:r>
          </w:p>
        </w:tc>
        <w:tc>
          <w:tcPr>
            <w:tcW w:w="5103" w:type="dxa"/>
          </w:tcPr>
          <w:p w:rsidR="001C2832" w:rsidRPr="00F60C95" w:rsidRDefault="001C2832" w:rsidP="006B1672">
            <w:pPr>
              <w:rPr>
                <w:sz w:val="18"/>
              </w:rPr>
            </w:pPr>
            <w:r w:rsidRPr="00F60C95">
              <w:rPr>
                <w:sz w:val="18"/>
              </w:rPr>
              <w:t>Materiały kamienne. Oznaczenie ścieraln</w:t>
            </w:r>
            <w:r w:rsidRPr="00F60C95">
              <w:rPr>
                <w:sz w:val="18"/>
              </w:rPr>
              <w:t>o</w:t>
            </w:r>
            <w:r w:rsidRPr="00F60C95">
              <w:rPr>
                <w:sz w:val="18"/>
              </w:rPr>
              <w:t xml:space="preserve">ści na tarczy </w:t>
            </w:r>
            <w:proofErr w:type="spellStart"/>
            <w:r w:rsidRPr="00F60C95">
              <w:rPr>
                <w:sz w:val="18"/>
              </w:rPr>
              <w:t>Boehmego</w:t>
            </w:r>
            <w:proofErr w:type="spellEnd"/>
          </w:p>
        </w:tc>
        <w:tc>
          <w:tcPr>
            <w:tcW w:w="5103" w:type="dxa"/>
          </w:tcPr>
          <w:p w:rsidR="001C2832" w:rsidRPr="00F60C95" w:rsidRDefault="001C2832" w:rsidP="006B1672">
            <w:pPr>
              <w:rPr>
                <w:sz w:val="18"/>
              </w:rPr>
            </w:pPr>
          </w:p>
        </w:tc>
      </w:tr>
      <w:tr w:rsidR="001C2832" w:rsidRPr="00F60C95" w:rsidTr="006B1672">
        <w:tblPrEx>
          <w:tblCellMar>
            <w:top w:w="0" w:type="dxa"/>
            <w:bottom w:w="0" w:type="dxa"/>
          </w:tblCellMar>
        </w:tblPrEx>
        <w:tc>
          <w:tcPr>
            <w:tcW w:w="496" w:type="dxa"/>
          </w:tcPr>
          <w:p w:rsidR="001C2832" w:rsidRPr="00F60C95" w:rsidRDefault="001C2832" w:rsidP="006B1672">
            <w:pPr>
              <w:jc w:val="center"/>
              <w:rPr>
                <w:sz w:val="18"/>
              </w:rPr>
            </w:pPr>
            <w:r w:rsidRPr="00F60C95">
              <w:rPr>
                <w:sz w:val="18"/>
              </w:rPr>
              <w:t xml:space="preserve">  7.</w:t>
            </w:r>
          </w:p>
        </w:tc>
        <w:tc>
          <w:tcPr>
            <w:tcW w:w="1842" w:type="dxa"/>
          </w:tcPr>
          <w:p w:rsidR="001C2832" w:rsidRPr="00F60C95" w:rsidRDefault="001C2832" w:rsidP="006B1672">
            <w:pPr>
              <w:rPr>
                <w:sz w:val="18"/>
              </w:rPr>
            </w:pPr>
            <w:r w:rsidRPr="00F60C95">
              <w:rPr>
                <w:sz w:val="18"/>
              </w:rPr>
              <w:t>PN-B-06711</w:t>
            </w:r>
          </w:p>
        </w:tc>
        <w:tc>
          <w:tcPr>
            <w:tcW w:w="5103" w:type="dxa"/>
          </w:tcPr>
          <w:p w:rsidR="001C2832" w:rsidRPr="00F60C95" w:rsidRDefault="001C2832" w:rsidP="006B1672">
            <w:pPr>
              <w:rPr>
                <w:sz w:val="18"/>
              </w:rPr>
            </w:pPr>
            <w:r w:rsidRPr="00F60C95">
              <w:rPr>
                <w:sz w:val="18"/>
              </w:rPr>
              <w:t>Kruszywa mineralne. Piaski do zapraw b</w:t>
            </w:r>
            <w:r w:rsidRPr="00F60C95">
              <w:rPr>
                <w:sz w:val="18"/>
              </w:rPr>
              <w:t>u</w:t>
            </w:r>
            <w:r w:rsidRPr="00F60C95">
              <w:rPr>
                <w:sz w:val="18"/>
              </w:rPr>
              <w:t>dowlanych</w:t>
            </w:r>
          </w:p>
        </w:tc>
        <w:tc>
          <w:tcPr>
            <w:tcW w:w="5103" w:type="dxa"/>
          </w:tcPr>
          <w:p w:rsidR="001C2832" w:rsidRPr="00F60C95" w:rsidRDefault="001C2832" w:rsidP="006B1672">
            <w:pPr>
              <w:rPr>
                <w:sz w:val="18"/>
              </w:rPr>
            </w:pPr>
          </w:p>
        </w:tc>
      </w:tr>
      <w:tr w:rsidR="001C2832" w:rsidRPr="00F60C95" w:rsidTr="006B1672">
        <w:tblPrEx>
          <w:tblCellMar>
            <w:top w:w="0" w:type="dxa"/>
            <w:bottom w:w="0" w:type="dxa"/>
          </w:tblCellMar>
        </w:tblPrEx>
        <w:trPr>
          <w:gridAfter w:val="1"/>
          <w:wAfter w:w="5103" w:type="dxa"/>
        </w:trPr>
        <w:tc>
          <w:tcPr>
            <w:tcW w:w="496" w:type="dxa"/>
          </w:tcPr>
          <w:p w:rsidR="001C2832" w:rsidRPr="00F60C95" w:rsidRDefault="001C2832" w:rsidP="006B1672">
            <w:pPr>
              <w:jc w:val="center"/>
              <w:rPr>
                <w:sz w:val="18"/>
              </w:rPr>
            </w:pPr>
            <w:r w:rsidRPr="00F60C95">
              <w:rPr>
                <w:sz w:val="18"/>
              </w:rPr>
              <w:t xml:space="preserve">  8.</w:t>
            </w:r>
          </w:p>
        </w:tc>
        <w:tc>
          <w:tcPr>
            <w:tcW w:w="1842" w:type="dxa"/>
          </w:tcPr>
          <w:p w:rsidR="001C2832" w:rsidRPr="00F60C95" w:rsidRDefault="001C2832" w:rsidP="006B1672">
            <w:pPr>
              <w:rPr>
                <w:sz w:val="18"/>
              </w:rPr>
            </w:pPr>
            <w:r w:rsidRPr="00F60C95">
              <w:rPr>
                <w:sz w:val="18"/>
              </w:rPr>
              <w:t>PN-B-06250</w:t>
            </w:r>
          </w:p>
        </w:tc>
        <w:tc>
          <w:tcPr>
            <w:tcW w:w="5103" w:type="dxa"/>
          </w:tcPr>
          <w:p w:rsidR="001C2832" w:rsidRPr="00F60C95" w:rsidRDefault="001C2832" w:rsidP="006B1672">
            <w:pPr>
              <w:rPr>
                <w:sz w:val="18"/>
              </w:rPr>
            </w:pPr>
            <w:r w:rsidRPr="00F60C95">
              <w:rPr>
                <w:sz w:val="18"/>
              </w:rPr>
              <w:t>Beton zwykły</w:t>
            </w:r>
          </w:p>
        </w:tc>
      </w:tr>
      <w:tr w:rsidR="001C2832" w:rsidRPr="00F60C95" w:rsidTr="006B1672">
        <w:tblPrEx>
          <w:tblCellMar>
            <w:top w:w="0" w:type="dxa"/>
            <w:bottom w:w="0" w:type="dxa"/>
          </w:tblCellMar>
        </w:tblPrEx>
        <w:trPr>
          <w:gridAfter w:val="1"/>
          <w:wAfter w:w="5103" w:type="dxa"/>
        </w:trPr>
        <w:tc>
          <w:tcPr>
            <w:tcW w:w="496" w:type="dxa"/>
          </w:tcPr>
          <w:p w:rsidR="001C2832" w:rsidRPr="00F60C95" w:rsidRDefault="001C2832" w:rsidP="006B1672">
            <w:pPr>
              <w:jc w:val="center"/>
              <w:rPr>
                <w:sz w:val="18"/>
              </w:rPr>
            </w:pPr>
            <w:r w:rsidRPr="00F60C95">
              <w:rPr>
                <w:sz w:val="18"/>
              </w:rPr>
              <w:t xml:space="preserve">  9.</w:t>
            </w:r>
          </w:p>
        </w:tc>
        <w:tc>
          <w:tcPr>
            <w:tcW w:w="1842" w:type="dxa"/>
          </w:tcPr>
          <w:p w:rsidR="001C2832" w:rsidRPr="00F60C95" w:rsidRDefault="001C2832" w:rsidP="006B1672">
            <w:pPr>
              <w:rPr>
                <w:sz w:val="18"/>
              </w:rPr>
            </w:pPr>
            <w:r w:rsidRPr="00F60C95">
              <w:rPr>
                <w:sz w:val="18"/>
              </w:rPr>
              <w:t>PN-B-06251</w:t>
            </w:r>
          </w:p>
        </w:tc>
        <w:tc>
          <w:tcPr>
            <w:tcW w:w="5103" w:type="dxa"/>
          </w:tcPr>
          <w:p w:rsidR="001C2832" w:rsidRPr="00F60C95" w:rsidRDefault="001C2832" w:rsidP="006B1672">
            <w:pPr>
              <w:rPr>
                <w:sz w:val="18"/>
              </w:rPr>
            </w:pPr>
            <w:r w:rsidRPr="00F60C95">
              <w:rPr>
                <w:sz w:val="18"/>
              </w:rPr>
              <w:t>Roboty betonowe i żelbetowe. Wymagania techniczne</w:t>
            </w:r>
          </w:p>
        </w:tc>
      </w:tr>
      <w:tr w:rsidR="001C2832" w:rsidRPr="00F60C95" w:rsidTr="006B1672">
        <w:tblPrEx>
          <w:tblCellMar>
            <w:top w:w="0" w:type="dxa"/>
            <w:bottom w:w="0" w:type="dxa"/>
          </w:tblCellMar>
        </w:tblPrEx>
        <w:trPr>
          <w:gridAfter w:val="1"/>
          <w:wAfter w:w="5103" w:type="dxa"/>
        </w:trPr>
        <w:tc>
          <w:tcPr>
            <w:tcW w:w="496" w:type="dxa"/>
          </w:tcPr>
          <w:p w:rsidR="001C2832" w:rsidRPr="00F60C95" w:rsidRDefault="001C2832" w:rsidP="006B1672">
            <w:pPr>
              <w:jc w:val="center"/>
              <w:rPr>
                <w:sz w:val="18"/>
              </w:rPr>
            </w:pPr>
            <w:r w:rsidRPr="00F60C95">
              <w:rPr>
                <w:sz w:val="18"/>
              </w:rPr>
              <w:lastRenderedPageBreak/>
              <w:t>10.</w:t>
            </w:r>
          </w:p>
        </w:tc>
        <w:tc>
          <w:tcPr>
            <w:tcW w:w="1842" w:type="dxa"/>
          </w:tcPr>
          <w:p w:rsidR="001C2832" w:rsidRPr="00F60C95" w:rsidRDefault="001C2832" w:rsidP="006B1672">
            <w:pPr>
              <w:rPr>
                <w:sz w:val="18"/>
              </w:rPr>
            </w:pPr>
            <w:r w:rsidRPr="00F60C95">
              <w:rPr>
                <w:sz w:val="18"/>
              </w:rPr>
              <w:t>PN-B-06261</w:t>
            </w:r>
          </w:p>
        </w:tc>
        <w:tc>
          <w:tcPr>
            <w:tcW w:w="5103" w:type="dxa"/>
          </w:tcPr>
          <w:p w:rsidR="001C2832" w:rsidRPr="00F60C95" w:rsidRDefault="001C2832" w:rsidP="006B1672">
            <w:pPr>
              <w:rPr>
                <w:sz w:val="18"/>
              </w:rPr>
            </w:pPr>
            <w:r w:rsidRPr="00F60C95">
              <w:rPr>
                <w:sz w:val="18"/>
              </w:rPr>
              <w:t>Nieniszczące badania konstrukcji z betonu. Metoda ultradźwiękowa badania wytrzym</w:t>
            </w:r>
            <w:r w:rsidRPr="00F60C95">
              <w:rPr>
                <w:sz w:val="18"/>
              </w:rPr>
              <w:t>a</w:t>
            </w:r>
            <w:r w:rsidRPr="00F60C95">
              <w:rPr>
                <w:sz w:val="18"/>
              </w:rPr>
              <w:t>łości betonu na ściskanie</w:t>
            </w:r>
          </w:p>
        </w:tc>
      </w:tr>
      <w:tr w:rsidR="001C2832" w:rsidRPr="00F60C95" w:rsidTr="006B1672">
        <w:tblPrEx>
          <w:tblCellMar>
            <w:top w:w="0" w:type="dxa"/>
            <w:bottom w:w="0" w:type="dxa"/>
          </w:tblCellMar>
        </w:tblPrEx>
        <w:trPr>
          <w:gridAfter w:val="1"/>
          <w:wAfter w:w="5103" w:type="dxa"/>
        </w:trPr>
        <w:tc>
          <w:tcPr>
            <w:tcW w:w="496" w:type="dxa"/>
          </w:tcPr>
          <w:p w:rsidR="001C2832" w:rsidRPr="00F60C95" w:rsidRDefault="001C2832" w:rsidP="006B1672">
            <w:pPr>
              <w:jc w:val="center"/>
              <w:rPr>
                <w:sz w:val="18"/>
              </w:rPr>
            </w:pPr>
            <w:r w:rsidRPr="00F60C95">
              <w:rPr>
                <w:sz w:val="18"/>
              </w:rPr>
              <w:t>11.</w:t>
            </w:r>
          </w:p>
        </w:tc>
        <w:tc>
          <w:tcPr>
            <w:tcW w:w="1842" w:type="dxa"/>
          </w:tcPr>
          <w:p w:rsidR="001C2832" w:rsidRPr="00F60C95" w:rsidRDefault="001C2832" w:rsidP="006B1672">
            <w:pPr>
              <w:rPr>
                <w:sz w:val="18"/>
              </w:rPr>
            </w:pPr>
            <w:r w:rsidRPr="00F60C95">
              <w:rPr>
                <w:sz w:val="18"/>
              </w:rPr>
              <w:t>PN-B-06262</w:t>
            </w:r>
          </w:p>
        </w:tc>
        <w:tc>
          <w:tcPr>
            <w:tcW w:w="5103" w:type="dxa"/>
          </w:tcPr>
          <w:p w:rsidR="001C2832" w:rsidRPr="00F60C95" w:rsidRDefault="001C2832" w:rsidP="006B1672">
            <w:pPr>
              <w:rPr>
                <w:sz w:val="18"/>
              </w:rPr>
            </w:pPr>
            <w:r w:rsidRPr="00F60C95">
              <w:rPr>
                <w:sz w:val="18"/>
              </w:rPr>
              <w:t xml:space="preserve">Metoda </w:t>
            </w:r>
            <w:proofErr w:type="spellStart"/>
            <w:r w:rsidRPr="00F60C95">
              <w:rPr>
                <w:sz w:val="18"/>
              </w:rPr>
              <w:t>sklerometryczna</w:t>
            </w:r>
            <w:proofErr w:type="spellEnd"/>
            <w:r w:rsidRPr="00F60C95">
              <w:rPr>
                <w:sz w:val="18"/>
              </w:rPr>
              <w:t xml:space="preserve"> badania wytrz</w:t>
            </w:r>
            <w:r w:rsidRPr="00F60C95">
              <w:rPr>
                <w:sz w:val="18"/>
              </w:rPr>
              <w:t>y</w:t>
            </w:r>
            <w:r w:rsidRPr="00F60C95">
              <w:rPr>
                <w:sz w:val="18"/>
              </w:rPr>
              <w:t>małości betonu na ściskanie za pomocą młotka SCHMIDTA typu N</w:t>
            </w:r>
          </w:p>
        </w:tc>
      </w:tr>
      <w:tr w:rsidR="001C2832" w:rsidRPr="00F60C95" w:rsidTr="006B1672">
        <w:tblPrEx>
          <w:tblCellMar>
            <w:top w:w="0" w:type="dxa"/>
            <w:bottom w:w="0" w:type="dxa"/>
          </w:tblCellMar>
        </w:tblPrEx>
        <w:trPr>
          <w:gridAfter w:val="1"/>
          <w:wAfter w:w="5103" w:type="dxa"/>
        </w:trPr>
        <w:tc>
          <w:tcPr>
            <w:tcW w:w="496" w:type="dxa"/>
          </w:tcPr>
          <w:p w:rsidR="001C2832" w:rsidRPr="00F60C95" w:rsidRDefault="001C2832" w:rsidP="006B1672">
            <w:pPr>
              <w:jc w:val="center"/>
              <w:rPr>
                <w:sz w:val="18"/>
              </w:rPr>
            </w:pPr>
            <w:r w:rsidRPr="00F60C95">
              <w:rPr>
                <w:sz w:val="18"/>
              </w:rPr>
              <w:t>12.</w:t>
            </w:r>
          </w:p>
        </w:tc>
        <w:tc>
          <w:tcPr>
            <w:tcW w:w="1842" w:type="dxa"/>
          </w:tcPr>
          <w:p w:rsidR="001C2832" w:rsidRPr="00F60C95" w:rsidRDefault="001C2832" w:rsidP="006B1672">
            <w:pPr>
              <w:rPr>
                <w:sz w:val="18"/>
              </w:rPr>
            </w:pPr>
            <w:r w:rsidRPr="00F60C95">
              <w:rPr>
                <w:sz w:val="18"/>
              </w:rPr>
              <w:t>PN-B-06712</w:t>
            </w:r>
          </w:p>
        </w:tc>
        <w:tc>
          <w:tcPr>
            <w:tcW w:w="5103" w:type="dxa"/>
          </w:tcPr>
          <w:p w:rsidR="001C2832" w:rsidRPr="00F60C95" w:rsidRDefault="001C2832" w:rsidP="006B1672">
            <w:pPr>
              <w:rPr>
                <w:sz w:val="18"/>
              </w:rPr>
            </w:pPr>
            <w:r w:rsidRPr="00F60C95">
              <w:rPr>
                <w:sz w:val="18"/>
              </w:rPr>
              <w:t>Kruszywa mineralne do betonu</w:t>
            </w:r>
          </w:p>
        </w:tc>
      </w:tr>
      <w:tr w:rsidR="001C2832" w:rsidRPr="00F60C95" w:rsidTr="006B1672">
        <w:tblPrEx>
          <w:tblCellMar>
            <w:top w:w="0" w:type="dxa"/>
            <w:bottom w:w="0" w:type="dxa"/>
          </w:tblCellMar>
        </w:tblPrEx>
        <w:trPr>
          <w:gridAfter w:val="1"/>
          <w:wAfter w:w="5103" w:type="dxa"/>
        </w:trPr>
        <w:tc>
          <w:tcPr>
            <w:tcW w:w="496" w:type="dxa"/>
          </w:tcPr>
          <w:p w:rsidR="001C2832" w:rsidRPr="00F60C95" w:rsidRDefault="001C2832" w:rsidP="006B1672">
            <w:pPr>
              <w:jc w:val="center"/>
              <w:rPr>
                <w:sz w:val="18"/>
              </w:rPr>
            </w:pPr>
            <w:r w:rsidRPr="00F60C95">
              <w:rPr>
                <w:sz w:val="18"/>
              </w:rPr>
              <w:t>13.</w:t>
            </w:r>
          </w:p>
        </w:tc>
        <w:tc>
          <w:tcPr>
            <w:tcW w:w="1842" w:type="dxa"/>
          </w:tcPr>
          <w:p w:rsidR="001C2832" w:rsidRPr="00F60C95" w:rsidRDefault="001C2832" w:rsidP="006B1672">
            <w:pPr>
              <w:rPr>
                <w:sz w:val="18"/>
              </w:rPr>
            </w:pPr>
            <w:r w:rsidRPr="00F60C95">
              <w:rPr>
                <w:sz w:val="18"/>
              </w:rPr>
              <w:t>PN-B-06714-12</w:t>
            </w:r>
          </w:p>
        </w:tc>
        <w:tc>
          <w:tcPr>
            <w:tcW w:w="5103" w:type="dxa"/>
          </w:tcPr>
          <w:p w:rsidR="001C2832" w:rsidRPr="00F60C95" w:rsidRDefault="001C2832" w:rsidP="006B1672">
            <w:pPr>
              <w:rPr>
                <w:sz w:val="18"/>
              </w:rPr>
            </w:pPr>
            <w:r w:rsidRPr="00F60C95">
              <w:rPr>
                <w:sz w:val="18"/>
              </w:rPr>
              <w:t>Kruszywa mineralne. Badania. Oznaczenie zawartości zanieczyszczeń obcych</w:t>
            </w:r>
          </w:p>
        </w:tc>
      </w:tr>
      <w:tr w:rsidR="001C2832" w:rsidRPr="00F60C95" w:rsidTr="006B1672">
        <w:tblPrEx>
          <w:tblCellMar>
            <w:top w:w="0" w:type="dxa"/>
            <w:bottom w:w="0" w:type="dxa"/>
          </w:tblCellMar>
        </w:tblPrEx>
        <w:trPr>
          <w:gridAfter w:val="1"/>
          <w:wAfter w:w="5103" w:type="dxa"/>
        </w:trPr>
        <w:tc>
          <w:tcPr>
            <w:tcW w:w="496" w:type="dxa"/>
          </w:tcPr>
          <w:p w:rsidR="001C2832" w:rsidRPr="00F60C95" w:rsidRDefault="001C2832" w:rsidP="006B1672">
            <w:pPr>
              <w:jc w:val="center"/>
              <w:rPr>
                <w:sz w:val="18"/>
              </w:rPr>
            </w:pPr>
            <w:r w:rsidRPr="00F60C95">
              <w:rPr>
                <w:sz w:val="18"/>
              </w:rPr>
              <w:t>14.</w:t>
            </w:r>
          </w:p>
        </w:tc>
        <w:tc>
          <w:tcPr>
            <w:tcW w:w="1842" w:type="dxa"/>
          </w:tcPr>
          <w:p w:rsidR="001C2832" w:rsidRPr="00F60C95" w:rsidRDefault="001C2832" w:rsidP="006B1672">
            <w:pPr>
              <w:rPr>
                <w:sz w:val="18"/>
              </w:rPr>
            </w:pPr>
            <w:r w:rsidRPr="00F60C95">
              <w:rPr>
                <w:sz w:val="18"/>
              </w:rPr>
              <w:t>PN-B-06714-13</w:t>
            </w:r>
          </w:p>
        </w:tc>
        <w:tc>
          <w:tcPr>
            <w:tcW w:w="5103" w:type="dxa"/>
          </w:tcPr>
          <w:p w:rsidR="001C2832" w:rsidRPr="00F60C95" w:rsidRDefault="001C2832" w:rsidP="006B1672">
            <w:pPr>
              <w:rPr>
                <w:sz w:val="18"/>
              </w:rPr>
            </w:pPr>
            <w:r w:rsidRPr="00F60C95">
              <w:rPr>
                <w:sz w:val="18"/>
              </w:rPr>
              <w:t>Kruszywa mineralne. Badania. Oznaczanie zawartości pyłów mineralnych</w:t>
            </w:r>
          </w:p>
        </w:tc>
      </w:tr>
      <w:tr w:rsidR="001C2832" w:rsidRPr="00F60C95" w:rsidTr="006B1672">
        <w:tblPrEx>
          <w:tblCellMar>
            <w:top w:w="0" w:type="dxa"/>
            <w:bottom w:w="0" w:type="dxa"/>
          </w:tblCellMar>
        </w:tblPrEx>
        <w:trPr>
          <w:gridAfter w:val="1"/>
          <w:wAfter w:w="5103" w:type="dxa"/>
        </w:trPr>
        <w:tc>
          <w:tcPr>
            <w:tcW w:w="496" w:type="dxa"/>
          </w:tcPr>
          <w:p w:rsidR="001C2832" w:rsidRPr="00F60C95" w:rsidRDefault="001C2832" w:rsidP="006B1672">
            <w:pPr>
              <w:jc w:val="center"/>
              <w:rPr>
                <w:sz w:val="18"/>
              </w:rPr>
            </w:pPr>
            <w:r w:rsidRPr="00F60C95">
              <w:rPr>
                <w:sz w:val="18"/>
              </w:rPr>
              <w:t>15.</w:t>
            </w:r>
          </w:p>
        </w:tc>
        <w:tc>
          <w:tcPr>
            <w:tcW w:w="1842" w:type="dxa"/>
          </w:tcPr>
          <w:p w:rsidR="001C2832" w:rsidRPr="00F60C95" w:rsidRDefault="001C2832" w:rsidP="006B1672">
            <w:pPr>
              <w:rPr>
                <w:sz w:val="18"/>
              </w:rPr>
            </w:pPr>
            <w:r w:rsidRPr="00F60C95">
              <w:rPr>
                <w:sz w:val="18"/>
              </w:rPr>
              <w:t>PN-B-06714-15</w:t>
            </w:r>
          </w:p>
        </w:tc>
        <w:tc>
          <w:tcPr>
            <w:tcW w:w="5103" w:type="dxa"/>
          </w:tcPr>
          <w:p w:rsidR="001C2832" w:rsidRPr="00F60C95" w:rsidRDefault="001C2832" w:rsidP="006B1672">
            <w:pPr>
              <w:rPr>
                <w:sz w:val="18"/>
              </w:rPr>
            </w:pPr>
            <w:r w:rsidRPr="00F60C95">
              <w:rPr>
                <w:sz w:val="18"/>
              </w:rPr>
              <w:t>Kruszywa mineralne. Badania. Oznaczenie składu ziarnowego</w:t>
            </w:r>
          </w:p>
        </w:tc>
      </w:tr>
      <w:tr w:rsidR="001C2832" w:rsidRPr="00F60C95" w:rsidTr="006B1672">
        <w:tblPrEx>
          <w:tblCellMar>
            <w:top w:w="0" w:type="dxa"/>
            <w:bottom w:w="0" w:type="dxa"/>
          </w:tblCellMar>
        </w:tblPrEx>
        <w:trPr>
          <w:gridAfter w:val="1"/>
          <w:wAfter w:w="5103" w:type="dxa"/>
        </w:trPr>
        <w:tc>
          <w:tcPr>
            <w:tcW w:w="496" w:type="dxa"/>
          </w:tcPr>
          <w:p w:rsidR="001C2832" w:rsidRPr="00F60C95" w:rsidRDefault="001C2832" w:rsidP="006B1672">
            <w:pPr>
              <w:jc w:val="center"/>
              <w:rPr>
                <w:sz w:val="18"/>
              </w:rPr>
            </w:pPr>
            <w:r w:rsidRPr="00F60C95">
              <w:rPr>
                <w:sz w:val="18"/>
              </w:rPr>
              <w:t>16.</w:t>
            </w:r>
          </w:p>
        </w:tc>
        <w:tc>
          <w:tcPr>
            <w:tcW w:w="1842" w:type="dxa"/>
          </w:tcPr>
          <w:p w:rsidR="001C2832" w:rsidRPr="00F60C95" w:rsidRDefault="001C2832" w:rsidP="006B1672">
            <w:pPr>
              <w:rPr>
                <w:sz w:val="18"/>
              </w:rPr>
            </w:pPr>
            <w:r w:rsidRPr="00F60C95">
              <w:rPr>
                <w:sz w:val="18"/>
              </w:rPr>
              <w:t>PN-B-06714-16</w:t>
            </w:r>
          </w:p>
        </w:tc>
        <w:tc>
          <w:tcPr>
            <w:tcW w:w="5103" w:type="dxa"/>
          </w:tcPr>
          <w:p w:rsidR="001C2832" w:rsidRPr="00F60C95" w:rsidRDefault="001C2832" w:rsidP="006B1672">
            <w:pPr>
              <w:rPr>
                <w:sz w:val="18"/>
              </w:rPr>
            </w:pPr>
            <w:r w:rsidRPr="00F60C95">
              <w:rPr>
                <w:sz w:val="18"/>
              </w:rPr>
              <w:t xml:space="preserve">Kruszywa mineralne. Badania. Oznaczenie kształtu </w:t>
            </w:r>
            <w:proofErr w:type="spellStart"/>
            <w:r w:rsidRPr="00F60C95">
              <w:rPr>
                <w:sz w:val="18"/>
              </w:rPr>
              <w:t>ziarn</w:t>
            </w:r>
            <w:proofErr w:type="spellEnd"/>
          </w:p>
        </w:tc>
      </w:tr>
      <w:tr w:rsidR="001C2832" w:rsidRPr="00F60C95" w:rsidTr="006B1672">
        <w:tblPrEx>
          <w:tblCellMar>
            <w:top w:w="0" w:type="dxa"/>
            <w:bottom w:w="0" w:type="dxa"/>
          </w:tblCellMar>
        </w:tblPrEx>
        <w:trPr>
          <w:gridAfter w:val="1"/>
          <w:wAfter w:w="5103" w:type="dxa"/>
        </w:trPr>
        <w:tc>
          <w:tcPr>
            <w:tcW w:w="496" w:type="dxa"/>
          </w:tcPr>
          <w:p w:rsidR="001C2832" w:rsidRPr="00F60C95" w:rsidRDefault="001C2832" w:rsidP="006B1672">
            <w:pPr>
              <w:jc w:val="center"/>
              <w:rPr>
                <w:sz w:val="18"/>
              </w:rPr>
            </w:pPr>
            <w:r w:rsidRPr="00F60C95">
              <w:rPr>
                <w:sz w:val="18"/>
              </w:rPr>
              <w:t>17.</w:t>
            </w:r>
          </w:p>
        </w:tc>
        <w:tc>
          <w:tcPr>
            <w:tcW w:w="1842" w:type="dxa"/>
          </w:tcPr>
          <w:p w:rsidR="001C2832" w:rsidRPr="00F60C95" w:rsidRDefault="001C2832" w:rsidP="006B1672">
            <w:pPr>
              <w:rPr>
                <w:sz w:val="18"/>
              </w:rPr>
            </w:pPr>
            <w:r w:rsidRPr="00F60C95">
              <w:rPr>
                <w:sz w:val="18"/>
              </w:rPr>
              <w:t>PN-B-06714-18</w:t>
            </w:r>
          </w:p>
        </w:tc>
        <w:tc>
          <w:tcPr>
            <w:tcW w:w="5103" w:type="dxa"/>
          </w:tcPr>
          <w:p w:rsidR="001C2832" w:rsidRPr="00F60C95" w:rsidRDefault="001C2832" w:rsidP="006B1672">
            <w:pPr>
              <w:rPr>
                <w:sz w:val="18"/>
              </w:rPr>
            </w:pPr>
            <w:r w:rsidRPr="00F60C95">
              <w:rPr>
                <w:sz w:val="18"/>
              </w:rPr>
              <w:t>Kruszywa mineralne. Badania. Oznaczenie nasiąkliwości</w:t>
            </w:r>
          </w:p>
        </w:tc>
      </w:tr>
      <w:tr w:rsidR="001C2832" w:rsidRPr="00F60C95" w:rsidTr="006B1672">
        <w:tblPrEx>
          <w:tblCellMar>
            <w:top w:w="0" w:type="dxa"/>
            <w:bottom w:w="0" w:type="dxa"/>
          </w:tblCellMar>
        </w:tblPrEx>
        <w:trPr>
          <w:gridAfter w:val="1"/>
          <w:wAfter w:w="5103" w:type="dxa"/>
        </w:trPr>
        <w:tc>
          <w:tcPr>
            <w:tcW w:w="496" w:type="dxa"/>
          </w:tcPr>
          <w:p w:rsidR="001C2832" w:rsidRPr="00F60C95" w:rsidRDefault="001C2832" w:rsidP="006B1672">
            <w:pPr>
              <w:jc w:val="center"/>
              <w:rPr>
                <w:sz w:val="18"/>
              </w:rPr>
            </w:pPr>
            <w:r w:rsidRPr="00F60C95">
              <w:rPr>
                <w:sz w:val="18"/>
              </w:rPr>
              <w:t>18.</w:t>
            </w:r>
          </w:p>
        </w:tc>
        <w:tc>
          <w:tcPr>
            <w:tcW w:w="1842" w:type="dxa"/>
          </w:tcPr>
          <w:p w:rsidR="001C2832" w:rsidRPr="00F60C95" w:rsidRDefault="001C2832" w:rsidP="006B1672">
            <w:pPr>
              <w:rPr>
                <w:sz w:val="18"/>
              </w:rPr>
            </w:pPr>
            <w:r w:rsidRPr="00F60C95">
              <w:rPr>
                <w:sz w:val="18"/>
              </w:rPr>
              <w:t>PN-B-06714-34</w:t>
            </w:r>
          </w:p>
        </w:tc>
        <w:tc>
          <w:tcPr>
            <w:tcW w:w="5103" w:type="dxa"/>
          </w:tcPr>
          <w:p w:rsidR="001C2832" w:rsidRPr="00F60C95" w:rsidRDefault="001C2832" w:rsidP="006B1672">
            <w:pPr>
              <w:rPr>
                <w:sz w:val="18"/>
              </w:rPr>
            </w:pPr>
            <w:r w:rsidRPr="00F60C95">
              <w:rPr>
                <w:sz w:val="18"/>
              </w:rPr>
              <w:t>Kruszywa mineralne. Badania. Oznaczenie reaktywności alkalicznej</w:t>
            </w:r>
          </w:p>
        </w:tc>
      </w:tr>
      <w:tr w:rsidR="001C2832" w:rsidRPr="00F60C95" w:rsidTr="006B1672">
        <w:tblPrEx>
          <w:tblCellMar>
            <w:top w:w="0" w:type="dxa"/>
            <w:bottom w:w="0" w:type="dxa"/>
          </w:tblCellMar>
        </w:tblPrEx>
        <w:trPr>
          <w:gridAfter w:val="1"/>
          <w:wAfter w:w="5103" w:type="dxa"/>
        </w:trPr>
        <w:tc>
          <w:tcPr>
            <w:tcW w:w="496" w:type="dxa"/>
          </w:tcPr>
          <w:p w:rsidR="001C2832" w:rsidRPr="00F60C95" w:rsidRDefault="001C2832" w:rsidP="006B1672">
            <w:pPr>
              <w:jc w:val="center"/>
              <w:rPr>
                <w:sz w:val="18"/>
              </w:rPr>
            </w:pPr>
            <w:r w:rsidRPr="00F60C95">
              <w:rPr>
                <w:sz w:val="18"/>
              </w:rPr>
              <w:t>19.</w:t>
            </w:r>
          </w:p>
        </w:tc>
        <w:tc>
          <w:tcPr>
            <w:tcW w:w="1842" w:type="dxa"/>
          </w:tcPr>
          <w:p w:rsidR="001C2832" w:rsidRPr="00F60C95" w:rsidRDefault="001C2832" w:rsidP="006B1672">
            <w:pPr>
              <w:rPr>
                <w:sz w:val="18"/>
              </w:rPr>
            </w:pPr>
            <w:r w:rsidRPr="00F60C95">
              <w:rPr>
                <w:sz w:val="18"/>
              </w:rPr>
              <w:t>PN-B-11112</w:t>
            </w:r>
          </w:p>
        </w:tc>
        <w:tc>
          <w:tcPr>
            <w:tcW w:w="5103" w:type="dxa"/>
          </w:tcPr>
          <w:p w:rsidR="001C2832" w:rsidRPr="00F60C95" w:rsidRDefault="001C2832" w:rsidP="006B1672">
            <w:pPr>
              <w:rPr>
                <w:sz w:val="18"/>
              </w:rPr>
            </w:pPr>
            <w:r w:rsidRPr="00F60C95">
              <w:rPr>
                <w:sz w:val="18"/>
              </w:rPr>
              <w:t>Kruszywo mineralne. Kruszywa łamane do nawierzchni drogowych</w:t>
            </w:r>
          </w:p>
        </w:tc>
      </w:tr>
      <w:tr w:rsidR="001C2832" w:rsidRPr="00F60C95" w:rsidTr="006B1672">
        <w:tblPrEx>
          <w:tblCellMar>
            <w:top w:w="0" w:type="dxa"/>
            <w:bottom w:w="0" w:type="dxa"/>
          </w:tblCellMar>
        </w:tblPrEx>
        <w:trPr>
          <w:gridAfter w:val="1"/>
          <w:wAfter w:w="5103" w:type="dxa"/>
        </w:trPr>
        <w:tc>
          <w:tcPr>
            <w:tcW w:w="496" w:type="dxa"/>
          </w:tcPr>
          <w:p w:rsidR="001C2832" w:rsidRPr="00F60C95" w:rsidRDefault="001C2832" w:rsidP="006B1672">
            <w:pPr>
              <w:jc w:val="center"/>
              <w:rPr>
                <w:sz w:val="18"/>
              </w:rPr>
            </w:pPr>
            <w:r w:rsidRPr="00F60C95">
              <w:rPr>
                <w:sz w:val="18"/>
              </w:rPr>
              <w:t>20.</w:t>
            </w:r>
          </w:p>
        </w:tc>
        <w:tc>
          <w:tcPr>
            <w:tcW w:w="1842" w:type="dxa"/>
          </w:tcPr>
          <w:p w:rsidR="001C2832" w:rsidRPr="00F60C95" w:rsidRDefault="001C2832" w:rsidP="006B1672">
            <w:pPr>
              <w:rPr>
                <w:sz w:val="18"/>
              </w:rPr>
            </w:pPr>
            <w:r w:rsidRPr="00F60C95">
              <w:rPr>
                <w:sz w:val="18"/>
              </w:rPr>
              <w:t>PN-B-14501</w:t>
            </w:r>
          </w:p>
        </w:tc>
        <w:tc>
          <w:tcPr>
            <w:tcW w:w="5103" w:type="dxa"/>
          </w:tcPr>
          <w:p w:rsidR="001C2832" w:rsidRPr="00F60C95" w:rsidRDefault="001C2832" w:rsidP="006B1672">
            <w:pPr>
              <w:rPr>
                <w:sz w:val="18"/>
              </w:rPr>
            </w:pPr>
            <w:r w:rsidRPr="00F60C95">
              <w:rPr>
                <w:sz w:val="18"/>
              </w:rPr>
              <w:t>Zaprawy budowlane zwykłe</w:t>
            </w:r>
          </w:p>
        </w:tc>
      </w:tr>
      <w:tr w:rsidR="001C2832" w:rsidRPr="00F60C95" w:rsidTr="006B1672">
        <w:tblPrEx>
          <w:tblCellMar>
            <w:top w:w="0" w:type="dxa"/>
            <w:bottom w:w="0" w:type="dxa"/>
          </w:tblCellMar>
        </w:tblPrEx>
        <w:trPr>
          <w:gridAfter w:val="1"/>
          <w:wAfter w:w="5103" w:type="dxa"/>
        </w:trPr>
        <w:tc>
          <w:tcPr>
            <w:tcW w:w="496" w:type="dxa"/>
          </w:tcPr>
          <w:p w:rsidR="001C2832" w:rsidRPr="00F60C95" w:rsidRDefault="001C2832" w:rsidP="006B1672">
            <w:pPr>
              <w:jc w:val="center"/>
              <w:rPr>
                <w:sz w:val="18"/>
              </w:rPr>
            </w:pPr>
            <w:r w:rsidRPr="00F60C95">
              <w:rPr>
                <w:sz w:val="18"/>
              </w:rPr>
              <w:t>21.</w:t>
            </w:r>
          </w:p>
        </w:tc>
        <w:tc>
          <w:tcPr>
            <w:tcW w:w="1842" w:type="dxa"/>
          </w:tcPr>
          <w:p w:rsidR="001C2832" w:rsidRPr="00F60C95" w:rsidRDefault="001C2832" w:rsidP="006B1672">
            <w:pPr>
              <w:rPr>
                <w:sz w:val="18"/>
              </w:rPr>
            </w:pPr>
            <w:r w:rsidRPr="00F60C95">
              <w:rPr>
                <w:sz w:val="18"/>
              </w:rPr>
              <w:t>PN-B-19701</w:t>
            </w:r>
          </w:p>
        </w:tc>
        <w:tc>
          <w:tcPr>
            <w:tcW w:w="5103" w:type="dxa"/>
          </w:tcPr>
          <w:p w:rsidR="001C2832" w:rsidRPr="00F60C95" w:rsidRDefault="001C2832" w:rsidP="006B1672">
            <w:pPr>
              <w:rPr>
                <w:sz w:val="18"/>
              </w:rPr>
            </w:pPr>
            <w:r w:rsidRPr="00F60C95">
              <w:rPr>
                <w:sz w:val="18"/>
              </w:rPr>
              <w:t>Cement. Cement powszechnego użytku. Skład, wymagania             i ocena zgodności</w:t>
            </w:r>
          </w:p>
        </w:tc>
      </w:tr>
      <w:tr w:rsidR="001C2832" w:rsidRPr="00F60C95" w:rsidTr="006B1672">
        <w:tblPrEx>
          <w:tblCellMar>
            <w:top w:w="0" w:type="dxa"/>
            <w:bottom w:w="0" w:type="dxa"/>
          </w:tblCellMar>
        </w:tblPrEx>
        <w:trPr>
          <w:gridAfter w:val="1"/>
          <w:wAfter w:w="5103" w:type="dxa"/>
        </w:trPr>
        <w:tc>
          <w:tcPr>
            <w:tcW w:w="496" w:type="dxa"/>
          </w:tcPr>
          <w:p w:rsidR="001C2832" w:rsidRPr="00F60C95" w:rsidRDefault="001C2832" w:rsidP="006B1672">
            <w:pPr>
              <w:jc w:val="center"/>
              <w:rPr>
                <w:sz w:val="18"/>
              </w:rPr>
            </w:pPr>
            <w:r w:rsidRPr="00F60C95">
              <w:rPr>
                <w:sz w:val="18"/>
              </w:rPr>
              <w:t>22.</w:t>
            </w:r>
          </w:p>
        </w:tc>
        <w:tc>
          <w:tcPr>
            <w:tcW w:w="1842" w:type="dxa"/>
          </w:tcPr>
          <w:p w:rsidR="001C2832" w:rsidRPr="00F60C95" w:rsidRDefault="001C2832" w:rsidP="006B1672">
            <w:pPr>
              <w:rPr>
                <w:sz w:val="18"/>
              </w:rPr>
            </w:pPr>
            <w:r w:rsidRPr="00F60C95">
              <w:rPr>
                <w:sz w:val="18"/>
              </w:rPr>
              <w:t>PN-B-23010</w:t>
            </w:r>
          </w:p>
        </w:tc>
        <w:tc>
          <w:tcPr>
            <w:tcW w:w="5103" w:type="dxa"/>
          </w:tcPr>
          <w:p w:rsidR="001C2832" w:rsidRPr="00F60C95" w:rsidRDefault="001C2832" w:rsidP="006B1672">
            <w:pPr>
              <w:rPr>
                <w:sz w:val="18"/>
              </w:rPr>
            </w:pPr>
            <w:r w:rsidRPr="00F60C95">
              <w:rPr>
                <w:sz w:val="18"/>
              </w:rPr>
              <w:t>Domieszki do betonu. Klasyfikacja i okr</w:t>
            </w:r>
            <w:r w:rsidRPr="00F60C95">
              <w:rPr>
                <w:sz w:val="18"/>
              </w:rPr>
              <w:t>e</w:t>
            </w:r>
            <w:r w:rsidRPr="00F60C95">
              <w:rPr>
                <w:sz w:val="18"/>
              </w:rPr>
              <w:t>ślenia</w:t>
            </w:r>
          </w:p>
        </w:tc>
      </w:tr>
      <w:tr w:rsidR="001C2832" w:rsidRPr="00F60C95" w:rsidTr="006B1672">
        <w:tblPrEx>
          <w:tblCellMar>
            <w:top w:w="0" w:type="dxa"/>
            <w:bottom w:w="0" w:type="dxa"/>
          </w:tblCellMar>
        </w:tblPrEx>
        <w:trPr>
          <w:gridAfter w:val="1"/>
          <w:wAfter w:w="5103" w:type="dxa"/>
        </w:trPr>
        <w:tc>
          <w:tcPr>
            <w:tcW w:w="496" w:type="dxa"/>
          </w:tcPr>
          <w:p w:rsidR="001C2832" w:rsidRPr="00F60C95" w:rsidRDefault="001C2832" w:rsidP="006B1672">
            <w:pPr>
              <w:jc w:val="center"/>
              <w:rPr>
                <w:sz w:val="18"/>
              </w:rPr>
            </w:pPr>
            <w:r w:rsidRPr="00F60C95">
              <w:rPr>
                <w:sz w:val="18"/>
              </w:rPr>
              <w:t>23.</w:t>
            </w:r>
          </w:p>
        </w:tc>
        <w:tc>
          <w:tcPr>
            <w:tcW w:w="1842" w:type="dxa"/>
          </w:tcPr>
          <w:p w:rsidR="001C2832" w:rsidRPr="00F60C95" w:rsidRDefault="001C2832" w:rsidP="006B1672">
            <w:pPr>
              <w:rPr>
                <w:sz w:val="18"/>
              </w:rPr>
            </w:pPr>
            <w:r w:rsidRPr="00F60C95">
              <w:rPr>
                <w:sz w:val="18"/>
              </w:rPr>
              <w:t>PN-B-24622</w:t>
            </w:r>
          </w:p>
        </w:tc>
        <w:tc>
          <w:tcPr>
            <w:tcW w:w="5103" w:type="dxa"/>
          </w:tcPr>
          <w:p w:rsidR="001C2832" w:rsidRPr="00F60C95" w:rsidRDefault="001C2832" w:rsidP="006B1672">
            <w:pPr>
              <w:rPr>
                <w:sz w:val="18"/>
              </w:rPr>
            </w:pPr>
            <w:r w:rsidRPr="00F60C95">
              <w:rPr>
                <w:sz w:val="18"/>
              </w:rPr>
              <w:t>Roztwór asfaltowy do gruntowania</w:t>
            </w:r>
          </w:p>
        </w:tc>
      </w:tr>
      <w:tr w:rsidR="001C2832" w:rsidRPr="00F60C95" w:rsidTr="006B1672">
        <w:tblPrEx>
          <w:tblCellMar>
            <w:top w:w="0" w:type="dxa"/>
            <w:bottom w:w="0" w:type="dxa"/>
          </w:tblCellMar>
        </w:tblPrEx>
        <w:trPr>
          <w:gridAfter w:val="1"/>
          <w:wAfter w:w="5103" w:type="dxa"/>
        </w:trPr>
        <w:tc>
          <w:tcPr>
            <w:tcW w:w="496" w:type="dxa"/>
          </w:tcPr>
          <w:p w:rsidR="001C2832" w:rsidRPr="00F60C95" w:rsidRDefault="001C2832" w:rsidP="006B1672">
            <w:pPr>
              <w:jc w:val="center"/>
              <w:rPr>
                <w:sz w:val="18"/>
              </w:rPr>
            </w:pPr>
            <w:r w:rsidRPr="00F60C95">
              <w:rPr>
                <w:sz w:val="18"/>
              </w:rPr>
              <w:t>24.</w:t>
            </w:r>
          </w:p>
        </w:tc>
        <w:tc>
          <w:tcPr>
            <w:tcW w:w="1842" w:type="dxa"/>
          </w:tcPr>
          <w:p w:rsidR="001C2832" w:rsidRPr="00F60C95" w:rsidRDefault="001C2832" w:rsidP="006B1672">
            <w:pPr>
              <w:rPr>
                <w:sz w:val="18"/>
              </w:rPr>
            </w:pPr>
            <w:r w:rsidRPr="00F60C95">
              <w:rPr>
                <w:sz w:val="18"/>
              </w:rPr>
              <w:t>PN-B-32250</w:t>
            </w:r>
          </w:p>
        </w:tc>
        <w:tc>
          <w:tcPr>
            <w:tcW w:w="5103" w:type="dxa"/>
          </w:tcPr>
          <w:p w:rsidR="001C2832" w:rsidRPr="00F60C95" w:rsidRDefault="001C2832" w:rsidP="006B1672">
            <w:pPr>
              <w:rPr>
                <w:sz w:val="18"/>
              </w:rPr>
            </w:pPr>
            <w:r w:rsidRPr="00F60C95">
              <w:rPr>
                <w:sz w:val="18"/>
              </w:rPr>
              <w:t>Materiały budowlane. Woda do betonów i zapraw</w:t>
            </w:r>
          </w:p>
        </w:tc>
      </w:tr>
      <w:tr w:rsidR="001C2832" w:rsidRPr="00F60C95" w:rsidTr="006B1672">
        <w:tblPrEx>
          <w:tblCellMar>
            <w:top w:w="0" w:type="dxa"/>
            <w:bottom w:w="0" w:type="dxa"/>
          </w:tblCellMar>
        </w:tblPrEx>
        <w:trPr>
          <w:gridAfter w:val="1"/>
          <w:wAfter w:w="5103" w:type="dxa"/>
        </w:trPr>
        <w:tc>
          <w:tcPr>
            <w:tcW w:w="496" w:type="dxa"/>
          </w:tcPr>
          <w:p w:rsidR="001C2832" w:rsidRPr="00F60C95" w:rsidRDefault="001C2832" w:rsidP="006B1672">
            <w:pPr>
              <w:jc w:val="center"/>
              <w:rPr>
                <w:sz w:val="18"/>
              </w:rPr>
            </w:pPr>
            <w:r w:rsidRPr="00F60C95">
              <w:rPr>
                <w:sz w:val="18"/>
              </w:rPr>
              <w:t>25.</w:t>
            </w:r>
          </w:p>
        </w:tc>
        <w:tc>
          <w:tcPr>
            <w:tcW w:w="1842" w:type="dxa"/>
          </w:tcPr>
          <w:p w:rsidR="001C2832" w:rsidRPr="00F60C95" w:rsidRDefault="001C2832" w:rsidP="006B1672">
            <w:pPr>
              <w:rPr>
                <w:sz w:val="18"/>
              </w:rPr>
            </w:pPr>
            <w:r w:rsidRPr="00F60C95">
              <w:rPr>
                <w:sz w:val="18"/>
              </w:rPr>
              <w:t>PN-C-96177</w:t>
            </w:r>
          </w:p>
        </w:tc>
        <w:tc>
          <w:tcPr>
            <w:tcW w:w="5103" w:type="dxa"/>
          </w:tcPr>
          <w:p w:rsidR="001C2832" w:rsidRPr="00F60C95" w:rsidRDefault="001C2832" w:rsidP="006B1672">
            <w:pPr>
              <w:rPr>
                <w:sz w:val="18"/>
              </w:rPr>
            </w:pPr>
            <w:r w:rsidRPr="00F60C95">
              <w:rPr>
                <w:sz w:val="18"/>
              </w:rPr>
              <w:t>Lepik asfaltowy bez wypełniaczy stosowany na gorąco</w:t>
            </w:r>
          </w:p>
        </w:tc>
      </w:tr>
      <w:tr w:rsidR="001C2832" w:rsidRPr="00F60C95" w:rsidTr="006B1672">
        <w:tblPrEx>
          <w:tblCellMar>
            <w:top w:w="0" w:type="dxa"/>
            <w:bottom w:w="0" w:type="dxa"/>
          </w:tblCellMar>
        </w:tblPrEx>
        <w:trPr>
          <w:gridAfter w:val="1"/>
          <w:wAfter w:w="5103" w:type="dxa"/>
        </w:trPr>
        <w:tc>
          <w:tcPr>
            <w:tcW w:w="496" w:type="dxa"/>
          </w:tcPr>
          <w:p w:rsidR="001C2832" w:rsidRPr="00F60C95" w:rsidRDefault="001C2832" w:rsidP="006B1672">
            <w:pPr>
              <w:jc w:val="center"/>
              <w:rPr>
                <w:sz w:val="18"/>
              </w:rPr>
            </w:pPr>
            <w:r w:rsidRPr="00F60C95">
              <w:rPr>
                <w:sz w:val="18"/>
              </w:rPr>
              <w:t>26.</w:t>
            </w:r>
          </w:p>
        </w:tc>
        <w:tc>
          <w:tcPr>
            <w:tcW w:w="1842" w:type="dxa"/>
          </w:tcPr>
          <w:p w:rsidR="001C2832" w:rsidRPr="00F60C95" w:rsidRDefault="001C2832" w:rsidP="006B1672">
            <w:pPr>
              <w:rPr>
                <w:sz w:val="18"/>
              </w:rPr>
            </w:pPr>
            <w:r w:rsidRPr="00F60C95">
              <w:rPr>
                <w:sz w:val="18"/>
              </w:rPr>
              <w:t>PN-D-95017</w:t>
            </w:r>
          </w:p>
        </w:tc>
        <w:tc>
          <w:tcPr>
            <w:tcW w:w="5103" w:type="dxa"/>
          </w:tcPr>
          <w:p w:rsidR="001C2832" w:rsidRPr="00F60C95" w:rsidRDefault="001C2832" w:rsidP="006B1672">
            <w:pPr>
              <w:rPr>
                <w:sz w:val="18"/>
              </w:rPr>
            </w:pPr>
            <w:r w:rsidRPr="00F60C95">
              <w:rPr>
                <w:sz w:val="18"/>
              </w:rPr>
              <w:t>Surowiec drzewny. Drewno tartaczne iglaste</w:t>
            </w:r>
          </w:p>
        </w:tc>
      </w:tr>
      <w:tr w:rsidR="001C2832" w:rsidRPr="00F60C95" w:rsidTr="006B1672">
        <w:tblPrEx>
          <w:tblCellMar>
            <w:top w:w="0" w:type="dxa"/>
            <w:bottom w:w="0" w:type="dxa"/>
          </w:tblCellMar>
        </w:tblPrEx>
        <w:trPr>
          <w:gridAfter w:val="1"/>
          <w:wAfter w:w="5103" w:type="dxa"/>
        </w:trPr>
        <w:tc>
          <w:tcPr>
            <w:tcW w:w="496" w:type="dxa"/>
          </w:tcPr>
          <w:p w:rsidR="001C2832" w:rsidRPr="00F60C95" w:rsidRDefault="001C2832" w:rsidP="006B1672">
            <w:pPr>
              <w:jc w:val="center"/>
              <w:rPr>
                <w:sz w:val="18"/>
              </w:rPr>
            </w:pPr>
            <w:r w:rsidRPr="00F60C95">
              <w:rPr>
                <w:sz w:val="18"/>
              </w:rPr>
              <w:t>27.</w:t>
            </w:r>
          </w:p>
        </w:tc>
        <w:tc>
          <w:tcPr>
            <w:tcW w:w="1842" w:type="dxa"/>
          </w:tcPr>
          <w:p w:rsidR="001C2832" w:rsidRPr="00F60C95" w:rsidRDefault="001C2832" w:rsidP="006B1672">
            <w:pPr>
              <w:rPr>
                <w:sz w:val="18"/>
              </w:rPr>
            </w:pPr>
            <w:r w:rsidRPr="00F60C95">
              <w:rPr>
                <w:sz w:val="18"/>
              </w:rPr>
              <w:t>PN-D-96000</w:t>
            </w:r>
          </w:p>
        </w:tc>
        <w:tc>
          <w:tcPr>
            <w:tcW w:w="5103" w:type="dxa"/>
          </w:tcPr>
          <w:p w:rsidR="001C2832" w:rsidRPr="00F60C95" w:rsidRDefault="001C2832" w:rsidP="006B1672">
            <w:pPr>
              <w:rPr>
                <w:sz w:val="18"/>
              </w:rPr>
            </w:pPr>
            <w:r w:rsidRPr="00F60C95">
              <w:rPr>
                <w:sz w:val="18"/>
              </w:rPr>
              <w:t>Tarcica iglasta ogólnego przeznaczenia</w:t>
            </w:r>
          </w:p>
        </w:tc>
      </w:tr>
      <w:tr w:rsidR="001C2832" w:rsidRPr="00F60C95" w:rsidTr="006B1672">
        <w:tblPrEx>
          <w:tblCellMar>
            <w:top w:w="0" w:type="dxa"/>
            <w:bottom w:w="0" w:type="dxa"/>
          </w:tblCellMar>
        </w:tblPrEx>
        <w:trPr>
          <w:gridAfter w:val="1"/>
          <w:wAfter w:w="5103" w:type="dxa"/>
        </w:trPr>
        <w:tc>
          <w:tcPr>
            <w:tcW w:w="496" w:type="dxa"/>
          </w:tcPr>
          <w:p w:rsidR="001C2832" w:rsidRPr="00F60C95" w:rsidRDefault="001C2832" w:rsidP="006B1672">
            <w:pPr>
              <w:jc w:val="center"/>
              <w:rPr>
                <w:sz w:val="18"/>
              </w:rPr>
            </w:pPr>
            <w:r w:rsidRPr="00F60C95">
              <w:rPr>
                <w:sz w:val="18"/>
              </w:rPr>
              <w:t>28.</w:t>
            </w:r>
          </w:p>
        </w:tc>
        <w:tc>
          <w:tcPr>
            <w:tcW w:w="1842" w:type="dxa"/>
          </w:tcPr>
          <w:p w:rsidR="001C2832" w:rsidRPr="00F60C95" w:rsidRDefault="001C2832" w:rsidP="006B1672">
            <w:pPr>
              <w:rPr>
                <w:sz w:val="18"/>
              </w:rPr>
            </w:pPr>
            <w:r w:rsidRPr="00F60C95">
              <w:rPr>
                <w:sz w:val="18"/>
              </w:rPr>
              <w:t>PN-D-96002</w:t>
            </w:r>
          </w:p>
        </w:tc>
        <w:tc>
          <w:tcPr>
            <w:tcW w:w="5103" w:type="dxa"/>
          </w:tcPr>
          <w:p w:rsidR="001C2832" w:rsidRPr="00F60C95" w:rsidRDefault="001C2832" w:rsidP="006B1672">
            <w:pPr>
              <w:rPr>
                <w:sz w:val="18"/>
              </w:rPr>
            </w:pPr>
            <w:r w:rsidRPr="00F60C95">
              <w:rPr>
                <w:sz w:val="18"/>
              </w:rPr>
              <w:t>Tarcica liściasta ogólnego przeznaczenia</w:t>
            </w:r>
          </w:p>
        </w:tc>
      </w:tr>
      <w:tr w:rsidR="001C2832" w:rsidRPr="00F60C95" w:rsidTr="006B1672">
        <w:tblPrEx>
          <w:tblCellMar>
            <w:top w:w="0" w:type="dxa"/>
            <w:bottom w:w="0" w:type="dxa"/>
          </w:tblCellMar>
        </w:tblPrEx>
        <w:trPr>
          <w:gridAfter w:val="1"/>
          <w:wAfter w:w="5103" w:type="dxa"/>
        </w:trPr>
        <w:tc>
          <w:tcPr>
            <w:tcW w:w="496" w:type="dxa"/>
          </w:tcPr>
          <w:p w:rsidR="001C2832" w:rsidRPr="00F60C95" w:rsidRDefault="001C2832" w:rsidP="006B1672">
            <w:pPr>
              <w:jc w:val="center"/>
              <w:rPr>
                <w:sz w:val="18"/>
              </w:rPr>
            </w:pPr>
            <w:r w:rsidRPr="00F60C95">
              <w:rPr>
                <w:sz w:val="18"/>
              </w:rPr>
              <w:t>29.</w:t>
            </w:r>
          </w:p>
        </w:tc>
        <w:tc>
          <w:tcPr>
            <w:tcW w:w="1842" w:type="dxa"/>
          </w:tcPr>
          <w:p w:rsidR="001C2832" w:rsidRPr="00F60C95" w:rsidRDefault="001C2832" w:rsidP="006B1672">
            <w:pPr>
              <w:rPr>
                <w:sz w:val="18"/>
              </w:rPr>
            </w:pPr>
            <w:r w:rsidRPr="00F60C95">
              <w:rPr>
                <w:sz w:val="18"/>
              </w:rPr>
              <w:t>PN-H-93215</w:t>
            </w:r>
          </w:p>
        </w:tc>
        <w:tc>
          <w:tcPr>
            <w:tcW w:w="5103" w:type="dxa"/>
          </w:tcPr>
          <w:p w:rsidR="001C2832" w:rsidRPr="00F60C95" w:rsidRDefault="001C2832" w:rsidP="006B1672">
            <w:pPr>
              <w:rPr>
                <w:sz w:val="18"/>
              </w:rPr>
            </w:pPr>
            <w:r w:rsidRPr="00F60C95">
              <w:rPr>
                <w:sz w:val="18"/>
              </w:rPr>
              <w:t>Walcówka i pręty stalowe do zbrojenia bet</w:t>
            </w:r>
            <w:r w:rsidRPr="00F60C95">
              <w:rPr>
                <w:sz w:val="18"/>
              </w:rPr>
              <w:t>o</w:t>
            </w:r>
            <w:r w:rsidRPr="00F60C95">
              <w:rPr>
                <w:sz w:val="18"/>
              </w:rPr>
              <w:t>nu</w:t>
            </w:r>
          </w:p>
        </w:tc>
      </w:tr>
      <w:tr w:rsidR="001C2832" w:rsidRPr="00F60C95" w:rsidTr="006B1672">
        <w:tblPrEx>
          <w:tblCellMar>
            <w:top w:w="0" w:type="dxa"/>
            <w:bottom w:w="0" w:type="dxa"/>
          </w:tblCellMar>
        </w:tblPrEx>
        <w:tc>
          <w:tcPr>
            <w:tcW w:w="496" w:type="dxa"/>
          </w:tcPr>
          <w:p w:rsidR="001C2832" w:rsidRPr="00F60C95" w:rsidRDefault="001C2832" w:rsidP="006B1672">
            <w:pPr>
              <w:jc w:val="center"/>
              <w:rPr>
                <w:sz w:val="18"/>
              </w:rPr>
            </w:pPr>
            <w:r w:rsidRPr="00F60C95">
              <w:rPr>
                <w:sz w:val="18"/>
              </w:rPr>
              <w:t>30.</w:t>
            </w:r>
          </w:p>
        </w:tc>
        <w:tc>
          <w:tcPr>
            <w:tcW w:w="1842" w:type="dxa"/>
          </w:tcPr>
          <w:p w:rsidR="001C2832" w:rsidRPr="00F60C95" w:rsidRDefault="001C2832" w:rsidP="006B1672">
            <w:pPr>
              <w:rPr>
                <w:sz w:val="18"/>
              </w:rPr>
            </w:pPr>
            <w:r w:rsidRPr="00F60C95">
              <w:rPr>
                <w:sz w:val="18"/>
              </w:rPr>
              <w:t>PN-M-82010</w:t>
            </w:r>
          </w:p>
        </w:tc>
        <w:tc>
          <w:tcPr>
            <w:tcW w:w="5103" w:type="dxa"/>
          </w:tcPr>
          <w:p w:rsidR="001C2832" w:rsidRPr="00F60C95" w:rsidRDefault="001C2832" w:rsidP="006B1672">
            <w:pPr>
              <w:rPr>
                <w:sz w:val="18"/>
              </w:rPr>
            </w:pPr>
            <w:r w:rsidRPr="00F60C95">
              <w:rPr>
                <w:sz w:val="18"/>
              </w:rPr>
              <w:t>Podkładki kwadratowe w konstrukcjach drewnianych</w:t>
            </w:r>
          </w:p>
        </w:tc>
        <w:tc>
          <w:tcPr>
            <w:tcW w:w="5103" w:type="dxa"/>
          </w:tcPr>
          <w:p w:rsidR="001C2832" w:rsidRPr="00F60C95" w:rsidRDefault="001C2832" w:rsidP="006B1672">
            <w:pPr>
              <w:rPr>
                <w:sz w:val="18"/>
              </w:rPr>
            </w:pPr>
          </w:p>
        </w:tc>
      </w:tr>
      <w:tr w:rsidR="001C2832" w:rsidRPr="00F60C95" w:rsidTr="006B1672">
        <w:tblPrEx>
          <w:tblCellMar>
            <w:top w:w="0" w:type="dxa"/>
            <w:bottom w:w="0" w:type="dxa"/>
          </w:tblCellMar>
        </w:tblPrEx>
        <w:tc>
          <w:tcPr>
            <w:tcW w:w="496" w:type="dxa"/>
          </w:tcPr>
          <w:p w:rsidR="001C2832" w:rsidRPr="00F60C95" w:rsidRDefault="001C2832" w:rsidP="006B1672">
            <w:pPr>
              <w:jc w:val="center"/>
              <w:rPr>
                <w:sz w:val="18"/>
              </w:rPr>
            </w:pPr>
            <w:r w:rsidRPr="00F60C95">
              <w:rPr>
                <w:sz w:val="18"/>
              </w:rPr>
              <w:t>31.</w:t>
            </w:r>
          </w:p>
        </w:tc>
        <w:tc>
          <w:tcPr>
            <w:tcW w:w="1842" w:type="dxa"/>
          </w:tcPr>
          <w:p w:rsidR="001C2832" w:rsidRPr="00F60C95" w:rsidRDefault="001C2832" w:rsidP="006B1672">
            <w:pPr>
              <w:rPr>
                <w:sz w:val="18"/>
              </w:rPr>
            </w:pPr>
            <w:r w:rsidRPr="00F60C95">
              <w:rPr>
                <w:sz w:val="18"/>
              </w:rPr>
              <w:t>PN-M-82121</w:t>
            </w:r>
          </w:p>
        </w:tc>
        <w:tc>
          <w:tcPr>
            <w:tcW w:w="5103" w:type="dxa"/>
          </w:tcPr>
          <w:p w:rsidR="001C2832" w:rsidRPr="00F60C95" w:rsidRDefault="001C2832" w:rsidP="006B1672">
            <w:pPr>
              <w:rPr>
                <w:sz w:val="18"/>
              </w:rPr>
            </w:pPr>
            <w:r w:rsidRPr="00F60C95">
              <w:rPr>
                <w:sz w:val="18"/>
              </w:rPr>
              <w:t>Śruby ze łbem kwadratowym</w:t>
            </w:r>
          </w:p>
        </w:tc>
        <w:tc>
          <w:tcPr>
            <w:tcW w:w="5103" w:type="dxa"/>
          </w:tcPr>
          <w:p w:rsidR="001C2832" w:rsidRPr="00F60C95" w:rsidRDefault="001C2832" w:rsidP="006B1672">
            <w:pPr>
              <w:rPr>
                <w:sz w:val="18"/>
              </w:rPr>
            </w:pPr>
          </w:p>
        </w:tc>
      </w:tr>
      <w:tr w:rsidR="001C2832" w:rsidRPr="00F60C95" w:rsidTr="006B1672">
        <w:tblPrEx>
          <w:tblCellMar>
            <w:top w:w="0" w:type="dxa"/>
            <w:bottom w:w="0" w:type="dxa"/>
          </w:tblCellMar>
        </w:tblPrEx>
        <w:tc>
          <w:tcPr>
            <w:tcW w:w="496" w:type="dxa"/>
          </w:tcPr>
          <w:p w:rsidR="001C2832" w:rsidRPr="00F60C95" w:rsidRDefault="001C2832" w:rsidP="006B1672">
            <w:pPr>
              <w:jc w:val="center"/>
              <w:rPr>
                <w:sz w:val="18"/>
              </w:rPr>
            </w:pPr>
            <w:r w:rsidRPr="00F60C95">
              <w:rPr>
                <w:sz w:val="18"/>
              </w:rPr>
              <w:t>32.</w:t>
            </w:r>
          </w:p>
        </w:tc>
        <w:tc>
          <w:tcPr>
            <w:tcW w:w="1842" w:type="dxa"/>
          </w:tcPr>
          <w:p w:rsidR="001C2832" w:rsidRPr="00F60C95" w:rsidRDefault="001C2832" w:rsidP="006B1672">
            <w:pPr>
              <w:rPr>
                <w:sz w:val="18"/>
              </w:rPr>
            </w:pPr>
            <w:r w:rsidRPr="00F60C95">
              <w:rPr>
                <w:sz w:val="18"/>
              </w:rPr>
              <w:t>PN-M-82503</w:t>
            </w:r>
          </w:p>
        </w:tc>
        <w:tc>
          <w:tcPr>
            <w:tcW w:w="5103" w:type="dxa"/>
          </w:tcPr>
          <w:p w:rsidR="001C2832" w:rsidRPr="00F60C95" w:rsidRDefault="001C2832" w:rsidP="006B1672">
            <w:pPr>
              <w:rPr>
                <w:sz w:val="18"/>
              </w:rPr>
            </w:pPr>
            <w:r w:rsidRPr="00F60C95">
              <w:rPr>
                <w:sz w:val="18"/>
              </w:rPr>
              <w:t>Wkręty do drewna ze łbem stożkowym</w:t>
            </w:r>
          </w:p>
        </w:tc>
        <w:tc>
          <w:tcPr>
            <w:tcW w:w="5103" w:type="dxa"/>
          </w:tcPr>
          <w:p w:rsidR="001C2832" w:rsidRPr="00F60C95" w:rsidRDefault="001C2832" w:rsidP="006B1672">
            <w:pPr>
              <w:rPr>
                <w:sz w:val="18"/>
              </w:rPr>
            </w:pPr>
          </w:p>
        </w:tc>
      </w:tr>
      <w:tr w:rsidR="001C2832" w:rsidRPr="00F60C95" w:rsidTr="006B1672">
        <w:tblPrEx>
          <w:tblCellMar>
            <w:top w:w="0" w:type="dxa"/>
            <w:bottom w:w="0" w:type="dxa"/>
          </w:tblCellMar>
        </w:tblPrEx>
        <w:tc>
          <w:tcPr>
            <w:tcW w:w="496" w:type="dxa"/>
          </w:tcPr>
          <w:p w:rsidR="001C2832" w:rsidRPr="00F60C95" w:rsidRDefault="001C2832" w:rsidP="006B1672">
            <w:pPr>
              <w:jc w:val="center"/>
              <w:rPr>
                <w:sz w:val="18"/>
              </w:rPr>
            </w:pPr>
            <w:r w:rsidRPr="00F60C95">
              <w:rPr>
                <w:sz w:val="18"/>
              </w:rPr>
              <w:t>33.</w:t>
            </w:r>
          </w:p>
        </w:tc>
        <w:tc>
          <w:tcPr>
            <w:tcW w:w="1842" w:type="dxa"/>
          </w:tcPr>
          <w:p w:rsidR="001C2832" w:rsidRPr="00F60C95" w:rsidRDefault="001C2832" w:rsidP="006B1672">
            <w:pPr>
              <w:rPr>
                <w:sz w:val="18"/>
              </w:rPr>
            </w:pPr>
            <w:r w:rsidRPr="00F60C95">
              <w:rPr>
                <w:sz w:val="18"/>
              </w:rPr>
              <w:t>PN-M-82505</w:t>
            </w:r>
          </w:p>
        </w:tc>
        <w:tc>
          <w:tcPr>
            <w:tcW w:w="5103" w:type="dxa"/>
          </w:tcPr>
          <w:p w:rsidR="001C2832" w:rsidRPr="00F60C95" w:rsidRDefault="001C2832" w:rsidP="006B1672">
            <w:pPr>
              <w:rPr>
                <w:sz w:val="18"/>
              </w:rPr>
            </w:pPr>
            <w:r w:rsidRPr="00F60C95">
              <w:rPr>
                <w:sz w:val="18"/>
              </w:rPr>
              <w:t>Wkręty do drewna ze łbem kulistym</w:t>
            </w:r>
          </w:p>
        </w:tc>
        <w:tc>
          <w:tcPr>
            <w:tcW w:w="5103" w:type="dxa"/>
          </w:tcPr>
          <w:p w:rsidR="001C2832" w:rsidRPr="00F60C95" w:rsidRDefault="001C2832" w:rsidP="006B1672">
            <w:pPr>
              <w:rPr>
                <w:sz w:val="18"/>
              </w:rPr>
            </w:pPr>
          </w:p>
        </w:tc>
      </w:tr>
      <w:tr w:rsidR="001C2832" w:rsidRPr="00F60C95" w:rsidTr="006B1672">
        <w:tblPrEx>
          <w:tblCellMar>
            <w:top w:w="0" w:type="dxa"/>
            <w:bottom w:w="0" w:type="dxa"/>
          </w:tblCellMar>
        </w:tblPrEx>
        <w:tc>
          <w:tcPr>
            <w:tcW w:w="496" w:type="dxa"/>
          </w:tcPr>
          <w:p w:rsidR="001C2832" w:rsidRPr="00F60C95" w:rsidRDefault="001C2832" w:rsidP="006B1672">
            <w:pPr>
              <w:jc w:val="center"/>
              <w:rPr>
                <w:sz w:val="18"/>
              </w:rPr>
            </w:pPr>
            <w:r w:rsidRPr="00F60C95">
              <w:rPr>
                <w:sz w:val="18"/>
              </w:rPr>
              <w:t>34.</w:t>
            </w:r>
          </w:p>
        </w:tc>
        <w:tc>
          <w:tcPr>
            <w:tcW w:w="1842" w:type="dxa"/>
          </w:tcPr>
          <w:p w:rsidR="001C2832" w:rsidRPr="00F60C95" w:rsidRDefault="001C2832" w:rsidP="006B1672">
            <w:pPr>
              <w:rPr>
                <w:sz w:val="18"/>
              </w:rPr>
            </w:pPr>
            <w:r w:rsidRPr="00F60C95">
              <w:rPr>
                <w:sz w:val="18"/>
              </w:rPr>
              <w:t>PN-S-02205</w:t>
            </w:r>
          </w:p>
        </w:tc>
        <w:tc>
          <w:tcPr>
            <w:tcW w:w="5103" w:type="dxa"/>
          </w:tcPr>
          <w:p w:rsidR="001C2832" w:rsidRPr="00F60C95" w:rsidRDefault="001C2832" w:rsidP="006B1672">
            <w:pPr>
              <w:rPr>
                <w:sz w:val="18"/>
              </w:rPr>
            </w:pPr>
            <w:r w:rsidRPr="00F60C95">
              <w:rPr>
                <w:sz w:val="18"/>
              </w:rPr>
              <w:t>Drogi samochodowe. Roboty ziemne. Wymagania i badania</w:t>
            </w:r>
          </w:p>
        </w:tc>
        <w:tc>
          <w:tcPr>
            <w:tcW w:w="5103" w:type="dxa"/>
          </w:tcPr>
          <w:p w:rsidR="001C2832" w:rsidRPr="00F60C95" w:rsidRDefault="001C2832" w:rsidP="006B1672">
            <w:pPr>
              <w:rPr>
                <w:sz w:val="18"/>
              </w:rPr>
            </w:pPr>
          </w:p>
        </w:tc>
      </w:tr>
      <w:tr w:rsidR="001C2832" w:rsidRPr="00F60C95" w:rsidTr="006B1672">
        <w:tblPrEx>
          <w:tblCellMar>
            <w:top w:w="0" w:type="dxa"/>
            <w:bottom w:w="0" w:type="dxa"/>
          </w:tblCellMar>
        </w:tblPrEx>
        <w:tc>
          <w:tcPr>
            <w:tcW w:w="496" w:type="dxa"/>
          </w:tcPr>
          <w:p w:rsidR="001C2832" w:rsidRPr="00F60C95" w:rsidRDefault="001C2832" w:rsidP="006B1672">
            <w:pPr>
              <w:jc w:val="center"/>
              <w:rPr>
                <w:sz w:val="18"/>
              </w:rPr>
            </w:pPr>
            <w:r w:rsidRPr="00F60C95">
              <w:rPr>
                <w:sz w:val="18"/>
              </w:rPr>
              <w:t>35.</w:t>
            </w:r>
          </w:p>
        </w:tc>
        <w:tc>
          <w:tcPr>
            <w:tcW w:w="1842" w:type="dxa"/>
          </w:tcPr>
          <w:p w:rsidR="001C2832" w:rsidRPr="00F60C95" w:rsidRDefault="001C2832" w:rsidP="006B1672">
            <w:pPr>
              <w:rPr>
                <w:sz w:val="18"/>
              </w:rPr>
            </w:pPr>
            <w:r w:rsidRPr="00F60C95">
              <w:rPr>
                <w:sz w:val="18"/>
              </w:rPr>
              <w:t>BN-87/5028-12</w:t>
            </w:r>
          </w:p>
        </w:tc>
        <w:tc>
          <w:tcPr>
            <w:tcW w:w="5103" w:type="dxa"/>
          </w:tcPr>
          <w:p w:rsidR="001C2832" w:rsidRPr="00F60C95" w:rsidRDefault="001C2832" w:rsidP="006B1672">
            <w:pPr>
              <w:rPr>
                <w:sz w:val="18"/>
              </w:rPr>
            </w:pPr>
            <w:r w:rsidRPr="00F60C95">
              <w:rPr>
                <w:sz w:val="18"/>
              </w:rPr>
              <w:t>Gwoździe budowlane. Gwoździe z trzpieniem gładkim, okrągłym i kwadratowym</w:t>
            </w:r>
          </w:p>
        </w:tc>
        <w:tc>
          <w:tcPr>
            <w:tcW w:w="5103" w:type="dxa"/>
          </w:tcPr>
          <w:p w:rsidR="001C2832" w:rsidRPr="00F60C95" w:rsidRDefault="001C2832" w:rsidP="006B1672">
            <w:pPr>
              <w:rPr>
                <w:sz w:val="18"/>
              </w:rPr>
            </w:pPr>
          </w:p>
        </w:tc>
      </w:tr>
      <w:tr w:rsidR="001C2832" w:rsidRPr="00F60C95" w:rsidTr="006B1672">
        <w:tblPrEx>
          <w:tblCellMar>
            <w:top w:w="0" w:type="dxa"/>
            <w:bottom w:w="0" w:type="dxa"/>
          </w:tblCellMar>
        </w:tblPrEx>
        <w:trPr>
          <w:gridAfter w:val="1"/>
          <w:wAfter w:w="5103" w:type="dxa"/>
        </w:trPr>
        <w:tc>
          <w:tcPr>
            <w:tcW w:w="496" w:type="dxa"/>
          </w:tcPr>
          <w:p w:rsidR="001C2832" w:rsidRPr="00F60C95" w:rsidRDefault="001C2832" w:rsidP="006B1672">
            <w:pPr>
              <w:jc w:val="center"/>
              <w:rPr>
                <w:sz w:val="18"/>
              </w:rPr>
            </w:pPr>
            <w:r w:rsidRPr="00F60C95">
              <w:rPr>
                <w:sz w:val="18"/>
              </w:rPr>
              <w:t>36.</w:t>
            </w:r>
          </w:p>
        </w:tc>
        <w:tc>
          <w:tcPr>
            <w:tcW w:w="1842" w:type="dxa"/>
          </w:tcPr>
          <w:p w:rsidR="001C2832" w:rsidRPr="00F60C95" w:rsidRDefault="001C2832" w:rsidP="006B1672">
            <w:pPr>
              <w:rPr>
                <w:sz w:val="18"/>
              </w:rPr>
            </w:pPr>
            <w:r w:rsidRPr="00F60C95">
              <w:rPr>
                <w:sz w:val="18"/>
              </w:rPr>
              <w:t>BN-88/6731-08</w:t>
            </w:r>
          </w:p>
        </w:tc>
        <w:tc>
          <w:tcPr>
            <w:tcW w:w="5103" w:type="dxa"/>
          </w:tcPr>
          <w:p w:rsidR="001C2832" w:rsidRPr="00F60C95" w:rsidRDefault="001C2832" w:rsidP="006B1672">
            <w:pPr>
              <w:rPr>
                <w:sz w:val="18"/>
              </w:rPr>
            </w:pPr>
            <w:r w:rsidRPr="00F60C95">
              <w:rPr>
                <w:sz w:val="18"/>
              </w:rPr>
              <w:t>Cement. Transport i przechowywanie</w:t>
            </w:r>
          </w:p>
        </w:tc>
      </w:tr>
      <w:tr w:rsidR="001C2832" w:rsidRPr="00F60C95" w:rsidTr="006B1672">
        <w:tblPrEx>
          <w:tblCellMar>
            <w:top w:w="0" w:type="dxa"/>
            <w:bottom w:w="0" w:type="dxa"/>
          </w:tblCellMar>
        </w:tblPrEx>
        <w:trPr>
          <w:gridAfter w:val="1"/>
          <w:wAfter w:w="5103" w:type="dxa"/>
        </w:trPr>
        <w:tc>
          <w:tcPr>
            <w:tcW w:w="496" w:type="dxa"/>
          </w:tcPr>
          <w:p w:rsidR="001C2832" w:rsidRPr="00F60C95" w:rsidRDefault="001C2832" w:rsidP="006B1672">
            <w:pPr>
              <w:jc w:val="center"/>
              <w:rPr>
                <w:sz w:val="18"/>
              </w:rPr>
            </w:pPr>
            <w:r w:rsidRPr="00F60C95">
              <w:rPr>
                <w:sz w:val="18"/>
              </w:rPr>
              <w:t>37.</w:t>
            </w:r>
          </w:p>
        </w:tc>
        <w:tc>
          <w:tcPr>
            <w:tcW w:w="1842" w:type="dxa"/>
          </w:tcPr>
          <w:p w:rsidR="001C2832" w:rsidRPr="00F60C95" w:rsidRDefault="001C2832" w:rsidP="006B1672">
            <w:pPr>
              <w:rPr>
                <w:sz w:val="18"/>
              </w:rPr>
            </w:pPr>
            <w:r w:rsidRPr="00F60C95">
              <w:rPr>
                <w:sz w:val="18"/>
              </w:rPr>
              <w:t>BN-67/6747-14</w:t>
            </w:r>
          </w:p>
        </w:tc>
        <w:tc>
          <w:tcPr>
            <w:tcW w:w="5103" w:type="dxa"/>
          </w:tcPr>
          <w:p w:rsidR="001C2832" w:rsidRPr="00F60C95" w:rsidRDefault="001C2832" w:rsidP="006B1672">
            <w:pPr>
              <w:rPr>
                <w:sz w:val="18"/>
              </w:rPr>
            </w:pPr>
            <w:r w:rsidRPr="00F60C95">
              <w:rPr>
                <w:sz w:val="18"/>
              </w:rPr>
              <w:t>Sposoby zabezpieczenia wyrobów kamie</w:t>
            </w:r>
            <w:r w:rsidRPr="00F60C95">
              <w:rPr>
                <w:sz w:val="18"/>
              </w:rPr>
              <w:t>n</w:t>
            </w:r>
            <w:r w:rsidRPr="00F60C95">
              <w:rPr>
                <w:sz w:val="18"/>
              </w:rPr>
              <w:t>nych podczas transportu</w:t>
            </w:r>
          </w:p>
        </w:tc>
      </w:tr>
      <w:tr w:rsidR="001C2832" w:rsidRPr="00F60C95" w:rsidTr="006B1672">
        <w:tblPrEx>
          <w:tblCellMar>
            <w:top w:w="0" w:type="dxa"/>
            <w:bottom w:w="0" w:type="dxa"/>
          </w:tblCellMar>
        </w:tblPrEx>
        <w:trPr>
          <w:gridAfter w:val="1"/>
          <w:wAfter w:w="5103" w:type="dxa"/>
        </w:trPr>
        <w:tc>
          <w:tcPr>
            <w:tcW w:w="496" w:type="dxa"/>
          </w:tcPr>
          <w:p w:rsidR="001C2832" w:rsidRPr="00F60C95" w:rsidRDefault="001C2832" w:rsidP="006B1672">
            <w:pPr>
              <w:jc w:val="center"/>
              <w:rPr>
                <w:sz w:val="18"/>
              </w:rPr>
            </w:pPr>
            <w:r w:rsidRPr="00F60C95">
              <w:rPr>
                <w:sz w:val="18"/>
              </w:rPr>
              <w:t>38.</w:t>
            </w:r>
          </w:p>
        </w:tc>
        <w:tc>
          <w:tcPr>
            <w:tcW w:w="1842" w:type="dxa"/>
          </w:tcPr>
          <w:p w:rsidR="001C2832" w:rsidRPr="00F60C95" w:rsidRDefault="001C2832" w:rsidP="006B1672">
            <w:pPr>
              <w:rPr>
                <w:sz w:val="18"/>
              </w:rPr>
            </w:pPr>
            <w:r w:rsidRPr="00F60C95">
              <w:rPr>
                <w:sz w:val="18"/>
              </w:rPr>
              <w:t>BN-79/6751-01</w:t>
            </w:r>
          </w:p>
        </w:tc>
        <w:tc>
          <w:tcPr>
            <w:tcW w:w="5103" w:type="dxa"/>
          </w:tcPr>
          <w:p w:rsidR="001C2832" w:rsidRPr="00F60C95" w:rsidRDefault="001C2832" w:rsidP="006B1672">
            <w:pPr>
              <w:rPr>
                <w:sz w:val="18"/>
              </w:rPr>
            </w:pPr>
            <w:r w:rsidRPr="00F60C95">
              <w:rPr>
                <w:sz w:val="18"/>
              </w:rPr>
              <w:t>Materiały izolacji przeciwwilgociowej. Papa asfaltowa na taśmie aluminiowej</w:t>
            </w:r>
          </w:p>
        </w:tc>
      </w:tr>
      <w:tr w:rsidR="001C2832" w:rsidRPr="00F60C95" w:rsidTr="006B1672">
        <w:tblPrEx>
          <w:tblCellMar>
            <w:top w:w="0" w:type="dxa"/>
            <w:bottom w:w="0" w:type="dxa"/>
          </w:tblCellMar>
        </w:tblPrEx>
        <w:trPr>
          <w:gridAfter w:val="1"/>
          <w:wAfter w:w="5103" w:type="dxa"/>
        </w:trPr>
        <w:tc>
          <w:tcPr>
            <w:tcW w:w="496" w:type="dxa"/>
          </w:tcPr>
          <w:p w:rsidR="001C2832" w:rsidRPr="00F60C95" w:rsidRDefault="001C2832" w:rsidP="006B1672">
            <w:pPr>
              <w:jc w:val="center"/>
              <w:rPr>
                <w:sz w:val="18"/>
              </w:rPr>
            </w:pPr>
            <w:r w:rsidRPr="00F60C95">
              <w:rPr>
                <w:sz w:val="18"/>
              </w:rPr>
              <w:t>39.</w:t>
            </w:r>
          </w:p>
        </w:tc>
        <w:tc>
          <w:tcPr>
            <w:tcW w:w="1842" w:type="dxa"/>
          </w:tcPr>
          <w:p w:rsidR="001C2832" w:rsidRPr="00F60C95" w:rsidRDefault="001C2832" w:rsidP="006B1672">
            <w:pPr>
              <w:rPr>
                <w:sz w:val="18"/>
              </w:rPr>
            </w:pPr>
            <w:r w:rsidRPr="00F60C95">
              <w:rPr>
                <w:sz w:val="18"/>
              </w:rPr>
              <w:t>BN-88/6751-03</w:t>
            </w:r>
          </w:p>
        </w:tc>
        <w:tc>
          <w:tcPr>
            <w:tcW w:w="5103" w:type="dxa"/>
          </w:tcPr>
          <w:p w:rsidR="001C2832" w:rsidRPr="00F60C95" w:rsidRDefault="001C2832" w:rsidP="006B1672">
            <w:pPr>
              <w:rPr>
                <w:sz w:val="18"/>
              </w:rPr>
            </w:pPr>
            <w:r w:rsidRPr="00F60C95">
              <w:rPr>
                <w:sz w:val="18"/>
              </w:rPr>
              <w:t>Papa asfaltowa na welonie z włókien szkl</w:t>
            </w:r>
            <w:r w:rsidRPr="00F60C95">
              <w:rPr>
                <w:sz w:val="18"/>
              </w:rPr>
              <w:t>a</w:t>
            </w:r>
            <w:r w:rsidRPr="00F60C95">
              <w:rPr>
                <w:sz w:val="18"/>
              </w:rPr>
              <w:t>nych</w:t>
            </w:r>
          </w:p>
        </w:tc>
      </w:tr>
      <w:tr w:rsidR="001C2832" w:rsidRPr="00F60C95" w:rsidTr="006B1672">
        <w:tblPrEx>
          <w:tblCellMar>
            <w:top w:w="0" w:type="dxa"/>
            <w:bottom w:w="0" w:type="dxa"/>
          </w:tblCellMar>
        </w:tblPrEx>
        <w:trPr>
          <w:gridAfter w:val="1"/>
          <w:wAfter w:w="5103" w:type="dxa"/>
        </w:trPr>
        <w:tc>
          <w:tcPr>
            <w:tcW w:w="496" w:type="dxa"/>
          </w:tcPr>
          <w:p w:rsidR="001C2832" w:rsidRPr="00F60C95" w:rsidRDefault="001C2832" w:rsidP="006B1672">
            <w:pPr>
              <w:jc w:val="center"/>
              <w:rPr>
                <w:sz w:val="18"/>
              </w:rPr>
            </w:pPr>
            <w:r w:rsidRPr="00F60C95">
              <w:rPr>
                <w:sz w:val="18"/>
              </w:rPr>
              <w:t>40.</w:t>
            </w:r>
          </w:p>
        </w:tc>
        <w:tc>
          <w:tcPr>
            <w:tcW w:w="1842" w:type="dxa"/>
          </w:tcPr>
          <w:p w:rsidR="001C2832" w:rsidRPr="00F60C95" w:rsidRDefault="001C2832" w:rsidP="006B1672">
            <w:pPr>
              <w:rPr>
                <w:sz w:val="18"/>
              </w:rPr>
            </w:pPr>
            <w:r w:rsidRPr="00F60C95">
              <w:rPr>
                <w:sz w:val="18"/>
              </w:rPr>
              <w:t>BN-69/7122-11</w:t>
            </w:r>
          </w:p>
        </w:tc>
        <w:tc>
          <w:tcPr>
            <w:tcW w:w="5103" w:type="dxa"/>
          </w:tcPr>
          <w:p w:rsidR="001C2832" w:rsidRPr="00F60C95" w:rsidRDefault="001C2832" w:rsidP="006B1672">
            <w:pPr>
              <w:rPr>
                <w:sz w:val="18"/>
              </w:rPr>
            </w:pPr>
            <w:r w:rsidRPr="00F60C95">
              <w:rPr>
                <w:sz w:val="18"/>
              </w:rPr>
              <w:t>Płyty pilśniowe z drewna</w:t>
            </w:r>
          </w:p>
        </w:tc>
      </w:tr>
      <w:tr w:rsidR="001C2832" w:rsidRPr="00F60C95" w:rsidTr="006B1672">
        <w:tblPrEx>
          <w:tblCellMar>
            <w:top w:w="0" w:type="dxa"/>
            <w:bottom w:w="0" w:type="dxa"/>
          </w:tblCellMar>
        </w:tblPrEx>
        <w:trPr>
          <w:gridAfter w:val="1"/>
          <w:wAfter w:w="5103" w:type="dxa"/>
        </w:trPr>
        <w:tc>
          <w:tcPr>
            <w:tcW w:w="496" w:type="dxa"/>
          </w:tcPr>
          <w:p w:rsidR="001C2832" w:rsidRPr="00F60C95" w:rsidRDefault="001C2832" w:rsidP="006B1672">
            <w:pPr>
              <w:jc w:val="center"/>
              <w:rPr>
                <w:sz w:val="18"/>
              </w:rPr>
            </w:pPr>
            <w:r w:rsidRPr="00F60C95">
              <w:rPr>
                <w:sz w:val="18"/>
              </w:rPr>
              <w:t>41.</w:t>
            </w:r>
          </w:p>
        </w:tc>
        <w:tc>
          <w:tcPr>
            <w:tcW w:w="1842" w:type="dxa"/>
          </w:tcPr>
          <w:p w:rsidR="001C2832" w:rsidRPr="00F60C95" w:rsidRDefault="001C2832" w:rsidP="006B1672">
            <w:pPr>
              <w:rPr>
                <w:sz w:val="18"/>
              </w:rPr>
            </w:pPr>
            <w:r w:rsidRPr="00F60C95">
              <w:rPr>
                <w:sz w:val="18"/>
              </w:rPr>
              <w:t>BN-74/8841-19</w:t>
            </w:r>
          </w:p>
        </w:tc>
        <w:tc>
          <w:tcPr>
            <w:tcW w:w="5103" w:type="dxa"/>
          </w:tcPr>
          <w:p w:rsidR="001C2832" w:rsidRPr="00F60C95" w:rsidRDefault="001C2832" w:rsidP="006B1672">
            <w:pPr>
              <w:rPr>
                <w:sz w:val="18"/>
              </w:rPr>
            </w:pPr>
            <w:r w:rsidRPr="00F60C95">
              <w:rPr>
                <w:sz w:val="18"/>
              </w:rPr>
              <w:t>Roboty murowe. Mury z kamienia natura</w:t>
            </w:r>
            <w:r w:rsidRPr="00F60C95">
              <w:rPr>
                <w:sz w:val="18"/>
              </w:rPr>
              <w:t>l</w:t>
            </w:r>
            <w:r w:rsidRPr="00F60C95">
              <w:rPr>
                <w:sz w:val="18"/>
              </w:rPr>
              <w:t>nego. Wymagania i badania przy odbiorze</w:t>
            </w:r>
          </w:p>
        </w:tc>
      </w:tr>
      <w:tr w:rsidR="001C2832" w:rsidRPr="00F60C95" w:rsidTr="006B1672">
        <w:tblPrEx>
          <w:tblCellMar>
            <w:top w:w="0" w:type="dxa"/>
            <w:bottom w:w="0" w:type="dxa"/>
          </w:tblCellMar>
        </w:tblPrEx>
        <w:trPr>
          <w:gridAfter w:val="1"/>
          <w:wAfter w:w="5103" w:type="dxa"/>
        </w:trPr>
        <w:tc>
          <w:tcPr>
            <w:tcW w:w="496" w:type="dxa"/>
          </w:tcPr>
          <w:p w:rsidR="001C2832" w:rsidRPr="00F60C95" w:rsidRDefault="001C2832" w:rsidP="006B1672">
            <w:pPr>
              <w:jc w:val="center"/>
              <w:rPr>
                <w:sz w:val="18"/>
              </w:rPr>
            </w:pPr>
            <w:r w:rsidRPr="00F60C95">
              <w:rPr>
                <w:sz w:val="18"/>
              </w:rPr>
              <w:t>42.</w:t>
            </w:r>
          </w:p>
        </w:tc>
        <w:tc>
          <w:tcPr>
            <w:tcW w:w="1842" w:type="dxa"/>
          </w:tcPr>
          <w:p w:rsidR="001C2832" w:rsidRPr="00F60C95" w:rsidRDefault="001C2832" w:rsidP="006B1672">
            <w:pPr>
              <w:rPr>
                <w:sz w:val="18"/>
              </w:rPr>
            </w:pPr>
            <w:r w:rsidRPr="00F60C95">
              <w:rPr>
                <w:sz w:val="18"/>
              </w:rPr>
              <w:t>BN-73/9081-02</w:t>
            </w:r>
          </w:p>
        </w:tc>
        <w:tc>
          <w:tcPr>
            <w:tcW w:w="5103" w:type="dxa"/>
          </w:tcPr>
          <w:p w:rsidR="001C2832" w:rsidRPr="00F60C95" w:rsidRDefault="001C2832" w:rsidP="006B1672">
            <w:pPr>
              <w:rPr>
                <w:sz w:val="18"/>
              </w:rPr>
            </w:pPr>
            <w:r w:rsidRPr="00F60C95">
              <w:rPr>
                <w:sz w:val="18"/>
              </w:rPr>
              <w:t>Formy stalowe do produkcji elementów b</w:t>
            </w:r>
            <w:r w:rsidRPr="00F60C95">
              <w:rPr>
                <w:sz w:val="18"/>
              </w:rPr>
              <w:t>u</w:t>
            </w:r>
            <w:r w:rsidRPr="00F60C95">
              <w:rPr>
                <w:sz w:val="18"/>
              </w:rPr>
              <w:t>dowlanych z betonu kruszywowego. Wym</w:t>
            </w:r>
            <w:r w:rsidRPr="00F60C95">
              <w:rPr>
                <w:sz w:val="18"/>
              </w:rPr>
              <w:t>a</w:t>
            </w:r>
            <w:r w:rsidRPr="00F60C95">
              <w:rPr>
                <w:sz w:val="18"/>
              </w:rPr>
              <w:t>gania i badania</w:t>
            </w:r>
          </w:p>
        </w:tc>
      </w:tr>
    </w:tbl>
    <w:p w:rsidR="001C2832" w:rsidRPr="00F60C95" w:rsidRDefault="001C2832" w:rsidP="001C2832">
      <w:pPr>
        <w:pStyle w:val="Nagwek2"/>
        <w:rPr>
          <w:sz w:val="18"/>
        </w:rPr>
      </w:pPr>
      <w:r w:rsidRPr="00F60C95">
        <w:rPr>
          <w:sz w:val="18"/>
        </w:rPr>
        <w:t>10.2. Inne dokumenty</w:t>
      </w:r>
    </w:p>
    <w:p w:rsidR="001C2832" w:rsidRPr="00F60C95" w:rsidRDefault="001C2832" w:rsidP="001C2832">
      <w:pPr>
        <w:numPr>
          <w:ilvl w:val="0"/>
          <w:numId w:val="10"/>
        </w:numPr>
        <w:rPr>
          <w:sz w:val="18"/>
        </w:rPr>
      </w:pPr>
      <w:r w:rsidRPr="00F60C95">
        <w:rPr>
          <w:sz w:val="18"/>
        </w:rPr>
        <w:t>Instrukcja ITB 206/77. Instrukcja stosowania pyłów lotnych do betonów kruszywowych.</w:t>
      </w:r>
    </w:p>
    <w:p w:rsidR="001C2832" w:rsidRPr="00F60C95" w:rsidRDefault="001C2832" w:rsidP="001C2832">
      <w:pPr>
        <w:numPr>
          <w:ilvl w:val="0"/>
          <w:numId w:val="10"/>
        </w:numPr>
        <w:rPr>
          <w:sz w:val="18"/>
        </w:rPr>
      </w:pPr>
      <w:r w:rsidRPr="00F60C95">
        <w:rPr>
          <w:sz w:val="18"/>
        </w:rPr>
        <w:t xml:space="preserve">Warunki techniczne. Drogowe kationowe emulsje asfaltowe. </w:t>
      </w:r>
      <w:proofErr w:type="spellStart"/>
      <w:r w:rsidRPr="00F60C95">
        <w:rPr>
          <w:sz w:val="18"/>
        </w:rPr>
        <w:t>IBDiM</w:t>
      </w:r>
      <w:proofErr w:type="spellEnd"/>
      <w:r w:rsidRPr="00F60C95">
        <w:rPr>
          <w:sz w:val="18"/>
        </w:rPr>
        <w:t xml:space="preserve"> - 1994 r.</w:t>
      </w:r>
    </w:p>
    <w:p w:rsidR="001C2832" w:rsidRPr="00F60C95" w:rsidRDefault="001C2832" w:rsidP="001C2832">
      <w:pPr>
        <w:numPr>
          <w:ilvl w:val="0"/>
          <w:numId w:val="10"/>
        </w:numPr>
        <w:rPr>
          <w:sz w:val="18"/>
        </w:rPr>
      </w:pPr>
      <w:r w:rsidRPr="00F60C95">
        <w:rPr>
          <w:sz w:val="18"/>
        </w:rPr>
        <w:t>Wymagania i zalecenia dotyczące wykonywania betonów do konstrukcji mostowych. GDDP, Warszawa, 1990 r.</w:t>
      </w:r>
    </w:p>
    <w:p w:rsidR="003561B9" w:rsidRDefault="003561B9"/>
    <w:p w:rsidR="001C2832" w:rsidRDefault="001C2832"/>
    <w:p w:rsidR="001C2832" w:rsidRDefault="001C2832" w:rsidP="001C2832">
      <w:pPr>
        <w:jc w:val="center"/>
        <w:rPr>
          <w:b/>
          <w:bCs/>
          <w:sz w:val="24"/>
          <w:szCs w:val="24"/>
        </w:rPr>
      </w:pPr>
      <w:r>
        <w:rPr>
          <w:b/>
          <w:bCs/>
          <w:sz w:val="24"/>
          <w:szCs w:val="24"/>
        </w:rPr>
        <w:t>D-03.01.03</w:t>
      </w:r>
    </w:p>
    <w:p w:rsidR="001C2832" w:rsidRDefault="001C2832" w:rsidP="001C2832">
      <w:pPr>
        <w:jc w:val="center"/>
        <w:rPr>
          <w:b/>
          <w:bCs/>
          <w:sz w:val="24"/>
          <w:szCs w:val="24"/>
        </w:rPr>
      </w:pPr>
      <w:r>
        <w:rPr>
          <w:b/>
          <w:bCs/>
          <w:sz w:val="24"/>
          <w:szCs w:val="24"/>
        </w:rPr>
        <w:t>Odmulenie przepustów</w:t>
      </w:r>
    </w:p>
    <w:p w:rsidR="001C2832" w:rsidRDefault="001C2832" w:rsidP="001C2832">
      <w:pPr>
        <w:jc w:val="both"/>
        <w:rPr>
          <w:b/>
          <w:bCs/>
          <w:sz w:val="24"/>
          <w:szCs w:val="24"/>
        </w:rPr>
      </w:pPr>
    </w:p>
    <w:p w:rsidR="001C2832" w:rsidRDefault="001C2832" w:rsidP="001C2832">
      <w:pPr>
        <w:jc w:val="both"/>
        <w:rPr>
          <w:b/>
          <w:bCs/>
          <w:sz w:val="24"/>
          <w:szCs w:val="24"/>
        </w:rPr>
      </w:pPr>
    </w:p>
    <w:p w:rsidR="001C2832" w:rsidRDefault="001C2832" w:rsidP="001C2832">
      <w:pPr>
        <w:jc w:val="both"/>
        <w:rPr>
          <w:b/>
          <w:bCs/>
          <w:sz w:val="24"/>
          <w:szCs w:val="24"/>
        </w:rPr>
      </w:pPr>
    </w:p>
    <w:p w:rsidR="001C2832" w:rsidRDefault="001C2832" w:rsidP="001C2832">
      <w:pPr>
        <w:numPr>
          <w:ilvl w:val="0"/>
          <w:numId w:val="11"/>
        </w:numPr>
        <w:autoSpaceDE w:val="0"/>
        <w:autoSpaceDN w:val="0"/>
        <w:jc w:val="both"/>
        <w:rPr>
          <w:b/>
          <w:bCs/>
          <w:sz w:val="24"/>
          <w:szCs w:val="24"/>
        </w:rPr>
      </w:pPr>
      <w:r>
        <w:rPr>
          <w:b/>
          <w:bCs/>
          <w:sz w:val="24"/>
          <w:szCs w:val="24"/>
        </w:rPr>
        <w:t>Wstęp.</w:t>
      </w:r>
    </w:p>
    <w:p w:rsidR="001C2832" w:rsidRDefault="001C2832" w:rsidP="001C2832">
      <w:pPr>
        <w:jc w:val="both"/>
        <w:rPr>
          <w:sz w:val="24"/>
          <w:szCs w:val="24"/>
        </w:rPr>
      </w:pPr>
    </w:p>
    <w:p w:rsidR="001C2832" w:rsidRDefault="001C2832" w:rsidP="001C2832">
      <w:pPr>
        <w:numPr>
          <w:ilvl w:val="1"/>
          <w:numId w:val="11"/>
        </w:numPr>
        <w:autoSpaceDE w:val="0"/>
        <w:autoSpaceDN w:val="0"/>
        <w:jc w:val="both"/>
        <w:rPr>
          <w:b/>
          <w:bCs/>
          <w:sz w:val="24"/>
          <w:szCs w:val="24"/>
        </w:rPr>
      </w:pPr>
      <w:r>
        <w:rPr>
          <w:b/>
          <w:bCs/>
          <w:sz w:val="24"/>
          <w:szCs w:val="24"/>
        </w:rPr>
        <w:t>Przedmiot Szczegółowej Specyfikacji Technicznej (SST).</w:t>
      </w:r>
    </w:p>
    <w:p w:rsidR="001C2832" w:rsidRDefault="001C2832" w:rsidP="001C2832">
      <w:pPr>
        <w:jc w:val="both"/>
        <w:rPr>
          <w:sz w:val="24"/>
          <w:szCs w:val="24"/>
        </w:rPr>
      </w:pPr>
    </w:p>
    <w:p w:rsidR="001C2832" w:rsidRDefault="001C2832" w:rsidP="001C2832">
      <w:pPr>
        <w:pStyle w:val="Tekstpodstawowywcity"/>
        <w:rPr>
          <w:sz w:val="24"/>
          <w:szCs w:val="24"/>
        </w:rPr>
      </w:pPr>
      <w:r>
        <w:rPr>
          <w:sz w:val="24"/>
          <w:szCs w:val="24"/>
        </w:rPr>
        <w:t>Przedmiotem niniejszej SST są wymagania dotyczące wykonania i odbioru robót związanych z oczyszczeniem przepustów z namułu zlokalizowanych pod drogami i zjazdami przy drogach powiatowych</w:t>
      </w:r>
    </w:p>
    <w:p w:rsidR="001C2832" w:rsidRDefault="001C2832" w:rsidP="001C2832">
      <w:pPr>
        <w:ind w:left="709"/>
        <w:jc w:val="both"/>
        <w:rPr>
          <w:sz w:val="24"/>
          <w:szCs w:val="24"/>
        </w:rPr>
      </w:pPr>
    </w:p>
    <w:p w:rsidR="001C2832" w:rsidRDefault="001C2832" w:rsidP="001C2832">
      <w:pPr>
        <w:numPr>
          <w:ilvl w:val="1"/>
          <w:numId w:val="11"/>
        </w:numPr>
        <w:autoSpaceDE w:val="0"/>
        <w:autoSpaceDN w:val="0"/>
        <w:jc w:val="both"/>
        <w:rPr>
          <w:b/>
          <w:bCs/>
          <w:sz w:val="24"/>
          <w:szCs w:val="24"/>
        </w:rPr>
      </w:pPr>
      <w:r>
        <w:rPr>
          <w:b/>
          <w:bCs/>
          <w:sz w:val="24"/>
          <w:szCs w:val="24"/>
        </w:rPr>
        <w:t>Zakres stosowania SST.</w:t>
      </w:r>
    </w:p>
    <w:p w:rsidR="001C2832" w:rsidRDefault="001C2832" w:rsidP="001C2832">
      <w:pPr>
        <w:jc w:val="both"/>
        <w:rPr>
          <w:sz w:val="24"/>
          <w:szCs w:val="24"/>
        </w:rPr>
      </w:pPr>
    </w:p>
    <w:p w:rsidR="001C2832" w:rsidRDefault="001C2832" w:rsidP="001C2832">
      <w:pPr>
        <w:pStyle w:val="Tekstpodstawowywcity2"/>
        <w:ind w:left="709"/>
        <w:rPr>
          <w:sz w:val="24"/>
          <w:szCs w:val="24"/>
        </w:rPr>
      </w:pPr>
      <w:r>
        <w:rPr>
          <w:sz w:val="24"/>
          <w:szCs w:val="24"/>
        </w:rPr>
        <w:t>SST jest stosowana jako dokument przetargowy i kontraktowy przy zlecaniu i realizacji robót wymienionych  w pkt.   1.1.</w:t>
      </w:r>
    </w:p>
    <w:p w:rsidR="001C2832" w:rsidRDefault="001C2832" w:rsidP="001C2832">
      <w:pPr>
        <w:ind w:left="851"/>
        <w:jc w:val="both"/>
        <w:rPr>
          <w:sz w:val="24"/>
          <w:szCs w:val="24"/>
        </w:rPr>
      </w:pPr>
    </w:p>
    <w:p w:rsidR="001C2832" w:rsidRDefault="001C2832" w:rsidP="001C2832">
      <w:pPr>
        <w:numPr>
          <w:ilvl w:val="1"/>
          <w:numId w:val="11"/>
        </w:numPr>
        <w:autoSpaceDE w:val="0"/>
        <w:autoSpaceDN w:val="0"/>
        <w:jc w:val="both"/>
        <w:rPr>
          <w:b/>
          <w:bCs/>
          <w:sz w:val="24"/>
          <w:szCs w:val="24"/>
        </w:rPr>
      </w:pPr>
      <w:r>
        <w:rPr>
          <w:b/>
          <w:bCs/>
          <w:sz w:val="24"/>
          <w:szCs w:val="24"/>
        </w:rPr>
        <w:t>Zakres robót objętych SST.</w:t>
      </w:r>
    </w:p>
    <w:p w:rsidR="001C2832" w:rsidRDefault="001C2832" w:rsidP="001C2832">
      <w:pPr>
        <w:jc w:val="both"/>
        <w:rPr>
          <w:sz w:val="24"/>
          <w:szCs w:val="24"/>
        </w:rPr>
      </w:pPr>
    </w:p>
    <w:p w:rsidR="001C2832" w:rsidRDefault="001C2832" w:rsidP="001C2832">
      <w:pPr>
        <w:pStyle w:val="Tekstpodstawowywcity3"/>
        <w:rPr>
          <w:b/>
          <w:bCs/>
          <w:sz w:val="24"/>
          <w:szCs w:val="24"/>
        </w:rPr>
      </w:pPr>
      <w:r>
        <w:rPr>
          <w:b/>
          <w:bCs/>
          <w:sz w:val="24"/>
          <w:szCs w:val="24"/>
        </w:rPr>
        <w:t>Roboty omówione w SST mają zastosowanie przy oczyszczaniu istniejących przepustów z namułu i innych zanieczyszczeń.</w:t>
      </w:r>
    </w:p>
    <w:p w:rsidR="001C2832" w:rsidRDefault="001C2832" w:rsidP="001C2832">
      <w:pPr>
        <w:pStyle w:val="Tekstpodstawowywcity3"/>
        <w:rPr>
          <w:b/>
          <w:bCs/>
          <w:sz w:val="24"/>
          <w:szCs w:val="24"/>
        </w:rPr>
      </w:pPr>
    </w:p>
    <w:p w:rsidR="001C2832" w:rsidRDefault="001C2832" w:rsidP="001C2832">
      <w:pPr>
        <w:pStyle w:val="Tekstpodstawowywcity3"/>
        <w:numPr>
          <w:ilvl w:val="1"/>
          <w:numId w:val="11"/>
        </w:numPr>
        <w:autoSpaceDE w:val="0"/>
        <w:autoSpaceDN w:val="0"/>
        <w:spacing w:after="0"/>
        <w:jc w:val="both"/>
        <w:rPr>
          <w:sz w:val="24"/>
          <w:szCs w:val="24"/>
        </w:rPr>
      </w:pPr>
      <w:r>
        <w:rPr>
          <w:sz w:val="24"/>
          <w:szCs w:val="24"/>
        </w:rPr>
        <w:t>Określenia podstawowe.</w:t>
      </w:r>
    </w:p>
    <w:p w:rsidR="001C2832" w:rsidRDefault="001C2832" w:rsidP="001C2832">
      <w:pPr>
        <w:pStyle w:val="Tekstpodstawowywcity3"/>
        <w:rPr>
          <w:b/>
          <w:bCs/>
          <w:sz w:val="24"/>
          <w:szCs w:val="24"/>
        </w:rPr>
      </w:pPr>
    </w:p>
    <w:p w:rsidR="001C2832" w:rsidRDefault="001C2832" w:rsidP="001C2832">
      <w:pPr>
        <w:pStyle w:val="Tekstpodstawowywcity3"/>
        <w:rPr>
          <w:b/>
          <w:bCs/>
          <w:sz w:val="24"/>
          <w:szCs w:val="24"/>
        </w:rPr>
      </w:pPr>
      <w:r>
        <w:rPr>
          <w:b/>
          <w:bCs/>
          <w:sz w:val="24"/>
          <w:szCs w:val="24"/>
        </w:rPr>
        <w:t>Określenia podane w niniejszej SST są zgodne z obowiązującymi polskimi normami i definicjami podanymi w D-M-00.00.00.</w:t>
      </w:r>
    </w:p>
    <w:p w:rsidR="001C2832" w:rsidRDefault="001C2832" w:rsidP="001C2832">
      <w:pPr>
        <w:pStyle w:val="Tekstpodstawowywcity3"/>
        <w:rPr>
          <w:b/>
          <w:bCs/>
          <w:sz w:val="24"/>
          <w:szCs w:val="24"/>
        </w:rPr>
      </w:pPr>
    </w:p>
    <w:p w:rsidR="001C2832" w:rsidRDefault="001C2832" w:rsidP="001C2832">
      <w:pPr>
        <w:pStyle w:val="Tekstpodstawowywcity3"/>
        <w:numPr>
          <w:ilvl w:val="1"/>
          <w:numId w:val="11"/>
        </w:numPr>
        <w:autoSpaceDE w:val="0"/>
        <w:autoSpaceDN w:val="0"/>
        <w:spacing w:after="0"/>
        <w:jc w:val="both"/>
        <w:rPr>
          <w:sz w:val="24"/>
          <w:szCs w:val="24"/>
        </w:rPr>
      </w:pPr>
      <w:r>
        <w:rPr>
          <w:sz w:val="24"/>
          <w:szCs w:val="24"/>
        </w:rPr>
        <w:t>Ogólne wymagania dotyczące robót.</w:t>
      </w:r>
    </w:p>
    <w:p w:rsidR="001C2832" w:rsidRDefault="001C2832" w:rsidP="001C2832">
      <w:pPr>
        <w:pStyle w:val="Tekstpodstawowywcity3"/>
        <w:rPr>
          <w:b/>
          <w:bCs/>
          <w:sz w:val="24"/>
          <w:szCs w:val="24"/>
        </w:rPr>
      </w:pPr>
    </w:p>
    <w:p w:rsidR="001C2832" w:rsidRDefault="001C2832" w:rsidP="001C2832">
      <w:pPr>
        <w:pStyle w:val="Tekstpodstawowywcity3"/>
        <w:rPr>
          <w:b/>
          <w:bCs/>
          <w:sz w:val="24"/>
          <w:szCs w:val="24"/>
        </w:rPr>
      </w:pPr>
      <w:r>
        <w:rPr>
          <w:b/>
          <w:bCs/>
          <w:sz w:val="24"/>
          <w:szCs w:val="24"/>
        </w:rPr>
        <w:t>Wykonawca robót jest odpowiedzialny za jakość wykonanych robót oraz za ich zgodność  ze  SST  oraz poleceniami Inspektora Nadzoru.</w:t>
      </w:r>
    </w:p>
    <w:p w:rsidR="001C2832" w:rsidRDefault="001C2832" w:rsidP="001C2832">
      <w:pPr>
        <w:pStyle w:val="Tekstpodstawowywcity2"/>
        <w:rPr>
          <w:sz w:val="24"/>
          <w:szCs w:val="24"/>
        </w:rPr>
      </w:pPr>
      <w:r>
        <w:rPr>
          <w:sz w:val="24"/>
          <w:szCs w:val="24"/>
        </w:rPr>
        <w:t>Wykonawca jest odpowiedzialny za jakość wykonania robót, za prawidłowe oznakowanie robót oraz bezpieczeństwo ruchu na drodze w trakcie prowadzenia robót.</w:t>
      </w:r>
    </w:p>
    <w:p w:rsidR="001C2832" w:rsidRDefault="001C2832" w:rsidP="001C2832">
      <w:pPr>
        <w:pStyle w:val="Tekstpodstawowywcity2"/>
        <w:rPr>
          <w:sz w:val="24"/>
          <w:szCs w:val="24"/>
        </w:rPr>
      </w:pPr>
      <w:r>
        <w:rPr>
          <w:sz w:val="24"/>
          <w:szCs w:val="24"/>
        </w:rPr>
        <w:t>Warunkiem prowadzenia robót jest posiadanie przez Wykonawcę, opracowanego własnym staraniem i na własny koszt, uzgodnionego i zatwierdzonego przez właściwy organ zarządzający ruchem, projektu oznakowania i organizacji ruchu na czas robót.</w:t>
      </w:r>
    </w:p>
    <w:p w:rsidR="001C2832" w:rsidRDefault="001C2832" w:rsidP="001C2832">
      <w:pPr>
        <w:pStyle w:val="Tekstpodstawowywcity3"/>
        <w:rPr>
          <w:b/>
          <w:bCs/>
          <w:sz w:val="24"/>
          <w:szCs w:val="24"/>
        </w:rPr>
      </w:pPr>
    </w:p>
    <w:p w:rsidR="001C2832" w:rsidRDefault="001C2832" w:rsidP="001C2832">
      <w:pPr>
        <w:pStyle w:val="Tekstpodstawowywcity3"/>
        <w:numPr>
          <w:ilvl w:val="0"/>
          <w:numId w:val="11"/>
        </w:numPr>
        <w:autoSpaceDE w:val="0"/>
        <w:autoSpaceDN w:val="0"/>
        <w:spacing w:after="0"/>
        <w:jc w:val="both"/>
      </w:pPr>
      <w:r>
        <w:t>Materiały.</w:t>
      </w:r>
    </w:p>
    <w:p w:rsidR="001C2832" w:rsidRDefault="001C2832" w:rsidP="001C2832">
      <w:pPr>
        <w:pStyle w:val="Tekstpodstawowywcity3"/>
        <w:rPr>
          <w:sz w:val="24"/>
          <w:szCs w:val="24"/>
        </w:rPr>
      </w:pPr>
    </w:p>
    <w:p w:rsidR="001C2832" w:rsidRDefault="001C2832" w:rsidP="001C2832">
      <w:pPr>
        <w:pStyle w:val="Tekstpodstawowywcity3"/>
        <w:rPr>
          <w:b/>
          <w:bCs/>
          <w:sz w:val="24"/>
          <w:szCs w:val="24"/>
        </w:rPr>
      </w:pPr>
      <w:r>
        <w:rPr>
          <w:b/>
          <w:bCs/>
          <w:sz w:val="24"/>
          <w:szCs w:val="24"/>
        </w:rPr>
        <w:t>Nie występują.</w:t>
      </w:r>
    </w:p>
    <w:p w:rsidR="001C2832" w:rsidRDefault="001C2832" w:rsidP="001C2832">
      <w:pPr>
        <w:pStyle w:val="Tekstpodstawowywcity3"/>
        <w:rPr>
          <w:b/>
          <w:bCs/>
          <w:sz w:val="24"/>
          <w:szCs w:val="24"/>
        </w:rPr>
      </w:pPr>
    </w:p>
    <w:p w:rsidR="001C2832" w:rsidRDefault="001C2832" w:rsidP="001C2832">
      <w:pPr>
        <w:pStyle w:val="Tekstpodstawowywcity3"/>
        <w:numPr>
          <w:ilvl w:val="0"/>
          <w:numId w:val="11"/>
        </w:numPr>
        <w:autoSpaceDE w:val="0"/>
        <w:autoSpaceDN w:val="0"/>
        <w:spacing w:after="0"/>
        <w:jc w:val="both"/>
      </w:pPr>
      <w:r>
        <w:t>Sprzęt.</w:t>
      </w:r>
    </w:p>
    <w:p w:rsidR="001C2832" w:rsidRDefault="001C2832" w:rsidP="001C2832">
      <w:pPr>
        <w:pStyle w:val="Tekstpodstawowywcity3"/>
        <w:ind w:left="0"/>
        <w:rPr>
          <w:b/>
          <w:bCs/>
          <w:sz w:val="24"/>
          <w:szCs w:val="24"/>
        </w:rPr>
      </w:pPr>
    </w:p>
    <w:p w:rsidR="001C2832" w:rsidRDefault="001C2832" w:rsidP="001C2832">
      <w:pPr>
        <w:pStyle w:val="Tekstpodstawowywcity3"/>
        <w:rPr>
          <w:b/>
          <w:bCs/>
          <w:sz w:val="24"/>
          <w:szCs w:val="24"/>
        </w:rPr>
      </w:pPr>
      <w:r>
        <w:rPr>
          <w:b/>
          <w:bCs/>
          <w:sz w:val="24"/>
          <w:szCs w:val="24"/>
        </w:rPr>
        <w:t>Sprzęt powinien gwarantować właściwą jakość robót. Należy stosować sprzęt zaakceptowany przez Inspektora Nadzoru. Ogólne wymagania dotyczące sprzętu podano w D-M-00.00.00.</w:t>
      </w:r>
    </w:p>
    <w:p w:rsidR="001C2832" w:rsidRDefault="001C2832" w:rsidP="001C2832">
      <w:pPr>
        <w:pStyle w:val="Tekstpodstawowywcity3"/>
        <w:rPr>
          <w:b/>
          <w:bCs/>
          <w:sz w:val="24"/>
          <w:szCs w:val="24"/>
        </w:rPr>
      </w:pPr>
    </w:p>
    <w:p w:rsidR="001C2832" w:rsidRDefault="001C2832" w:rsidP="001C2832">
      <w:pPr>
        <w:pStyle w:val="Tekstpodstawowywcity3"/>
        <w:numPr>
          <w:ilvl w:val="0"/>
          <w:numId w:val="11"/>
        </w:numPr>
        <w:autoSpaceDE w:val="0"/>
        <w:autoSpaceDN w:val="0"/>
        <w:spacing w:after="0"/>
        <w:jc w:val="both"/>
      </w:pPr>
      <w:r>
        <w:t>Transport.</w:t>
      </w:r>
    </w:p>
    <w:p w:rsidR="001C2832" w:rsidRDefault="001C2832" w:rsidP="001C2832">
      <w:pPr>
        <w:pStyle w:val="Tekstpodstawowywcity3"/>
        <w:ind w:left="0"/>
        <w:rPr>
          <w:b/>
          <w:bCs/>
          <w:sz w:val="24"/>
          <w:szCs w:val="24"/>
        </w:rPr>
      </w:pPr>
    </w:p>
    <w:p w:rsidR="001C2832" w:rsidRDefault="001C2832" w:rsidP="001C2832">
      <w:pPr>
        <w:pStyle w:val="Tekstpodstawowywcity"/>
        <w:ind w:left="284"/>
        <w:rPr>
          <w:sz w:val="24"/>
          <w:szCs w:val="24"/>
        </w:rPr>
      </w:pPr>
      <w:r>
        <w:rPr>
          <w:sz w:val="24"/>
          <w:szCs w:val="24"/>
        </w:rPr>
        <w:lastRenderedPageBreak/>
        <w:t>Ogólne wymagania dotyczące transportu podano w D-M-00.00.00.</w:t>
      </w:r>
    </w:p>
    <w:p w:rsidR="001C2832" w:rsidRDefault="001C2832" w:rsidP="001C2832">
      <w:pPr>
        <w:pStyle w:val="Tekstpodstawowywcity"/>
        <w:ind w:left="284"/>
      </w:pPr>
    </w:p>
    <w:p w:rsidR="001C2832" w:rsidRDefault="001C2832" w:rsidP="001C2832">
      <w:pPr>
        <w:pStyle w:val="Tekstpodstawowywcity3"/>
        <w:rPr>
          <w:b/>
          <w:bCs/>
          <w:sz w:val="24"/>
          <w:szCs w:val="24"/>
        </w:rPr>
      </w:pPr>
    </w:p>
    <w:p w:rsidR="001C2832" w:rsidRDefault="001C2832" w:rsidP="001C2832">
      <w:pPr>
        <w:pStyle w:val="Tekstpodstawowywcity3"/>
        <w:numPr>
          <w:ilvl w:val="0"/>
          <w:numId w:val="11"/>
        </w:numPr>
        <w:autoSpaceDE w:val="0"/>
        <w:autoSpaceDN w:val="0"/>
        <w:spacing w:after="0"/>
        <w:jc w:val="both"/>
      </w:pPr>
      <w:r>
        <w:t>Wykonanie  robót.</w:t>
      </w:r>
    </w:p>
    <w:p w:rsidR="001C2832" w:rsidRDefault="001C2832" w:rsidP="001C2832">
      <w:pPr>
        <w:pStyle w:val="Tekstpodstawowywcity3"/>
        <w:rPr>
          <w:sz w:val="24"/>
          <w:szCs w:val="24"/>
        </w:rPr>
      </w:pPr>
    </w:p>
    <w:p w:rsidR="001C2832" w:rsidRDefault="001C2832" w:rsidP="001C2832">
      <w:pPr>
        <w:pStyle w:val="Tekstpodstawowywcity3"/>
        <w:numPr>
          <w:ilvl w:val="1"/>
          <w:numId w:val="11"/>
        </w:numPr>
        <w:autoSpaceDE w:val="0"/>
        <w:autoSpaceDN w:val="0"/>
        <w:spacing w:after="0"/>
        <w:jc w:val="both"/>
        <w:rPr>
          <w:sz w:val="24"/>
          <w:szCs w:val="24"/>
        </w:rPr>
      </w:pPr>
      <w:r>
        <w:rPr>
          <w:sz w:val="24"/>
          <w:szCs w:val="24"/>
        </w:rPr>
        <w:t>Oczyszczenie zamulonego przepustu  i oczyszczenie terenu w obrębie  wlotu i wylotu przepustu.</w:t>
      </w:r>
    </w:p>
    <w:p w:rsidR="001C2832" w:rsidRDefault="001C2832" w:rsidP="001C2832">
      <w:pPr>
        <w:pStyle w:val="Tekstpodstawowywcity3"/>
        <w:rPr>
          <w:b/>
          <w:bCs/>
          <w:sz w:val="24"/>
          <w:szCs w:val="24"/>
        </w:rPr>
      </w:pPr>
    </w:p>
    <w:p w:rsidR="001C2832" w:rsidRDefault="001C2832" w:rsidP="001C2832">
      <w:pPr>
        <w:pStyle w:val="Tekstpodstawowywcity3"/>
        <w:rPr>
          <w:b/>
          <w:bCs/>
          <w:sz w:val="24"/>
          <w:szCs w:val="24"/>
        </w:rPr>
      </w:pPr>
      <w:r>
        <w:rPr>
          <w:b/>
          <w:bCs/>
          <w:sz w:val="24"/>
          <w:szCs w:val="24"/>
        </w:rPr>
        <w:t>Polega na wybraniu z przepustu namułu naniesionego przez wodę oraz innych  zanieczyszczeń.</w:t>
      </w:r>
    </w:p>
    <w:p w:rsidR="001C2832" w:rsidRDefault="001C2832" w:rsidP="001C2832">
      <w:pPr>
        <w:pStyle w:val="Tekstpodstawowywcity3"/>
        <w:rPr>
          <w:b/>
          <w:bCs/>
          <w:sz w:val="24"/>
          <w:szCs w:val="24"/>
        </w:rPr>
      </w:pPr>
    </w:p>
    <w:p w:rsidR="001C2832" w:rsidRDefault="001C2832" w:rsidP="001C2832">
      <w:pPr>
        <w:pStyle w:val="Tekstpodstawowywcity3"/>
        <w:rPr>
          <w:b/>
          <w:bCs/>
          <w:sz w:val="24"/>
          <w:szCs w:val="24"/>
        </w:rPr>
      </w:pPr>
      <w:r>
        <w:rPr>
          <w:b/>
          <w:bCs/>
          <w:sz w:val="24"/>
          <w:szCs w:val="24"/>
        </w:rPr>
        <w:t xml:space="preserve">Koryto cieku przed wlotem i poniżej wylotu powinno być oczyszczone w granicach pasa drogowego, chyba, że przedmiar mówi inaczej (dla przepustów pod zjazdami na długości po </w:t>
      </w:r>
      <w:smartTag w:uri="urn:schemas-microsoft-com:office:smarttags" w:element="metricconverter">
        <w:smartTagPr>
          <w:attr w:name="ProductID" w:val="1,0 m"/>
        </w:smartTagPr>
        <w:r>
          <w:rPr>
            <w:b/>
            <w:bCs/>
            <w:sz w:val="24"/>
            <w:szCs w:val="24"/>
          </w:rPr>
          <w:t>1,0 m</w:t>
        </w:r>
      </w:smartTag>
      <w:r>
        <w:rPr>
          <w:b/>
          <w:bCs/>
          <w:sz w:val="24"/>
          <w:szCs w:val="24"/>
        </w:rPr>
        <w:t xml:space="preserve"> z każdej strony). </w:t>
      </w:r>
    </w:p>
    <w:p w:rsidR="001C2832" w:rsidRDefault="001C2832" w:rsidP="001C2832">
      <w:pPr>
        <w:pStyle w:val="Tekstpodstawowywcity3"/>
        <w:rPr>
          <w:b/>
          <w:bCs/>
          <w:sz w:val="24"/>
          <w:szCs w:val="24"/>
        </w:rPr>
      </w:pPr>
      <w:r>
        <w:rPr>
          <w:b/>
          <w:bCs/>
          <w:sz w:val="24"/>
          <w:szCs w:val="24"/>
        </w:rPr>
        <w:t>Z  koryta  należy  usunąć przeszkody zarówno przypadkowe,  jak  i  krzewy  oraz  zadrzewienie.</w:t>
      </w:r>
    </w:p>
    <w:p w:rsidR="001C2832" w:rsidRDefault="001C2832" w:rsidP="001C2832">
      <w:pPr>
        <w:pStyle w:val="Tekstpodstawowywcity3"/>
        <w:rPr>
          <w:b/>
          <w:bCs/>
          <w:sz w:val="24"/>
          <w:szCs w:val="24"/>
        </w:rPr>
      </w:pPr>
    </w:p>
    <w:p w:rsidR="001C2832" w:rsidRDefault="001C2832" w:rsidP="001C2832">
      <w:pPr>
        <w:jc w:val="both"/>
        <w:rPr>
          <w:b/>
          <w:bCs/>
          <w:sz w:val="24"/>
          <w:szCs w:val="24"/>
        </w:rPr>
      </w:pPr>
      <w:r>
        <w:rPr>
          <w:b/>
          <w:bCs/>
          <w:sz w:val="24"/>
          <w:szCs w:val="24"/>
        </w:rPr>
        <w:t>5.2 Załadunek , transport i składowanie odpadów</w:t>
      </w:r>
    </w:p>
    <w:p w:rsidR="001C2832" w:rsidRDefault="001C2832" w:rsidP="001C2832">
      <w:pPr>
        <w:jc w:val="both"/>
        <w:rPr>
          <w:sz w:val="24"/>
          <w:szCs w:val="24"/>
        </w:rPr>
      </w:pPr>
    </w:p>
    <w:p w:rsidR="001C2832" w:rsidRDefault="001C2832" w:rsidP="001C2832">
      <w:pPr>
        <w:jc w:val="both"/>
        <w:rPr>
          <w:sz w:val="24"/>
          <w:szCs w:val="24"/>
        </w:rPr>
      </w:pPr>
      <w:r>
        <w:rPr>
          <w:sz w:val="24"/>
          <w:szCs w:val="24"/>
        </w:rPr>
        <w:t>Namuł i nadmiar gruntu pochodzące z oczyszczenia przepustu należy wywieźć  niezwłocznie poza obręb drogi, aby nie mogły się ponownie przedostać do oczyszczonego przepustu.</w:t>
      </w:r>
      <w:r>
        <w:rPr>
          <w:b/>
          <w:bCs/>
          <w:sz w:val="24"/>
          <w:szCs w:val="24"/>
        </w:rPr>
        <w:t xml:space="preserve">  </w:t>
      </w:r>
      <w:r>
        <w:rPr>
          <w:sz w:val="24"/>
          <w:szCs w:val="24"/>
        </w:rPr>
        <w:t>Załadunku na środki transportowe należy dokonać ręcznie lub mechanicznie w sposób uniemożliwiający wtórne zanieczyszczenie. Dotyczy to również transportu i składowania.</w:t>
      </w:r>
    </w:p>
    <w:p w:rsidR="001C2832" w:rsidRDefault="001C2832" w:rsidP="001C2832">
      <w:pPr>
        <w:jc w:val="both"/>
        <w:rPr>
          <w:sz w:val="24"/>
          <w:szCs w:val="24"/>
        </w:rPr>
      </w:pPr>
      <w:r>
        <w:rPr>
          <w:sz w:val="24"/>
          <w:szCs w:val="24"/>
        </w:rPr>
        <w:t xml:space="preserve">Miejsce i sposób ewentualnego przeładunku, transportu, rozładunku i składowania odpadów powinien spełniać wymogi ochrony środowiska i przepisy sanitarne. </w:t>
      </w:r>
    </w:p>
    <w:p w:rsidR="001C2832" w:rsidRDefault="001C2832" w:rsidP="001C2832">
      <w:pPr>
        <w:jc w:val="both"/>
        <w:rPr>
          <w:sz w:val="24"/>
          <w:szCs w:val="24"/>
        </w:rPr>
      </w:pPr>
      <w:r>
        <w:rPr>
          <w:sz w:val="24"/>
          <w:szCs w:val="24"/>
        </w:rPr>
        <w:t>Odbiorcę odpadów w rozumieniu przepisów jak w pkt.10 niniejszej SST uzgodni Wykonawca.</w:t>
      </w:r>
    </w:p>
    <w:p w:rsidR="001C2832" w:rsidRDefault="001C2832" w:rsidP="001C2832">
      <w:pPr>
        <w:jc w:val="both"/>
        <w:rPr>
          <w:sz w:val="24"/>
          <w:szCs w:val="24"/>
        </w:rPr>
      </w:pPr>
      <w:r>
        <w:rPr>
          <w:sz w:val="24"/>
          <w:szCs w:val="24"/>
        </w:rPr>
        <w:t xml:space="preserve">Koszty uzgodnień , opłat poniesie Wykonawca. </w:t>
      </w:r>
    </w:p>
    <w:p w:rsidR="001C2832" w:rsidRDefault="001C2832" w:rsidP="001C2832">
      <w:pPr>
        <w:jc w:val="both"/>
        <w:rPr>
          <w:sz w:val="24"/>
          <w:szCs w:val="24"/>
        </w:rPr>
      </w:pPr>
    </w:p>
    <w:p w:rsidR="001C2832" w:rsidRDefault="001C2832" w:rsidP="001C2832">
      <w:pPr>
        <w:jc w:val="both"/>
        <w:rPr>
          <w:b/>
          <w:bCs/>
          <w:sz w:val="24"/>
          <w:szCs w:val="24"/>
        </w:rPr>
      </w:pPr>
      <w:r>
        <w:rPr>
          <w:b/>
          <w:bCs/>
          <w:sz w:val="24"/>
          <w:szCs w:val="24"/>
        </w:rPr>
        <w:t xml:space="preserve">5.3 Bezpieczeństwo </w:t>
      </w:r>
    </w:p>
    <w:p w:rsidR="001C2832" w:rsidRDefault="001C2832" w:rsidP="001C2832">
      <w:pPr>
        <w:jc w:val="both"/>
        <w:rPr>
          <w:sz w:val="24"/>
          <w:szCs w:val="24"/>
        </w:rPr>
      </w:pPr>
    </w:p>
    <w:p w:rsidR="001C2832" w:rsidRDefault="001C2832" w:rsidP="001C2832">
      <w:pPr>
        <w:jc w:val="both"/>
        <w:rPr>
          <w:sz w:val="24"/>
          <w:szCs w:val="24"/>
        </w:rPr>
      </w:pPr>
      <w:r>
        <w:rPr>
          <w:sz w:val="24"/>
          <w:szCs w:val="24"/>
        </w:rPr>
        <w:t>Zabezpieczenie robót prowadzonych przy odbywającym się ruchu na objętym robotami fragmencie drogi  jak również zabezpieczenie uczestniczących w tym ruchu osób i pojazdów należy do Wykonawcy zgodnie z zatwierdzonym przez organ zarządzający ruchem na drogach krajowych projektem oznakowania i organizacji ruchu..</w:t>
      </w:r>
    </w:p>
    <w:p w:rsidR="001C2832" w:rsidRDefault="001C2832" w:rsidP="001C2832">
      <w:pPr>
        <w:jc w:val="both"/>
        <w:rPr>
          <w:sz w:val="24"/>
          <w:szCs w:val="24"/>
        </w:rPr>
      </w:pPr>
      <w:r>
        <w:rPr>
          <w:sz w:val="24"/>
          <w:szCs w:val="24"/>
        </w:rPr>
        <w:t>Zaleca się wykonywanie robót w okresie najmniejszego ruch pojazdów samochodowych.</w:t>
      </w:r>
    </w:p>
    <w:p w:rsidR="001C2832" w:rsidRDefault="001C2832" w:rsidP="001C2832">
      <w:pPr>
        <w:jc w:val="both"/>
        <w:rPr>
          <w:sz w:val="24"/>
          <w:szCs w:val="24"/>
        </w:rPr>
      </w:pPr>
    </w:p>
    <w:p w:rsidR="001C2832" w:rsidRDefault="001C2832" w:rsidP="001C2832">
      <w:pPr>
        <w:pStyle w:val="Tekstpodstawowywcity3"/>
        <w:rPr>
          <w:b/>
          <w:bCs/>
          <w:sz w:val="24"/>
          <w:szCs w:val="24"/>
        </w:rPr>
      </w:pPr>
    </w:p>
    <w:p w:rsidR="001C2832" w:rsidRDefault="001C2832" w:rsidP="001C2832">
      <w:pPr>
        <w:pStyle w:val="Tekstpodstawowywcity3"/>
        <w:numPr>
          <w:ilvl w:val="0"/>
          <w:numId w:val="11"/>
        </w:numPr>
        <w:autoSpaceDE w:val="0"/>
        <w:autoSpaceDN w:val="0"/>
        <w:spacing w:after="0"/>
        <w:jc w:val="both"/>
      </w:pPr>
      <w:r>
        <w:t>Kontrola jakości robót.</w:t>
      </w:r>
    </w:p>
    <w:p w:rsidR="001C2832" w:rsidRDefault="001C2832" w:rsidP="001C2832">
      <w:pPr>
        <w:pStyle w:val="Tekstpodstawowywcity3"/>
        <w:ind w:left="0"/>
        <w:rPr>
          <w:b/>
          <w:bCs/>
          <w:sz w:val="24"/>
          <w:szCs w:val="24"/>
        </w:rPr>
      </w:pPr>
    </w:p>
    <w:p w:rsidR="001C2832" w:rsidRDefault="001C2832" w:rsidP="001C2832">
      <w:pPr>
        <w:pStyle w:val="Tekstpodstawowywcity3"/>
        <w:rPr>
          <w:b/>
          <w:bCs/>
          <w:sz w:val="24"/>
          <w:szCs w:val="24"/>
        </w:rPr>
      </w:pPr>
      <w:r>
        <w:rPr>
          <w:b/>
          <w:bCs/>
          <w:sz w:val="24"/>
          <w:szCs w:val="24"/>
        </w:rPr>
        <w:t xml:space="preserve">Przy  odbiorze sprawdza się, czy przepust oraz wlot i wylot zostały dokładnie oczyszczone, oraz czy </w:t>
      </w:r>
      <w:proofErr w:type="spellStart"/>
      <w:r>
        <w:rPr>
          <w:b/>
          <w:bCs/>
          <w:sz w:val="24"/>
          <w:szCs w:val="24"/>
        </w:rPr>
        <w:t>czy</w:t>
      </w:r>
      <w:proofErr w:type="spellEnd"/>
      <w:r>
        <w:rPr>
          <w:b/>
          <w:bCs/>
          <w:sz w:val="24"/>
          <w:szCs w:val="24"/>
        </w:rPr>
        <w:t xml:space="preserve"> sposób wykonania robót gwarantuje prawidłowy przepływ wody.</w:t>
      </w:r>
    </w:p>
    <w:p w:rsidR="001C2832" w:rsidRDefault="001C2832" w:rsidP="001C2832">
      <w:pPr>
        <w:pStyle w:val="Tekstpodstawowywcity3"/>
        <w:rPr>
          <w:b/>
          <w:bCs/>
          <w:sz w:val="24"/>
          <w:szCs w:val="24"/>
        </w:rPr>
      </w:pPr>
    </w:p>
    <w:p w:rsidR="001C2832" w:rsidRDefault="001C2832" w:rsidP="001C2832">
      <w:pPr>
        <w:pStyle w:val="Tekstpodstawowywcity3"/>
        <w:numPr>
          <w:ilvl w:val="0"/>
          <w:numId w:val="11"/>
        </w:numPr>
        <w:autoSpaceDE w:val="0"/>
        <w:autoSpaceDN w:val="0"/>
        <w:spacing w:after="0"/>
        <w:jc w:val="both"/>
      </w:pPr>
      <w:r>
        <w:t>Obmiar robót.</w:t>
      </w:r>
    </w:p>
    <w:p w:rsidR="001C2832" w:rsidRDefault="001C2832" w:rsidP="001C2832">
      <w:pPr>
        <w:pStyle w:val="Tekstpodstawowywcity3"/>
        <w:rPr>
          <w:sz w:val="24"/>
          <w:szCs w:val="24"/>
        </w:rPr>
      </w:pPr>
    </w:p>
    <w:p w:rsidR="001C2832" w:rsidRDefault="001C2832" w:rsidP="001C2832">
      <w:pPr>
        <w:pStyle w:val="Tekstpodstawowywcity3"/>
        <w:rPr>
          <w:b/>
          <w:bCs/>
          <w:sz w:val="24"/>
          <w:szCs w:val="24"/>
        </w:rPr>
      </w:pPr>
      <w:r>
        <w:rPr>
          <w:b/>
          <w:bCs/>
          <w:sz w:val="24"/>
          <w:szCs w:val="24"/>
        </w:rPr>
        <w:lastRenderedPageBreak/>
        <w:t>Ogólne zasady obmiaru robót podano w SST - D-00.00.00.  Jednostką obmiarową  jest jeden metr bieżący oczyszczonego przepustu na podstawie pomiarów w terenie.</w:t>
      </w:r>
    </w:p>
    <w:p w:rsidR="001C2832" w:rsidRDefault="001C2832" w:rsidP="001C2832">
      <w:pPr>
        <w:pStyle w:val="Tekstpodstawowywcity3"/>
        <w:rPr>
          <w:b/>
          <w:bCs/>
          <w:sz w:val="24"/>
          <w:szCs w:val="24"/>
        </w:rPr>
      </w:pPr>
    </w:p>
    <w:p w:rsidR="001C2832" w:rsidRDefault="001C2832" w:rsidP="001C2832">
      <w:pPr>
        <w:pStyle w:val="Tekstpodstawowywcity3"/>
        <w:numPr>
          <w:ilvl w:val="0"/>
          <w:numId w:val="11"/>
        </w:numPr>
        <w:autoSpaceDE w:val="0"/>
        <w:autoSpaceDN w:val="0"/>
        <w:spacing w:after="0"/>
        <w:jc w:val="both"/>
      </w:pPr>
      <w:r>
        <w:t>Odbiór  robót.</w:t>
      </w:r>
    </w:p>
    <w:p w:rsidR="001C2832" w:rsidRDefault="001C2832" w:rsidP="001C2832">
      <w:pPr>
        <w:pStyle w:val="Tekstpodstawowywcity3"/>
        <w:rPr>
          <w:sz w:val="24"/>
          <w:szCs w:val="24"/>
        </w:rPr>
      </w:pPr>
    </w:p>
    <w:p w:rsidR="001C2832" w:rsidRDefault="001C2832" w:rsidP="001C2832">
      <w:pPr>
        <w:ind w:left="645"/>
        <w:jc w:val="both"/>
        <w:rPr>
          <w:sz w:val="24"/>
          <w:szCs w:val="24"/>
        </w:rPr>
      </w:pPr>
      <w:r>
        <w:rPr>
          <w:sz w:val="24"/>
          <w:szCs w:val="24"/>
        </w:rPr>
        <w:t>Ogólne zasady odbioru robót podano w D-M-00.00.00.</w:t>
      </w:r>
    </w:p>
    <w:p w:rsidR="001C2832" w:rsidRDefault="001C2832" w:rsidP="001C2832">
      <w:pPr>
        <w:ind w:left="645"/>
        <w:jc w:val="both"/>
        <w:rPr>
          <w:sz w:val="24"/>
          <w:szCs w:val="24"/>
        </w:rPr>
      </w:pPr>
      <w:r>
        <w:rPr>
          <w:sz w:val="24"/>
          <w:szCs w:val="24"/>
        </w:rPr>
        <w:t>Odbiór robót odbywa się na podstawie kontroli jakości i ilości wykonywanych robót oraz ich zgodności ze SST i poleceniami Inspektora Nadzoru.  Roboty objęte niniejszą specyfikacją podlegają odbiorom częściowemu i końcowemu, i są  dokonywane po zakończeniu robót i pisemnym ich zgłoszeniu przez Wykonawcę  do  odbioru.</w:t>
      </w:r>
    </w:p>
    <w:p w:rsidR="001C2832" w:rsidRDefault="001C2832" w:rsidP="001C2832">
      <w:pPr>
        <w:pStyle w:val="Tekstpodstawowywcity3"/>
        <w:rPr>
          <w:b/>
          <w:bCs/>
          <w:sz w:val="24"/>
          <w:szCs w:val="24"/>
        </w:rPr>
      </w:pPr>
    </w:p>
    <w:p w:rsidR="001C2832" w:rsidRDefault="001C2832" w:rsidP="001C2832">
      <w:pPr>
        <w:pStyle w:val="Tekstpodstawowywcity3"/>
        <w:numPr>
          <w:ilvl w:val="0"/>
          <w:numId w:val="11"/>
        </w:numPr>
        <w:autoSpaceDE w:val="0"/>
        <w:autoSpaceDN w:val="0"/>
        <w:spacing w:after="0"/>
        <w:jc w:val="both"/>
      </w:pPr>
      <w:r>
        <w:t>Podstawa płatności.</w:t>
      </w:r>
    </w:p>
    <w:p w:rsidR="001C2832" w:rsidRDefault="001C2832" w:rsidP="001C2832">
      <w:pPr>
        <w:pStyle w:val="Tekstpodstawowywcity3"/>
        <w:rPr>
          <w:sz w:val="24"/>
          <w:szCs w:val="24"/>
        </w:rPr>
      </w:pPr>
    </w:p>
    <w:p w:rsidR="001C2832" w:rsidRDefault="001C2832" w:rsidP="001C2832">
      <w:pPr>
        <w:pStyle w:val="Tekstpodstawowywcity3"/>
        <w:rPr>
          <w:b/>
          <w:bCs/>
          <w:sz w:val="24"/>
          <w:szCs w:val="24"/>
        </w:rPr>
      </w:pPr>
      <w:r>
        <w:rPr>
          <w:b/>
          <w:bCs/>
          <w:sz w:val="24"/>
          <w:szCs w:val="24"/>
        </w:rPr>
        <w:t xml:space="preserve">Płatność  za </w:t>
      </w:r>
      <w:smartTag w:uri="urn:schemas-microsoft-com:office:smarttags" w:element="metricconverter">
        <w:smartTagPr>
          <w:attr w:name="ProductID" w:val="1 metr"/>
        </w:smartTagPr>
        <w:r>
          <w:rPr>
            <w:b/>
            <w:bCs/>
            <w:sz w:val="24"/>
            <w:szCs w:val="24"/>
          </w:rPr>
          <w:t>1 metr</w:t>
        </w:r>
      </w:smartTag>
      <w:r>
        <w:rPr>
          <w:b/>
          <w:bCs/>
          <w:sz w:val="24"/>
          <w:szCs w:val="24"/>
        </w:rPr>
        <w:t xml:space="preserve"> bieżący oczyszczonego przepustu </w:t>
      </w:r>
    </w:p>
    <w:p w:rsidR="001C2832" w:rsidRDefault="001C2832" w:rsidP="001C2832">
      <w:pPr>
        <w:pStyle w:val="Tekstpodstawowywcity3"/>
        <w:rPr>
          <w:b/>
          <w:bCs/>
          <w:sz w:val="24"/>
          <w:szCs w:val="24"/>
        </w:rPr>
      </w:pPr>
      <w:r>
        <w:rPr>
          <w:b/>
          <w:bCs/>
          <w:sz w:val="24"/>
          <w:szCs w:val="24"/>
        </w:rPr>
        <w:tab/>
        <w:t xml:space="preserve">- średnicy do </w:t>
      </w:r>
      <w:smartTag w:uri="urn:schemas-microsoft-com:office:smarttags" w:element="metricconverter">
        <w:smartTagPr>
          <w:attr w:name="ProductID" w:val="80 cm"/>
        </w:smartTagPr>
        <w:r>
          <w:rPr>
            <w:b/>
            <w:bCs/>
            <w:sz w:val="24"/>
            <w:szCs w:val="24"/>
          </w:rPr>
          <w:t>80 cm</w:t>
        </w:r>
      </w:smartTag>
      <w:r>
        <w:rPr>
          <w:b/>
          <w:bCs/>
          <w:sz w:val="24"/>
          <w:szCs w:val="24"/>
        </w:rPr>
        <w:t xml:space="preserve"> włącznie</w:t>
      </w:r>
    </w:p>
    <w:p w:rsidR="001C2832" w:rsidRDefault="001C2832" w:rsidP="001C2832">
      <w:pPr>
        <w:pStyle w:val="Tekstpodstawowywcity3"/>
        <w:rPr>
          <w:b/>
          <w:bCs/>
          <w:sz w:val="24"/>
          <w:szCs w:val="24"/>
        </w:rPr>
      </w:pPr>
      <w:r>
        <w:rPr>
          <w:b/>
          <w:bCs/>
          <w:sz w:val="24"/>
          <w:szCs w:val="24"/>
        </w:rPr>
        <w:tab/>
        <w:t xml:space="preserve">- średnicy powyżej </w:t>
      </w:r>
      <w:smartTag w:uri="urn:schemas-microsoft-com:office:smarttags" w:element="metricconverter">
        <w:smartTagPr>
          <w:attr w:name="ProductID" w:val="80 cm"/>
        </w:smartTagPr>
        <w:r>
          <w:rPr>
            <w:b/>
            <w:bCs/>
            <w:sz w:val="24"/>
            <w:szCs w:val="24"/>
          </w:rPr>
          <w:t>80 cm</w:t>
        </w:r>
      </w:smartTag>
      <w:r>
        <w:rPr>
          <w:b/>
          <w:bCs/>
          <w:sz w:val="24"/>
          <w:szCs w:val="24"/>
        </w:rPr>
        <w:t xml:space="preserve"> </w:t>
      </w:r>
    </w:p>
    <w:p w:rsidR="001C2832" w:rsidRDefault="001C2832" w:rsidP="001C2832">
      <w:pPr>
        <w:pStyle w:val="Tekstpodstawowywcity3"/>
        <w:rPr>
          <w:b/>
          <w:bCs/>
          <w:sz w:val="24"/>
          <w:szCs w:val="24"/>
        </w:rPr>
      </w:pPr>
      <w:r>
        <w:rPr>
          <w:b/>
          <w:bCs/>
          <w:sz w:val="24"/>
          <w:szCs w:val="24"/>
        </w:rPr>
        <w:t xml:space="preserve">   należy przyjmować na podstawie obmiaru i oceny jakości robót.</w:t>
      </w:r>
    </w:p>
    <w:p w:rsidR="001C2832" w:rsidRDefault="001C2832" w:rsidP="001C2832">
      <w:pPr>
        <w:pStyle w:val="Tekstpodstawowywcity3"/>
        <w:rPr>
          <w:b/>
          <w:bCs/>
          <w:sz w:val="24"/>
          <w:szCs w:val="24"/>
        </w:rPr>
      </w:pPr>
    </w:p>
    <w:p w:rsidR="001C2832" w:rsidRDefault="001C2832" w:rsidP="001C2832">
      <w:pPr>
        <w:pStyle w:val="Tekstpodstawowywcity3"/>
        <w:rPr>
          <w:b/>
          <w:bCs/>
          <w:sz w:val="24"/>
          <w:szCs w:val="24"/>
        </w:rPr>
      </w:pPr>
      <w:r>
        <w:rPr>
          <w:b/>
          <w:bCs/>
          <w:sz w:val="24"/>
          <w:szCs w:val="24"/>
        </w:rPr>
        <w:t>Cena robót obejmuje:</w:t>
      </w:r>
    </w:p>
    <w:p w:rsidR="001C2832" w:rsidRDefault="001C2832" w:rsidP="001C2832">
      <w:pPr>
        <w:pStyle w:val="Tekstpodstawowywcity3"/>
        <w:numPr>
          <w:ilvl w:val="0"/>
          <w:numId w:val="12"/>
        </w:numPr>
        <w:tabs>
          <w:tab w:val="clear" w:pos="360"/>
          <w:tab w:val="num" w:pos="1069"/>
        </w:tabs>
        <w:autoSpaceDE w:val="0"/>
        <w:autoSpaceDN w:val="0"/>
        <w:spacing w:after="0"/>
        <w:ind w:left="1069"/>
        <w:jc w:val="both"/>
        <w:rPr>
          <w:b/>
          <w:bCs/>
          <w:sz w:val="24"/>
          <w:szCs w:val="24"/>
        </w:rPr>
      </w:pPr>
      <w:r>
        <w:rPr>
          <w:b/>
          <w:bCs/>
          <w:sz w:val="24"/>
          <w:szCs w:val="24"/>
        </w:rPr>
        <w:t>roboty przygotowawcze,</w:t>
      </w:r>
    </w:p>
    <w:p w:rsidR="001C2832" w:rsidRDefault="001C2832" w:rsidP="001C2832">
      <w:pPr>
        <w:pStyle w:val="Tekstpodstawowywcity3"/>
        <w:numPr>
          <w:ilvl w:val="0"/>
          <w:numId w:val="12"/>
        </w:numPr>
        <w:tabs>
          <w:tab w:val="clear" w:pos="360"/>
          <w:tab w:val="num" w:pos="1069"/>
        </w:tabs>
        <w:autoSpaceDE w:val="0"/>
        <w:autoSpaceDN w:val="0"/>
        <w:spacing w:after="0"/>
        <w:ind w:left="1069"/>
        <w:jc w:val="both"/>
        <w:rPr>
          <w:b/>
          <w:bCs/>
          <w:sz w:val="24"/>
          <w:szCs w:val="24"/>
        </w:rPr>
      </w:pPr>
      <w:r>
        <w:rPr>
          <w:b/>
          <w:bCs/>
          <w:sz w:val="24"/>
          <w:szCs w:val="24"/>
        </w:rPr>
        <w:t>projekt oznakowania i organizacji ruchu na czas robót,</w:t>
      </w:r>
    </w:p>
    <w:p w:rsidR="001C2832" w:rsidRDefault="001C2832" w:rsidP="001C2832">
      <w:pPr>
        <w:pStyle w:val="Tekstpodstawowywcity3"/>
        <w:numPr>
          <w:ilvl w:val="0"/>
          <w:numId w:val="12"/>
        </w:numPr>
        <w:tabs>
          <w:tab w:val="clear" w:pos="360"/>
          <w:tab w:val="num" w:pos="1069"/>
        </w:tabs>
        <w:autoSpaceDE w:val="0"/>
        <w:autoSpaceDN w:val="0"/>
        <w:spacing w:after="0"/>
        <w:ind w:left="1069"/>
        <w:jc w:val="both"/>
        <w:rPr>
          <w:b/>
          <w:bCs/>
          <w:sz w:val="24"/>
          <w:szCs w:val="24"/>
        </w:rPr>
      </w:pPr>
      <w:r>
        <w:rPr>
          <w:b/>
          <w:bCs/>
          <w:sz w:val="24"/>
          <w:szCs w:val="24"/>
        </w:rPr>
        <w:t>oczyszczenie przepustów z namułu i innych zanieczyszczeń,</w:t>
      </w:r>
    </w:p>
    <w:p w:rsidR="001C2832" w:rsidRDefault="001C2832" w:rsidP="001C2832">
      <w:pPr>
        <w:pStyle w:val="Tekstpodstawowywcity3"/>
        <w:numPr>
          <w:ilvl w:val="0"/>
          <w:numId w:val="12"/>
        </w:numPr>
        <w:tabs>
          <w:tab w:val="clear" w:pos="360"/>
          <w:tab w:val="num" w:pos="1069"/>
        </w:tabs>
        <w:autoSpaceDE w:val="0"/>
        <w:autoSpaceDN w:val="0"/>
        <w:spacing w:after="0"/>
        <w:ind w:left="1069"/>
        <w:jc w:val="both"/>
        <w:rPr>
          <w:b/>
          <w:bCs/>
          <w:sz w:val="24"/>
          <w:szCs w:val="24"/>
        </w:rPr>
      </w:pPr>
      <w:r>
        <w:rPr>
          <w:b/>
          <w:bCs/>
          <w:sz w:val="24"/>
          <w:szCs w:val="24"/>
        </w:rPr>
        <w:t>oczyszczenie i wyprofilowanie dna i skarp przed wlotem i wylotem przepustu</w:t>
      </w:r>
    </w:p>
    <w:p w:rsidR="001C2832" w:rsidRDefault="001C2832" w:rsidP="001C2832">
      <w:pPr>
        <w:numPr>
          <w:ilvl w:val="0"/>
          <w:numId w:val="13"/>
        </w:numPr>
        <w:tabs>
          <w:tab w:val="left" w:pos="360"/>
        </w:tabs>
        <w:autoSpaceDE w:val="0"/>
        <w:autoSpaceDN w:val="0"/>
        <w:ind w:firstLine="349"/>
        <w:jc w:val="both"/>
        <w:rPr>
          <w:sz w:val="24"/>
          <w:szCs w:val="24"/>
        </w:rPr>
      </w:pPr>
      <w:r>
        <w:rPr>
          <w:sz w:val="24"/>
          <w:szCs w:val="24"/>
        </w:rPr>
        <w:t>załadunek na środki transportowe,</w:t>
      </w:r>
    </w:p>
    <w:p w:rsidR="001C2832" w:rsidRDefault="001C2832" w:rsidP="001C2832">
      <w:pPr>
        <w:numPr>
          <w:ilvl w:val="0"/>
          <w:numId w:val="13"/>
        </w:numPr>
        <w:tabs>
          <w:tab w:val="left" w:pos="360"/>
        </w:tabs>
        <w:autoSpaceDE w:val="0"/>
        <w:autoSpaceDN w:val="0"/>
        <w:ind w:firstLine="349"/>
        <w:jc w:val="both"/>
        <w:rPr>
          <w:sz w:val="24"/>
          <w:szCs w:val="24"/>
        </w:rPr>
      </w:pPr>
      <w:r>
        <w:rPr>
          <w:sz w:val="24"/>
          <w:szCs w:val="24"/>
        </w:rPr>
        <w:t>przewóz i wyładunek odpadów,</w:t>
      </w:r>
    </w:p>
    <w:p w:rsidR="001C2832" w:rsidRDefault="001C2832" w:rsidP="001C2832">
      <w:pPr>
        <w:numPr>
          <w:ilvl w:val="0"/>
          <w:numId w:val="13"/>
        </w:numPr>
        <w:tabs>
          <w:tab w:val="left" w:pos="360"/>
        </w:tabs>
        <w:autoSpaceDE w:val="0"/>
        <w:autoSpaceDN w:val="0"/>
        <w:ind w:firstLine="349"/>
        <w:jc w:val="both"/>
        <w:rPr>
          <w:sz w:val="24"/>
          <w:szCs w:val="24"/>
        </w:rPr>
      </w:pPr>
      <w:r>
        <w:rPr>
          <w:sz w:val="24"/>
          <w:szCs w:val="24"/>
        </w:rPr>
        <w:t>koszty opłat za składowanie i utylizację.</w:t>
      </w:r>
    </w:p>
    <w:p w:rsidR="001C2832" w:rsidRDefault="001C2832" w:rsidP="001C2832">
      <w:pPr>
        <w:pStyle w:val="Tekstpodstawowywcity3"/>
        <w:rPr>
          <w:b/>
          <w:bCs/>
          <w:sz w:val="24"/>
          <w:szCs w:val="24"/>
        </w:rPr>
      </w:pPr>
    </w:p>
    <w:p w:rsidR="001C2832" w:rsidRDefault="001C2832" w:rsidP="001C2832">
      <w:pPr>
        <w:pStyle w:val="Tekstpodstawowywcity3"/>
        <w:numPr>
          <w:ilvl w:val="0"/>
          <w:numId w:val="11"/>
        </w:numPr>
        <w:autoSpaceDE w:val="0"/>
        <w:autoSpaceDN w:val="0"/>
        <w:spacing w:after="0"/>
        <w:jc w:val="both"/>
      </w:pPr>
      <w:r>
        <w:t>Przepisy związane.</w:t>
      </w:r>
    </w:p>
    <w:p w:rsidR="001C2832" w:rsidRDefault="001C2832" w:rsidP="001C2832">
      <w:pPr>
        <w:jc w:val="both"/>
        <w:rPr>
          <w:sz w:val="24"/>
          <w:szCs w:val="24"/>
        </w:rPr>
      </w:pPr>
    </w:p>
    <w:p w:rsidR="001C2832" w:rsidRDefault="001C2832" w:rsidP="001C2832">
      <w:pPr>
        <w:numPr>
          <w:ilvl w:val="0"/>
          <w:numId w:val="15"/>
        </w:numPr>
        <w:tabs>
          <w:tab w:val="clear" w:pos="1440"/>
          <w:tab w:val="num" w:pos="709"/>
        </w:tabs>
        <w:autoSpaceDE w:val="0"/>
        <w:autoSpaceDN w:val="0"/>
        <w:spacing w:line="120" w:lineRule="atLeast"/>
        <w:ind w:left="709" w:hanging="283"/>
        <w:jc w:val="both"/>
        <w:rPr>
          <w:sz w:val="24"/>
          <w:szCs w:val="24"/>
        </w:rPr>
      </w:pPr>
      <w:r>
        <w:rPr>
          <w:sz w:val="24"/>
          <w:szCs w:val="24"/>
        </w:rPr>
        <w:t>rozporządzenie Ministra Transportu i Gospodarki Morskiej z dnia 26 Października 2000r. w sprawie szczegółowych warunków zarządzania ruchem na drogach (Dz. U. nr 90 poz. 1006).</w:t>
      </w:r>
    </w:p>
    <w:p w:rsidR="001C2832" w:rsidRDefault="001C2832" w:rsidP="001C2832">
      <w:pPr>
        <w:numPr>
          <w:ilvl w:val="0"/>
          <w:numId w:val="14"/>
        </w:numPr>
        <w:tabs>
          <w:tab w:val="left" w:pos="360"/>
        </w:tabs>
        <w:autoSpaceDE w:val="0"/>
        <w:autoSpaceDN w:val="0"/>
        <w:ind w:left="720"/>
        <w:jc w:val="both"/>
        <w:rPr>
          <w:sz w:val="24"/>
          <w:szCs w:val="24"/>
        </w:rPr>
      </w:pPr>
      <w:r>
        <w:rPr>
          <w:sz w:val="24"/>
          <w:szCs w:val="24"/>
        </w:rPr>
        <w:t>ustawa o utrzymaniu czystości i porządku w gminach (</w:t>
      </w:r>
      <w:proofErr w:type="spellStart"/>
      <w:r>
        <w:rPr>
          <w:sz w:val="24"/>
          <w:szCs w:val="24"/>
        </w:rPr>
        <w:t>Dz</w:t>
      </w:r>
      <w:proofErr w:type="spellEnd"/>
      <w:r>
        <w:rPr>
          <w:sz w:val="24"/>
          <w:szCs w:val="24"/>
        </w:rPr>
        <w:t xml:space="preserve"> u. Nr 132 poz. 622 z 1996 z późn.zm.)</w:t>
      </w:r>
    </w:p>
    <w:p w:rsidR="001C2832" w:rsidRDefault="001C2832" w:rsidP="001C2832">
      <w:pPr>
        <w:numPr>
          <w:ilvl w:val="0"/>
          <w:numId w:val="14"/>
        </w:numPr>
        <w:tabs>
          <w:tab w:val="left" w:pos="360"/>
        </w:tabs>
        <w:autoSpaceDE w:val="0"/>
        <w:autoSpaceDN w:val="0"/>
        <w:ind w:left="720"/>
        <w:jc w:val="both"/>
        <w:rPr>
          <w:sz w:val="22"/>
          <w:szCs w:val="22"/>
        </w:rPr>
      </w:pPr>
      <w:r>
        <w:rPr>
          <w:sz w:val="24"/>
          <w:szCs w:val="24"/>
        </w:rPr>
        <w:t>uchwały rad gmin w sprawie jw.</w:t>
      </w:r>
    </w:p>
    <w:p w:rsidR="001C2832" w:rsidRDefault="001C2832" w:rsidP="001C2832">
      <w:pPr>
        <w:pStyle w:val="Tekstpodstawowywcity3"/>
        <w:rPr>
          <w:b/>
          <w:bCs/>
          <w:sz w:val="24"/>
          <w:szCs w:val="24"/>
        </w:rPr>
      </w:pPr>
    </w:p>
    <w:p w:rsidR="001C2832" w:rsidRPr="007D5C65" w:rsidRDefault="001C2832" w:rsidP="001C2832">
      <w:pPr>
        <w:pStyle w:val="Standardowytekst"/>
        <w:jc w:val="center"/>
        <w:rPr>
          <w:b/>
          <w:sz w:val="28"/>
        </w:rPr>
      </w:pPr>
      <w:r w:rsidRPr="007D5C65">
        <w:rPr>
          <w:b/>
          <w:sz w:val="28"/>
        </w:rPr>
        <w:t>D-04.04.02</w:t>
      </w:r>
    </w:p>
    <w:p w:rsidR="001C2832" w:rsidRPr="007D5C65" w:rsidRDefault="001C2832" w:rsidP="001C2832">
      <w:pPr>
        <w:pStyle w:val="Standardowytekst"/>
        <w:jc w:val="center"/>
        <w:rPr>
          <w:b/>
          <w:sz w:val="28"/>
        </w:rPr>
      </w:pPr>
    </w:p>
    <w:p w:rsidR="001C2832" w:rsidRPr="007D5C65" w:rsidRDefault="001C2832" w:rsidP="001C2832">
      <w:pPr>
        <w:pStyle w:val="Standardowytekst"/>
        <w:jc w:val="center"/>
        <w:rPr>
          <w:b/>
          <w:sz w:val="28"/>
        </w:rPr>
      </w:pPr>
    </w:p>
    <w:p w:rsidR="001C2832" w:rsidRPr="007D5C65" w:rsidRDefault="001C2832" w:rsidP="001C2832">
      <w:pPr>
        <w:pStyle w:val="Standardowytekst"/>
        <w:jc w:val="center"/>
        <w:rPr>
          <w:b/>
          <w:sz w:val="28"/>
        </w:rPr>
      </w:pPr>
    </w:p>
    <w:p w:rsidR="001C2832" w:rsidRPr="007D5C65" w:rsidRDefault="001C2832" w:rsidP="001C2832">
      <w:pPr>
        <w:pStyle w:val="Standardowytekst"/>
        <w:jc w:val="center"/>
        <w:rPr>
          <w:b/>
          <w:sz w:val="28"/>
        </w:rPr>
      </w:pPr>
      <w:r w:rsidRPr="007D5C65">
        <w:rPr>
          <w:b/>
          <w:sz w:val="28"/>
        </w:rPr>
        <w:t>PODBUDOWA  Z  KRUSZYWA  ŁAMANEGO</w:t>
      </w:r>
    </w:p>
    <w:p w:rsidR="001C2832" w:rsidRPr="007D5C65" w:rsidRDefault="001C2832" w:rsidP="001C2832">
      <w:pPr>
        <w:pStyle w:val="Standardowytekst"/>
        <w:jc w:val="center"/>
        <w:rPr>
          <w:b/>
          <w:sz w:val="28"/>
        </w:rPr>
      </w:pPr>
    </w:p>
    <w:p w:rsidR="001C2832" w:rsidRPr="007D5C65" w:rsidRDefault="001C2832" w:rsidP="001C2832">
      <w:pPr>
        <w:pStyle w:val="Standardowytekst"/>
        <w:jc w:val="center"/>
        <w:rPr>
          <w:b/>
          <w:sz w:val="28"/>
        </w:rPr>
      </w:pPr>
      <w:r w:rsidRPr="007D5C65">
        <w:rPr>
          <w:b/>
          <w:sz w:val="28"/>
        </w:rPr>
        <w:t>STABILIZOWANEGO  MECHANICZNIE</w:t>
      </w:r>
    </w:p>
    <w:p w:rsidR="001C2832" w:rsidRPr="007D5C65" w:rsidRDefault="001C2832" w:rsidP="001C2832">
      <w:pPr>
        <w:pStyle w:val="Standardowytekst"/>
        <w:jc w:val="center"/>
        <w:rPr>
          <w:b/>
          <w:sz w:val="28"/>
        </w:rPr>
      </w:pPr>
    </w:p>
    <w:p w:rsidR="001C2832" w:rsidRPr="007D5C65" w:rsidRDefault="001C2832" w:rsidP="001C2832">
      <w:pPr>
        <w:pStyle w:val="Standardowytekst"/>
        <w:jc w:val="center"/>
        <w:rPr>
          <w:b/>
          <w:sz w:val="28"/>
        </w:rPr>
      </w:pPr>
    </w:p>
    <w:p w:rsidR="001C2832" w:rsidRPr="007D5C65" w:rsidRDefault="001C2832" w:rsidP="001C2832">
      <w:pPr>
        <w:pStyle w:val="Standardowytekst"/>
        <w:jc w:val="center"/>
        <w:rPr>
          <w:b/>
          <w:sz w:val="28"/>
        </w:rPr>
      </w:pPr>
    </w:p>
    <w:p w:rsidR="001C2832" w:rsidRPr="00B2782A" w:rsidRDefault="001C2832" w:rsidP="001C2832">
      <w:pPr>
        <w:pStyle w:val="Nagwek1"/>
        <w:jc w:val="left"/>
        <w:rPr>
          <w:sz w:val="22"/>
          <w:szCs w:val="22"/>
        </w:rPr>
      </w:pPr>
      <w:r w:rsidRPr="00B2782A">
        <w:rPr>
          <w:sz w:val="22"/>
          <w:szCs w:val="22"/>
        </w:rPr>
        <w:t>1. WSTĘP</w:t>
      </w:r>
    </w:p>
    <w:p w:rsidR="001C2832" w:rsidRPr="00B2782A" w:rsidRDefault="001C2832" w:rsidP="001C2832">
      <w:pPr>
        <w:pStyle w:val="Nagwek2"/>
        <w:rPr>
          <w:sz w:val="22"/>
          <w:szCs w:val="22"/>
        </w:rPr>
      </w:pPr>
      <w:r w:rsidRPr="00B2782A">
        <w:rPr>
          <w:sz w:val="22"/>
          <w:szCs w:val="22"/>
        </w:rPr>
        <w:t>1.1. Przedmiot SST</w:t>
      </w:r>
    </w:p>
    <w:p w:rsidR="001C2832" w:rsidRDefault="001C2832" w:rsidP="001C2832">
      <w:pPr>
        <w:rPr>
          <w:sz w:val="22"/>
          <w:szCs w:val="22"/>
        </w:rPr>
      </w:pPr>
      <w:r>
        <w:rPr>
          <w:sz w:val="22"/>
          <w:szCs w:val="22"/>
        </w:rPr>
        <w:t xml:space="preserve">           </w:t>
      </w:r>
      <w:r w:rsidRPr="00B2782A">
        <w:rPr>
          <w:sz w:val="22"/>
          <w:szCs w:val="22"/>
        </w:rPr>
        <w:t xml:space="preserve"> Przedmiotem niniejszej ogólnej specyfikacji technicznej (SST) są wymagania  dotyczące wykonania i odbioru robót związanych z wykonywaniem podbudowy z kruszywa łamanego stabilizowanego   mechanicznie.</w:t>
      </w:r>
    </w:p>
    <w:p w:rsidR="001C2832" w:rsidRPr="00B2782A" w:rsidRDefault="001C2832" w:rsidP="001C2832">
      <w:pPr>
        <w:rPr>
          <w:sz w:val="22"/>
          <w:szCs w:val="22"/>
        </w:rPr>
      </w:pPr>
    </w:p>
    <w:p w:rsidR="001C2832" w:rsidRPr="00B2782A" w:rsidRDefault="001C2832" w:rsidP="001C2832">
      <w:pPr>
        <w:pStyle w:val="Nagwek2"/>
        <w:rPr>
          <w:sz w:val="22"/>
          <w:szCs w:val="22"/>
        </w:rPr>
      </w:pPr>
      <w:r w:rsidRPr="00B2782A">
        <w:rPr>
          <w:sz w:val="22"/>
          <w:szCs w:val="22"/>
        </w:rPr>
        <w:t>1.2. Zakres stosowania SST</w:t>
      </w:r>
    </w:p>
    <w:p w:rsidR="001C2832" w:rsidRDefault="001C2832" w:rsidP="001C2832">
      <w:pPr>
        <w:rPr>
          <w:sz w:val="22"/>
          <w:szCs w:val="22"/>
        </w:rPr>
      </w:pPr>
      <w:r>
        <w:rPr>
          <w:sz w:val="22"/>
          <w:szCs w:val="22"/>
        </w:rPr>
        <w:t xml:space="preserve">            </w:t>
      </w:r>
      <w:r w:rsidRPr="00B2782A">
        <w:rPr>
          <w:sz w:val="22"/>
          <w:szCs w:val="22"/>
        </w:rPr>
        <w:t xml:space="preserve">Specyfikacja techniczna (SST)  jest  stosowana jako dokument przetargowy i kontraktowy przy </w:t>
      </w:r>
      <w:r>
        <w:rPr>
          <w:sz w:val="22"/>
          <w:szCs w:val="22"/>
        </w:rPr>
        <w:br/>
        <w:t xml:space="preserve">            </w:t>
      </w:r>
      <w:r w:rsidRPr="00B2782A">
        <w:rPr>
          <w:sz w:val="22"/>
          <w:szCs w:val="22"/>
        </w:rPr>
        <w:t xml:space="preserve">zlecaniu </w:t>
      </w:r>
      <w:r>
        <w:rPr>
          <w:sz w:val="22"/>
          <w:szCs w:val="22"/>
        </w:rPr>
        <w:t xml:space="preserve"> </w:t>
      </w:r>
      <w:r w:rsidRPr="00B2782A">
        <w:rPr>
          <w:sz w:val="22"/>
          <w:szCs w:val="22"/>
        </w:rPr>
        <w:t xml:space="preserve"> i realizacji robót na d</w:t>
      </w:r>
      <w:r>
        <w:rPr>
          <w:sz w:val="22"/>
          <w:szCs w:val="22"/>
        </w:rPr>
        <w:t>rogach powiatowych.</w:t>
      </w:r>
    </w:p>
    <w:p w:rsidR="001C2832" w:rsidRPr="00B2782A" w:rsidRDefault="001C2832" w:rsidP="001C2832">
      <w:pPr>
        <w:rPr>
          <w:sz w:val="22"/>
          <w:szCs w:val="22"/>
        </w:rPr>
      </w:pPr>
    </w:p>
    <w:p w:rsidR="001C2832" w:rsidRPr="00B2782A" w:rsidRDefault="001C2832" w:rsidP="001C2832">
      <w:pPr>
        <w:pStyle w:val="Nagwek2"/>
        <w:rPr>
          <w:sz w:val="22"/>
          <w:szCs w:val="22"/>
        </w:rPr>
      </w:pPr>
      <w:r w:rsidRPr="00B2782A">
        <w:rPr>
          <w:sz w:val="22"/>
          <w:szCs w:val="22"/>
        </w:rPr>
        <w:t>1.3. Zakres robót objętych SST</w:t>
      </w:r>
    </w:p>
    <w:p w:rsidR="001C2832" w:rsidRPr="00B2782A" w:rsidRDefault="001C2832" w:rsidP="001C2832">
      <w:pPr>
        <w:rPr>
          <w:sz w:val="22"/>
          <w:szCs w:val="22"/>
        </w:rPr>
      </w:pPr>
      <w:r w:rsidRPr="00B2782A">
        <w:rPr>
          <w:sz w:val="22"/>
          <w:szCs w:val="22"/>
        </w:rPr>
        <w:tab/>
        <w:t xml:space="preserve">Ustalenia zawarte w niniejszej specyfikacji dotyczą zasad prowadzenia robót związanych z </w:t>
      </w:r>
    </w:p>
    <w:p w:rsidR="001C2832" w:rsidRDefault="001C2832" w:rsidP="001C2832">
      <w:pPr>
        <w:rPr>
          <w:sz w:val="22"/>
          <w:szCs w:val="22"/>
        </w:rPr>
      </w:pPr>
      <w:r w:rsidRPr="00B2782A">
        <w:rPr>
          <w:sz w:val="22"/>
          <w:szCs w:val="22"/>
        </w:rPr>
        <w:t xml:space="preserve">              wykonywaniem podbudowy z kruszywa łamanego stabilizowanego mechanicznie.</w:t>
      </w:r>
    </w:p>
    <w:p w:rsidR="001C2832" w:rsidRPr="00B2782A" w:rsidRDefault="001C2832" w:rsidP="001C2832">
      <w:pPr>
        <w:rPr>
          <w:sz w:val="22"/>
          <w:szCs w:val="22"/>
        </w:rPr>
      </w:pPr>
    </w:p>
    <w:p w:rsidR="001C2832" w:rsidRDefault="001C2832" w:rsidP="001C2832">
      <w:pPr>
        <w:pStyle w:val="Nagwek2"/>
        <w:rPr>
          <w:sz w:val="22"/>
          <w:szCs w:val="22"/>
        </w:rPr>
      </w:pPr>
      <w:r w:rsidRPr="00B2782A">
        <w:rPr>
          <w:sz w:val="22"/>
          <w:szCs w:val="22"/>
        </w:rPr>
        <w:t>1.4. Określenia podstawowe</w:t>
      </w:r>
    </w:p>
    <w:p w:rsidR="001C2832" w:rsidRPr="00B2782A" w:rsidRDefault="001C2832" w:rsidP="001C2832"/>
    <w:p w:rsidR="001C2832" w:rsidRPr="00B2782A" w:rsidRDefault="001C2832" w:rsidP="001C2832">
      <w:pPr>
        <w:jc w:val="both"/>
        <w:rPr>
          <w:sz w:val="22"/>
          <w:szCs w:val="22"/>
        </w:rPr>
      </w:pPr>
      <w:r w:rsidRPr="00B2782A">
        <w:rPr>
          <w:b/>
          <w:sz w:val="22"/>
          <w:szCs w:val="22"/>
        </w:rPr>
        <w:t xml:space="preserve">1.4.1. </w:t>
      </w:r>
      <w:r w:rsidRPr="00B2782A">
        <w:rPr>
          <w:sz w:val="22"/>
          <w:szCs w:val="22"/>
        </w:rPr>
        <w:t xml:space="preserve">Podbudowa z kruszywa łamanego stabilizowanego mechanicznie - jedna lub więcej warstw </w:t>
      </w:r>
      <w:r>
        <w:rPr>
          <w:sz w:val="22"/>
          <w:szCs w:val="22"/>
        </w:rPr>
        <w:br/>
        <w:t xml:space="preserve">            </w:t>
      </w:r>
      <w:r w:rsidRPr="00B2782A">
        <w:rPr>
          <w:sz w:val="22"/>
          <w:szCs w:val="22"/>
        </w:rPr>
        <w:t>zagęszczonej   mieszanki, która stanowi warstwę nośną nawierzchni drogowej.</w:t>
      </w:r>
    </w:p>
    <w:p w:rsidR="001C2832" w:rsidRDefault="001C2832" w:rsidP="001C2832">
      <w:pPr>
        <w:pStyle w:val="Nagwek1"/>
        <w:jc w:val="left"/>
        <w:rPr>
          <w:sz w:val="22"/>
          <w:szCs w:val="22"/>
        </w:rPr>
      </w:pPr>
    </w:p>
    <w:p w:rsidR="001C2832" w:rsidRDefault="001C2832" w:rsidP="001C2832">
      <w:pPr>
        <w:pStyle w:val="Nagwek1"/>
        <w:jc w:val="left"/>
        <w:rPr>
          <w:sz w:val="22"/>
          <w:szCs w:val="22"/>
        </w:rPr>
      </w:pPr>
      <w:r>
        <w:rPr>
          <w:sz w:val="22"/>
          <w:szCs w:val="22"/>
        </w:rPr>
        <w:t>2. M</w:t>
      </w:r>
      <w:r w:rsidRPr="00B2782A">
        <w:rPr>
          <w:sz w:val="22"/>
          <w:szCs w:val="22"/>
        </w:rPr>
        <w:t>ateriały</w:t>
      </w:r>
    </w:p>
    <w:p w:rsidR="001C2832" w:rsidRPr="00B2782A" w:rsidRDefault="001C2832" w:rsidP="001C2832"/>
    <w:p w:rsidR="001C2832" w:rsidRPr="00B2782A" w:rsidRDefault="001C2832" w:rsidP="001C2832">
      <w:pPr>
        <w:pStyle w:val="Nagwek2"/>
        <w:rPr>
          <w:sz w:val="22"/>
          <w:szCs w:val="22"/>
        </w:rPr>
      </w:pPr>
      <w:r w:rsidRPr="00B2782A">
        <w:rPr>
          <w:sz w:val="22"/>
          <w:szCs w:val="22"/>
        </w:rPr>
        <w:t>2.1. Rodzaje i właściwości materiałów</w:t>
      </w:r>
    </w:p>
    <w:p w:rsidR="001C2832" w:rsidRPr="00B2782A" w:rsidRDefault="001C2832" w:rsidP="001C2832">
      <w:pPr>
        <w:pStyle w:val="tekstost"/>
        <w:rPr>
          <w:sz w:val="22"/>
          <w:szCs w:val="22"/>
        </w:rPr>
      </w:pPr>
      <w:r>
        <w:rPr>
          <w:sz w:val="22"/>
          <w:szCs w:val="22"/>
        </w:rPr>
        <w:t xml:space="preserve">        </w:t>
      </w:r>
      <w:r w:rsidRPr="00B2782A">
        <w:rPr>
          <w:sz w:val="22"/>
          <w:szCs w:val="22"/>
        </w:rPr>
        <w:t xml:space="preserve">Materiałem do wykonania podbudowy z kruszyw łamanych stabilizowanych mechanicznie powinno  być kruszywo łamane, uzyskane w wyniku </w:t>
      </w:r>
      <w:proofErr w:type="spellStart"/>
      <w:r w:rsidRPr="00B2782A">
        <w:rPr>
          <w:sz w:val="22"/>
          <w:szCs w:val="22"/>
        </w:rPr>
        <w:t>przekruszenia</w:t>
      </w:r>
      <w:proofErr w:type="spellEnd"/>
      <w:r w:rsidRPr="00B2782A">
        <w:rPr>
          <w:sz w:val="22"/>
          <w:szCs w:val="22"/>
        </w:rPr>
        <w:t xml:space="preserve"> surowca skalnego lub kamieni</w:t>
      </w:r>
      <w:r>
        <w:rPr>
          <w:sz w:val="22"/>
          <w:szCs w:val="22"/>
        </w:rPr>
        <w:br/>
        <w:t xml:space="preserve"> </w:t>
      </w:r>
      <w:r w:rsidRPr="00B2782A">
        <w:rPr>
          <w:sz w:val="22"/>
          <w:szCs w:val="22"/>
        </w:rPr>
        <w:t xml:space="preserve"> narzutowych i   otoczaków albo </w:t>
      </w:r>
      <w:proofErr w:type="spellStart"/>
      <w:r w:rsidRPr="00B2782A">
        <w:rPr>
          <w:sz w:val="22"/>
          <w:szCs w:val="22"/>
        </w:rPr>
        <w:t>ziarn</w:t>
      </w:r>
      <w:proofErr w:type="spellEnd"/>
      <w:r w:rsidRPr="00B2782A">
        <w:rPr>
          <w:sz w:val="22"/>
          <w:szCs w:val="22"/>
        </w:rPr>
        <w:t xml:space="preserve">  </w:t>
      </w:r>
    </w:p>
    <w:p w:rsidR="001C2832" w:rsidRPr="00B2782A" w:rsidRDefault="001C2832" w:rsidP="001C2832">
      <w:pPr>
        <w:pStyle w:val="tekstost"/>
        <w:rPr>
          <w:sz w:val="22"/>
          <w:szCs w:val="22"/>
        </w:rPr>
      </w:pPr>
      <w:r w:rsidRPr="00B2782A">
        <w:rPr>
          <w:sz w:val="22"/>
          <w:szCs w:val="22"/>
        </w:rPr>
        <w:t xml:space="preserve">Kruszywo powinno być jednorodne bez zanieczyszczeń obcych i bez domieszek gliny o uziarnieniu </w:t>
      </w:r>
      <w:r>
        <w:rPr>
          <w:sz w:val="22"/>
          <w:szCs w:val="22"/>
        </w:rPr>
        <w:br/>
        <w:t xml:space="preserve"> </w:t>
      </w:r>
      <w:r w:rsidRPr="00B2782A">
        <w:rPr>
          <w:sz w:val="22"/>
          <w:szCs w:val="22"/>
        </w:rPr>
        <w:t xml:space="preserve">do  </w:t>
      </w:r>
      <w:smartTag w:uri="urn:schemas-microsoft-com:office:smarttags" w:element="metricconverter">
        <w:smartTagPr>
          <w:attr w:name="ProductID" w:val="31,5 mm"/>
        </w:smartTagPr>
        <w:r w:rsidRPr="00B2782A">
          <w:rPr>
            <w:sz w:val="22"/>
            <w:szCs w:val="22"/>
          </w:rPr>
          <w:t>31,5 mm</w:t>
        </w:r>
      </w:smartTag>
    </w:p>
    <w:p w:rsidR="001C2832" w:rsidRPr="00B2782A" w:rsidRDefault="001C2832" w:rsidP="001C2832">
      <w:pPr>
        <w:pStyle w:val="tekstost"/>
        <w:rPr>
          <w:b/>
          <w:sz w:val="22"/>
          <w:szCs w:val="22"/>
        </w:rPr>
      </w:pPr>
      <w:r w:rsidRPr="00B2782A">
        <w:rPr>
          <w:b/>
          <w:sz w:val="22"/>
          <w:szCs w:val="22"/>
        </w:rPr>
        <w:t xml:space="preserve">              Inne właściwości dla kruszywa łamanego</w:t>
      </w:r>
    </w:p>
    <w:p w:rsidR="001C2832" w:rsidRPr="00B2782A" w:rsidRDefault="001C2832" w:rsidP="001C2832">
      <w:pPr>
        <w:pStyle w:val="tekstost"/>
        <w:rPr>
          <w:b/>
          <w:sz w:val="22"/>
          <w:szCs w:val="22"/>
        </w:rPr>
      </w:pPr>
      <w:r w:rsidRPr="00B2782A">
        <w:rPr>
          <w:b/>
          <w:sz w:val="22"/>
          <w:szCs w:val="22"/>
        </w:rPr>
        <w:t xml:space="preserve">                </w:t>
      </w:r>
    </w:p>
    <w:p w:rsidR="001C2832" w:rsidRPr="00B2782A" w:rsidRDefault="001C2832" w:rsidP="001C2832">
      <w:pPr>
        <w:pStyle w:val="tekstost"/>
        <w:numPr>
          <w:ilvl w:val="0"/>
          <w:numId w:val="16"/>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0,075 mm"/>
        </w:smartTagPr>
        <w:r w:rsidRPr="00B2782A">
          <w:rPr>
            <w:sz w:val="22"/>
            <w:szCs w:val="22"/>
          </w:rPr>
          <w:t>0,075 mm</w:t>
        </w:r>
      </w:smartTag>
      <w:r w:rsidRPr="00B2782A">
        <w:rPr>
          <w:sz w:val="22"/>
          <w:szCs w:val="22"/>
        </w:rPr>
        <w:t xml:space="preserve"> odsianych na mokro  - 3-10%</w:t>
      </w:r>
    </w:p>
    <w:p w:rsidR="001C2832" w:rsidRPr="00B2782A" w:rsidRDefault="001C2832" w:rsidP="001C2832">
      <w:pPr>
        <w:pStyle w:val="tekstost"/>
        <w:numPr>
          <w:ilvl w:val="0"/>
          <w:numId w:val="16"/>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2 mm"/>
        </w:smartTagPr>
        <w:r w:rsidRPr="00B2782A">
          <w:rPr>
            <w:sz w:val="22"/>
            <w:szCs w:val="22"/>
          </w:rPr>
          <w:t>2 mm</w:t>
        </w:r>
      </w:smartTag>
      <w:r w:rsidRPr="00B2782A">
        <w:rPr>
          <w:sz w:val="22"/>
          <w:szCs w:val="22"/>
        </w:rPr>
        <w:t xml:space="preserve"> odsianych na mokro – 20-40%</w:t>
      </w:r>
    </w:p>
    <w:p w:rsidR="001C2832" w:rsidRPr="00B2782A" w:rsidRDefault="001C2832" w:rsidP="001C2832">
      <w:pPr>
        <w:pStyle w:val="tekstost"/>
        <w:numPr>
          <w:ilvl w:val="0"/>
          <w:numId w:val="16"/>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31,5 mm"/>
        </w:smartTagPr>
        <w:r w:rsidRPr="00B2782A">
          <w:rPr>
            <w:sz w:val="22"/>
            <w:szCs w:val="22"/>
          </w:rPr>
          <w:t>31,5 mm</w:t>
        </w:r>
      </w:smartTag>
      <w:r w:rsidRPr="00B2782A">
        <w:rPr>
          <w:sz w:val="22"/>
          <w:szCs w:val="22"/>
        </w:rPr>
        <w:t xml:space="preserve"> odsianych na mokro – 75-100%</w:t>
      </w:r>
    </w:p>
    <w:p w:rsidR="001C2832" w:rsidRPr="00B2782A" w:rsidRDefault="001C2832" w:rsidP="001C2832">
      <w:pPr>
        <w:pStyle w:val="tekstost"/>
        <w:numPr>
          <w:ilvl w:val="0"/>
          <w:numId w:val="16"/>
        </w:numPr>
        <w:overflowPunct/>
        <w:autoSpaceDE/>
        <w:autoSpaceDN/>
        <w:adjustRightInd/>
        <w:rPr>
          <w:sz w:val="22"/>
          <w:szCs w:val="22"/>
        </w:rPr>
      </w:pPr>
      <w:r w:rsidRPr="00B2782A">
        <w:rPr>
          <w:sz w:val="22"/>
          <w:szCs w:val="22"/>
        </w:rPr>
        <w:t>zawartość zanieczyszczeń obcych nie więcej  niż 0,1%</w:t>
      </w:r>
    </w:p>
    <w:p w:rsidR="001C2832" w:rsidRPr="00B2782A" w:rsidRDefault="001C2832" w:rsidP="001C2832">
      <w:pPr>
        <w:pStyle w:val="tekstost"/>
        <w:numPr>
          <w:ilvl w:val="0"/>
          <w:numId w:val="16"/>
        </w:numPr>
        <w:overflowPunct/>
        <w:autoSpaceDE/>
        <w:autoSpaceDN/>
        <w:adjustRightInd/>
        <w:rPr>
          <w:sz w:val="22"/>
          <w:szCs w:val="22"/>
        </w:rPr>
      </w:pPr>
      <w:r w:rsidRPr="00B2782A">
        <w:rPr>
          <w:sz w:val="22"/>
          <w:szCs w:val="22"/>
        </w:rPr>
        <w:t>zawartość ziaren  nieforemnych nie więcej niż 30%</w:t>
      </w:r>
    </w:p>
    <w:p w:rsidR="001C2832" w:rsidRPr="00B2782A" w:rsidRDefault="001C2832" w:rsidP="001C2832">
      <w:pPr>
        <w:pStyle w:val="tekstost"/>
        <w:numPr>
          <w:ilvl w:val="0"/>
          <w:numId w:val="16"/>
        </w:numPr>
        <w:overflowPunct/>
        <w:autoSpaceDE/>
        <w:autoSpaceDN/>
        <w:adjustRightInd/>
        <w:rPr>
          <w:sz w:val="22"/>
          <w:szCs w:val="22"/>
        </w:rPr>
      </w:pPr>
      <w:r w:rsidRPr="00B2782A">
        <w:rPr>
          <w:sz w:val="22"/>
          <w:szCs w:val="22"/>
        </w:rPr>
        <w:t xml:space="preserve">nasiąkliwość kruszywa nie większa niż 5%  </w:t>
      </w:r>
    </w:p>
    <w:p w:rsidR="001C2832" w:rsidRPr="00B2782A" w:rsidRDefault="001C2832" w:rsidP="001C2832">
      <w:pPr>
        <w:pStyle w:val="tekstost"/>
        <w:rPr>
          <w:sz w:val="22"/>
          <w:szCs w:val="22"/>
        </w:rPr>
      </w:pPr>
    </w:p>
    <w:p w:rsidR="001C2832" w:rsidRPr="00B2782A" w:rsidRDefault="001C2832" w:rsidP="001C2832">
      <w:pPr>
        <w:pStyle w:val="Nagwek1"/>
        <w:jc w:val="left"/>
        <w:rPr>
          <w:sz w:val="22"/>
          <w:szCs w:val="22"/>
        </w:rPr>
      </w:pPr>
      <w:r>
        <w:rPr>
          <w:sz w:val="22"/>
          <w:szCs w:val="22"/>
        </w:rPr>
        <w:t>3. S</w:t>
      </w:r>
      <w:r w:rsidRPr="00B2782A">
        <w:rPr>
          <w:sz w:val="22"/>
          <w:szCs w:val="22"/>
        </w:rPr>
        <w:t>przęt</w:t>
      </w:r>
    </w:p>
    <w:p w:rsidR="001C2832" w:rsidRPr="00B2782A" w:rsidRDefault="001C2832" w:rsidP="001C2832">
      <w:pPr>
        <w:rPr>
          <w:sz w:val="22"/>
          <w:szCs w:val="22"/>
        </w:rPr>
      </w:pPr>
      <w:r w:rsidRPr="00B2782A">
        <w:rPr>
          <w:sz w:val="22"/>
          <w:szCs w:val="22"/>
        </w:rPr>
        <w:t xml:space="preserve">    Do wykonania podbudowy należy stosować:</w:t>
      </w:r>
    </w:p>
    <w:p w:rsidR="001C2832" w:rsidRPr="00B2782A" w:rsidRDefault="001C2832" w:rsidP="001C2832">
      <w:pPr>
        <w:numPr>
          <w:ilvl w:val="0"/>
          <w:numId w:val="16"/>
        </w:numPr>
        <w:rPr>
          <w:sz w:val="22"/>
          <w:szCs w:val="22"/>
        </w:rPr>
      </w:pPr>
      <w:r w:rsidRPr="00B2782A">
        <w:rPr>
          <w:sz w:val="22"/>
          <w:szCs w:val="22"/>
        </w:rPr>
        <w:t xml:space="preserve">równiarki lub rozkładarki kruszywa </w:t>
      </w:r>
    </w:p>
    <w:p w:rsidR="001C2832" w:rsidRPr="00B2782A" w:rsidRDefault="001C2832" w:rsidP="001C2832">
      <w:pPr>
        <w:numPr>
          <w:ilvl w:val="0"/>
          <w:numId w:val="16"/>
        </w:numPr>
        <w:rPr>
          <w:sz w:val="22"/>
          <w:szCs w:val="22"/>
        </w:rPr>
      </w:pPr>
      <w:r w:rsidRPr="00B2782A">
        <w:rPr>
          <w:sz w:val="22"/>
          <w:szCs w:val="22"/>
        </w:rPr>
        <w:t>walce statyczne gładki, walce gumowe</w:t>
      </w:r>
    </w:p>
    <w:p w:rsidR="001C2832" w:rsidRPr="00B2782A" w:rsidRDefault="001C2832" w:rsidP="001C2832">
      <w:pPr>
        <w:numPr>
          <w:ilvl w:val="0"/>
          <w:numId w:val="16"/>
        </w:numPr>
        <w:rPr>
          <w:sz w:val="22"/>
          <w:szCs w:val="22"/>
        </w:rPr>
      </w:pPr>
      <w:r w:rsidRPr="00B2782A">
        <w:rPr>
          <w:sz w:val="22"/>
          <w:szCs w:val="22"/>
        </w:rPr>
        <w:t>walce wibracyjne</w:t>
      </w:r>
    </w:p>
    <w:p w:rsidR="001C2832" w:rsidRPr="00B2782A" w:rsidRDefault="001C2832" w:rsidP="001C2832">
      <w:pPr>
        <w:numPr>
          <w:ilvl w:val="0"/>
          <w:numId w:val="16"/>
        </w:numPr>
        <w:rPr>
          <w:sz w:val="22"/>
          <w:szCs w:val="22"/>
        </w:rPr>
      </w:pPr>
      <w:r w:rsidRPr="00B2782A">
        <w:rPr>
          <w:sz w:val="22"/>
          <w:szCs w:val="22"/>
        </w:rPr>
        <w:t>w miejscach trudnodostępnych powinny być stosowane zagęszczarki , ubijaki mechaniczne.</w:t>
      </w:r>
    </w:p>
    <w:p w:rsidR="001C2832" w:rsidRPr="00B2782A" w:rsidRDefault="001C2832" w:rsidP="001C2832">
      <w:pPr>
        <w:ind w:left="645"/>
        <w:rPr>
          <w:sz w:val="22"/>
          <w:szCs w:val="22"/>
        </w:rPr>
      </w:pPr>
      <w:proofErr w:type="spellStart"/>
      <w:r w:rsidRPr="00B2782A">
        <w:rPr>
          <w:sz w:val="22"/>
          <w:szCs w:val="22"/>
        </w:rPr>
        <w:t>Sprzet</w:t>
      </w:r>
      <w:proofErr w:type="spellEnd"/>
      <w:r w:rsidRPr="00B2782A">
        <w:rPr>
          <w:sz w:val="22"/>
          <w:szCs w:val="22"/>
        </w:rPr>
        <w:t xml:space="preserve"> powinien być sprawny technicznie i powinien gwarantować prawidłowe wykonanie robót.</w:t>
      </w:r>
    </w:p>
    <w:p w:rsidR="001C2832" w:rsidRPr="00B2782A" w:rsidRDefault="001C2832" w:rsidP="001C2832">
      <w:pPr>
        <w:ind w:left="645"/>
        <w:rPr>
          <w:sz w:val="22"/>
          <w:szCs w:val="22"/>
        </w:rPr>
      </w:pPr>
    </w:p>
    <w:p w:rsidR="001C2832" w:rsidRPr="00B2782A" w:rsidRDefault="001C2832" w:rsidP="001C2832">
      <w:pPr>
        <w:pStyle w:val="Nagwek1"/>
        <w:jc w:val="left"/>
        <w:rPr>
          <w:sz w:val="22"/>
          <w:szCs w:val="22"/>
        </w:rPr>
      </w:pPr>
      <w:r>
        <w:rPr>
          <w:sz w:val="22"/>
          <w:szCs w:val="22"/>
        </w:rPr>
        <w:t>4. T</w:t>
      </w:r>
      <w:r w:rsidRPr="00B2782A">
        <w:rPr>
          <w:sz w:val="22"/>
          <w:szCs w:val="22"/>
        </w:rPr>
        <w:t>ransport</w:t>
      </w:r>
    </w:p>
    <w:p w:rsidR="001C2832" w:rsidRDefault="001C2832" w:rsidP="001C2832">
      <w:pPr>
        <w:rPr>
          <w:sz w:val="22"/>
          <w:szCs w:val="22"/>
        </w:rPr>
      </w:pPr>
      <w:r w:rsidRPr="00B2782A">
        <w:rPr>
          <w:sz w:val="22"/>
          <w:szCs w:val="22"/>
        </w:rPr>
        <w:t xml:space="preserve">     Transport powinien odbywać się w sposób przeciwdziałający zanieczyszczeniu kruszywa </w:t>
      </w:r>
      <w:r>
        <w:rPr>
          <w:sz w:val="22"/>
          <w:szCs w:val="22"/>
        </w:rPr>
        <w:br/>
        <w:t xml:space="preserve">     </w:t>
      </w:r>
      <w:r w:rsidRPr="00B2782A">
        <w:rPr>
          <w:sz w:val="22"/>
          <w:szCs w:val="22"/>
        </w:rPr>
        <w:t xml:space="preserve"> i </w:t>
      </w:r>
      <w:r>
        <w:rPr>
          <w:sz w:val="22"/>
          <w:szCs w:val="22"/>
        </w:rPr>
        <w:t xml:space="preserve"> </w:t>
      </w:r>
      <w:r w:rsidRPr="00B2782A">
        <w:rPr>
          <w:sz w:val="22"/>
          <w:szCs w:val="22"/>
        </w:rPr>
        <w:t>rozsegregowaniu</w:t>
      </w:r>
      <w:r>
        <w:rPr>
          <w:sz w:val="22"/>
          <w:szCs w:val="22"/>
        </w:rPr>
        <w:t>.</w:t>
      </w:r>
    </w:p>
    <w:p w:rsidR="001C2832" w:rsidRPr="00B2782A" w:rsidRDefault="001C2832" w:rsidP="001C2832">
      <w:pPr>
        <w:rPr>
          <w:sz w:val="22"/>
          <w:szCs w:val="22"/>
        </w:rPr>
      </w:pPr>
    </w:p>
    <w:p w:rsidR="001C2832" w:rsidRDefault="001C2832" w:rsidP="001C2832">
      <w:pPr>
        <w:pStyle w:val="Nagwek1"/>
        <w:jc w:val="left"/>
        <w:rPr>
          <w:sz w:val="22"/>
          <w:szCs w:val="22"/>
        </w:rPr>
      </w:pPr>
      <w:r>
        <w:rPr>
          <w:sz w:val="22"/>
          <w:szCs w:val="22"/>
        </w:rPr>
        <w:t>5. W</w:t>
      </w:r>
      <w:r w:rsidRPr="00B2782A">
        <w:rPr>
          <w:sz w:val="22"/>
          <w:szCs w:val="22"/>
        </w:rPr>
        <w:t>ykonanie robót</w:t>
      </w:r>
    </w:p>
    <w:p w:rsidR="001C2832" w:rsidRPr="00B2782A" w:rsidRDefault="001C2832" w:rsidP="001C2832"/>
    <w:p w:rsidR="001C2832" w:rsidRPr="00B2782A" w:rsidRDefault="001C2832" w:rsidP="001C2832">
      <w:pPr>
        <w:pStyle w:val="Nagwek2"/>
        <w:rPr>
          <w:sz w:val="22"/>
          <w:szCs w:val="22"/>
        </w:rPr>
      </w:pPr>
      <w:r w:rsidRPr="00B2782A">
        <w:rPr>
          <w:sz w:val="22"/>
          <w:szCs w:val="22"/>
        </w:rPr>
        <w:lastRenderedPageBreak/>
        <w:t>5.1. Przygotowanie podłoża</w:t>
      </w:r>
    </w:p>
    <w:p w:rsidR="001C2832" w:rsidRPr="00B2782A" w:rsidRDefault="001C2832" w:rsidP="001C2832">
      <w:pPr>
        <w:rPr>
          <w:sz w:val="22"/>
          <w:szCs w:val="22"/>
        </w:rPr>
      </w:pPr>
      <w:r w:rsidRPr="00B2782A">
        <w:rPr>
          <w:sz w:val="22"/>
          <w:szCs w:val="22"/>
        </w:rPr>
        <w:t xml:space="preserve">Przed wykonaniem podbudowy z kruszywa łamanego wszelkie koleiny oraz wszelkie powierzchnie nieodpowiednio zagęszczone lub wykazujące  odchylenia wysokościowe od założonych </w:t>
      </w:r>
      <w:proofErr w:type="spellStart"/>
      <w:r w:rsidRPr="00B2782A">
        <w:rPr>
          <w:sz w:val="22"/>
          <w:szCs w:val="22"/>
        </w:rPr>
        <w:t>rzednych</w:t>
      </w:r>
      <w:proofErr w:type="spellEnd"/>
      <w:r w:rsidRPr="00B2782A">
        <w:rPr>
          <w:sz w:val="22"/>
          <w:szCs w:val="22"/>
        </w:rPr>
        <w:t xml:space="preserve"> powinny  być naprawione , wyrównane i zagęszczone</w:t>
      </w:r>
    </w:p>
    <w:p w:rsidR="001C2832" w:rsidRPr="00B2782A" w:rsidRDefault="001C2832" w:rsidP="001C2832">
      <w:pPr>
        <w:pStyle w:val="Nagwek2"/>
        <w:rPr>
          <w:sz w:val="22"/>
          <w:szCs w:val="22"/>
        </w:rPr>
      </w:pPr>
      <w:r w:rsidRPr="00B2782A">
        <w:rPr>
          <w:sz w:val="22"/>
          <w:szCs w:val="22"/>
        </w:rPr>
        <w:t>5.3. Grubość warstwy</w:t>
      </w:r>
    </w:p>
    <w:p w:rsidR="001C2832" w:rsidRDefault="001C2832" w:rsidP="001C2832">
      <w:pPr>
        <w:rPr>
          <w:sz w:val="22"/>
          <w:szCs w:val="22"/>
        </w:rPr>
      </w:pPr>
      <w:r w:rsidRPr="00B2782A">
        <w:rPr>
          <w:sz w:val="22"/>
          <w:szCs w:val="22"/>
        </w:rPr>
        <w:t>Grubość warstwy podbudowy  z kruszywa łamanego po zagęszczeniu powinna być nie mniejsza od grubości podanej w Dokumentacji Technicznej</w:t>
      </w:r>
    </w:p>
    <w:p w:rsidR="001C2832" w:rsidRPr="00B2782A" w:rsidRDefault="001C2832" w:rsidP="001C2832">
      <w:pPr>
        <w:rPr>
          <w:sz w:val="22"/>
          <w:szCs w:val="22"/>
        </w:rPr>
      </w:pPr>
    </w:p>
    <w:p w:rsidR="001C2832" w:rsidRPr="00B2782A" w:rsidRDefault="001C2832" w:rsidP="001C2832">
      <w:pPr>
        <w:pStyle w:val="Nagwek2"/>
        <w:rPr>
          <w:sz w:val="22"/>
          <w:szCs w:val="22"/>
        </w:rPr>
      </w:pPr>
      <w:r w:rsidRPr="00B2782A">
        <w:rPr>
          <w:sz w:val="22"/>
          <w:szCs w:val="22"/>
        </w:rPr>
        <w:t>5.4. Wbudowywanie i zagęszczanie mieszanki kruszywa</w:t>
      </w:r>
    </w:p>
    <w:p w:rsidR="001C2832" w:rsidRPr="00B2782A" w:rsidRDefault="001C2832" w:rsidP="001C2832">
      <w:pPr>
        <w:rPr>
          <w:sz w:val="22"/>
          <w:szCs w:val="22"/>
        </w:rPr>
      </w:pPr>
      <w:r w:rsidRPr="00B2782A">
        <w:rPr>
          <w:sz w:val="22"/>
          <w:szCs w:val="22"/>
        </w:rPr>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B2782A">
          <w:rPr>
            <w:sz w:val="22"/>
            <w:szCs w:val="22"/>
          </w:rPr>
          <w:t>20 cm</w:t>
        </w:r>
      </w:smartTag>
      <w:r w:rsidRPr="00B2782A">
        <w:rPr>
          <w:sz w:val="22"/>
          <w:szCs w:val="22"/>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w:t>
      </w:r>
    </w:p>
    <w:p w:rsidR="001C2832" w:rsidRPr="00B2782A" w:rsidRDefault="001C2832" w:rsidP="001C2832">
      <w:pPr>
        <w:rPr>
          <w:sz w:val="22"/>
          <w:szCs w:val="22"/>
        </w:rPr>
      </w:pPr>
      <w:r w:rsidRPr="00B2782A">
        <w:rPr>
          <w:sz w:val="22"/>
          <w:szCs w:val="22"/>
        </w:rPr>
        <w:t>Po końcowym wyprofilowaniu warstwy kruszywa należy natychmiast przystąpić do jej zagęszczania przez wałowanie. Wałowanie powinno postępować stopniowo od krawędzi do środka podbudowy przy przekroju daszkowym jezdni, albo od dolnej do górnej krawędzi podbudowy  przy przekroju o spadku jednostronnym.</w:t>
      </w:r>
    </w:p>
    <w:p w:rsidR="001C2832" w:rsidRPr="00B2782A" w:rsidRDefault="001C2832" w:rsidP="001C2832">
      <w:pPr>
        <w:rPr>
          <w:sz w:val="22"/>
          <w:szCs w:val="22"/>
        </w:rPr>
      </w:pPr>
    </w:p>
    <w:p w:rsidR="001C2832" w:rsidRDefault="001C2832" w:rsidP="001C2832">
      <w:pPr>
        <w:pStyle w:val="Nagwek1"/>
        <w:jc w:val="left"/>
        <w:rPr>
          <w:sz w:val="22"/>
          <w:szCs w:val="22"/>
        </w:rPr>
      </w:pPr>
      <w:r>
        <w:rPr>
          <w:sz w:val="22"/>
          <w:szCs w:val="22"/>
        </w:rPr>
        <w:t>6. K</w:t>
      </w:r>
      <w:r w:rsidRPr="00B2782A">
        <w:rPr>
          <w:sz w:val="22"/>
          <w:szCs w:val="22"/>
        </w:rPr>
        <w:t>ontrola jakości robót</w:t>
      </w:r>
    </w:p>
    <w:p w:rsidR="001C2832" w:rsidRPr="00B2782A" w:rsidRDefault="001C2832" w:rsidP="001C2832"/>
    <w:p w:rsidR="001C2832" w:rsidRPr="00B2782A" w:rsidRDefault="001C2832" w:rsidP="001C2832">
      <w:pPr>
        <w:pStyle w:val="Nagwek2"/>
        <w:rPr>
          <w:sz w:val="22"/>
          <w:szCs w:val="22"/>
        </w:rPr>
      </w:pPr>
      <w:r w:rsidRPr="00B2782A">
        <w:rPr>
          <w:sz w:val="22"/>
          <w:szCs w:val="22"/>
        </w:rPr>
        <w:t>6.2. Badania przed przystąpieniem do robót</w:t>
      </w:r>
    </w:p>
    <w:p w:rsidR="001C2832" w:rsidRDefault="001C2832" w:rsidP="001C2832">
      <w:pPr>
        <w:rPr>
          <w:sz w:val="22"/>
          <w:szCs w:val="22"/>
        </w:rPr>
      </w:pPr>
      <w:r w:rsidRPr="00B2782A">
        <w:rPr>
          <w:sz w:val="22"/>
          <w:szCs w:val="22"/>
        </w:rPr>
        <w:tab/>
      </w:r>
    </w:p>
    <w:p w:rsidR="001C2832" w:rsidRDefault="001C2832" w:rsidP="001C2832">
      <w:pPr>
        <w:rPr>
          <w:sz w:val="22"/>
          <w:szCs w:val="22"/>
        </w:rPr>
      </w:pPr>
      <w:r w:rsidRPr="00B2782A">
        <w:rPr>
          <w:sz w:val="22"/>
          <w:szCs w:val="22"/>
        </w:rPr>
        <w:t>Przed przystąpieniem do robót Wykonawca powinien wykonać badania kruszyw, zgodnie z ustaleniami OST D-04.04.00 „Podbudowa z kruszyw. Wymagania</w:t>
      </w:r>
      <w:r>
        <w:rPr>
          <w:sz w:val="22"/>
          <w:szCs w:val="22"/>
        </w:rPr>
        <w:t xml:space="preserve"> ogólne” </w:t>
      </w:r>
      <w:r w:rsidRPr="00B2782A">
        <w:rPr>
          <w:sz w:val="22"/>
          <w:szCs w:val="22"/>
        </w:rPr>
        <w:t xml:space="preserve"> pkt 6.2.</w:t>
      </w:r>
    </w:p>
    <w:p w:rsidR="001C2832" w:rsidRPr="00B2782A" w:rsidRDefault="001C2832" w:rsidP="001C2832">
      <w:pPr>
        <w:rPr>
          <w:sz w:val="22"/>
          <w:szCs w:val="22"/>
        </w:rPr>
      </w:pPr>
    </w:p>
    <w:p w:rsidR="001C2832" w:rsidRPr="00B2782A" w:rsidRDefault="001C2832" w:rsidP="001C2832">
      <w:pPr>
        <w:pStyle w:val="Nagwek2"/>
        <w:rPr>
          <w:sz w:val="22"/>
          <w:szCs w:val="22"/>
        </w:rPr>
      </w:pPr>
      <w:r w:rsidRPr="00B2782A">
        <w:rPr>
          <w:sz w:val="22"/>
          <w:szCs w:val="22"/>
        </w:rPr>
        <w:t>6.3. Badania w czasie robót</w:t>
      </w:r>
    </w:p>
    <w:p w:rsidR="001C2832" w:rsidRDefault="001C2832" w:rsidP="001C2832">
      <w:pPr>
        <w:rPr>
          <w:sz w:val="22"/>
          <w:szCs w:val="22"/>
        </w:rPr>
      </w:pPr>
      <w:r w:rsidRPr="00B2782A">
        <w:rPr>
          <w:sz w:val="22"/>
          <w:szCs w:val="22"/>
        </w:rPr>
        <w:tab/>
        <w:t>Częstotliwość oraz zakres badań i pomiarów kontrolnych w czasie robót podano w OST D-04.04.00 „Podbudowa z kruszyw. Wymagania ogólne” pkt 6.3.</w:t>
      </w:r>
    </w:p>
    <w:p w:rsidR="001C2832" w:rsidRPr="00B2782A" w:rsidRDefault="001C2832" w:rsidP="001C2832">
      <w:pPr>
        <w:rPr>
          <w:sz w:val="22"/>
          <w:szCs w:val="22"/>
        </w:rPr>
      </w:pPr>
    </w:p>
    <w:p w:rsidR="001C2832" w:rsidRPr="00B2782A" w:rsidRDefault="001C2832" w:rsidP="001C2832">
      <w:pPr>
        <w:pStyle w:val="Nagwek2"/>
        <w:rPr>
          <w:sz w:val="22"/>
          <w:szCs w:val="22"/>
        </w:rPr>
      </w:pPr>
      <w:r w:rsidRPr="00B2782A">
        <w:rPr>
          <w:sz w:val="22"/>
          <w:szCs w:val="22"/>
        </w:rPr>
        <w:t>6.4. Wymagania dotyczące cech geometrycznych podbudowy</w:t>
      </w:r>
    </w:p>
    <w:p w:rsidR="001C2832" w:rsidRDefault="001C2832" w:rsidP="001C2832">
      <w:pPr>
        <w:rPr>
          <w:sz w:val="22"/>
          <w:szCs w:val="22"/>
        </w:rPr>
      </w:pPr>
      <w:r w:rsidRPr="00B2782A">
        <w:rPr>
          <w:sz w:val="22"/>
          <w:szCs w:val="22"/>
        </w:rPr>
        <w:tab/>
        <w:t>Częstotliwość oraz zakres pomiarów podano w OST D-04.04.00 „Podbudowa z kruszyw. Wymagania ogólne” pkt 6.4.</w:t>
      </w:r>
    </w:p>
    <w:p w:rsidR="001C2832" w:rsidRPr="00B2782A" w:rsidRDefault="001C2832" w:rsidP="001C2832">
      <w:pPr>
        <w:rPr>
          <w:sz w:val="22"/>
          <w:szCs w:val="22"/>
        </w:rPr>
      </w:pPr>
    </w:p>
    <w:p w:rsidR="001C2832" w:rsidRPr="00B2782A" w:rsidRDefault="001C2832" w:rsidP="001C2832">
      <w:pPr>
        <w:pStyle w:val="Nagwek2"/>
        <w:rPr>
          <w:sz w:val="22"/>
          <w:szCs w:val="22"/>
        </w:rPr>
      </w:pPr>
      <w:r w:rsidRPr="00B2782A">
        <w:rPr>
          <w:sz w:val="22"/>
          <w:szCs w:val="22"/>
        </w:rPr>
        <w:t>6.5. Zasady postępowania z wadliwie wykonanymi odcinkami podbudowy</w:t>
      </w:r>
    </w:p>
    <w:p w:rsidR="001C2832" w:rsidRDefault="001C2832" w:rsidP="001C2832">
      <w:pPr>
        <w:pStyle w:val="tekstost"/>
        <w:rPr>
          <w:sz w:val="22"/>
          <w:szCs w:val="22"/>
        </w:rPr>
      </w:pPr>
      <w:r w:rsidRPr="00B2782A">
        <w:rPr>
          <w:sz w:val="22"/>
          <w:szCs w:val="22"/>
        </w:rPr>
        <w:tab/>
        <w:t>Zasady postępowania z wadliwie wykonanymi odcinkami podbudowy podano w OST D-04.04.00 „Podbudowa z kruszyw. Wymagania ogólne” pkt 6.5.</w:t>
      </w:r>
    </w:p>
    <w:p w:rsidR="001C2832" w:rsidRPr="00B2782A" w:rsidRDefault="001C2832" w:rsidP="001C2832">
      <w:pPr>
        <w:pStyle w:val="tekstost"/>
        <w:rPr>
          <w:sz w:val="22"/>
          <w:szCs w:val="22"/>
        </w:rPr>
      </w:pPr>
    </w:p>
    <w:p w:rsidR="001C2832" w:rsidRDefault="001C2832" w:rsidP="001C2832">
      <w:pPr>
        <w:pStyle w:val="Nagwek1"/>
        <w:jc w:val="left"/>
        <w:rPr>
          <w:sz w:val="22"/>
          <w:szCs w:val="22"/>
        </w:rPr>
      </w:pPr>
      <w:r>
        <w:rPr>
          <w:sz w:val="22"/>
          <w:szCs w:val="22"/>
        </w:rPr>
        <w:t>7. O</w:t>
      </w:r>
      <w:r w:rsidRPr="00B2782A">
        <w:rPr>
          <w:sz w:val="22"/>
          <w:szCs w:val="22"/>
        </w:rPr>
        <w:t>bmiar robót</w:t>
      </w:r>
    </w:p>
    <w:p w:rsidR="001C2832" w:rsidRPr="00B2782A" w:rsidRDefault="001C2832" w:rsidP="001C2832"/>
    <w:p w:rsidR="001C2832" w:rsidRPr="00B2782A" w:rsidRDefault="001C2832" w:rsidP="001C2832">
      <w:pPr>
        <w:pStyle w:val="Nagwek2"/>
        <w:rPr>
          <w:sz w:val="22"/>
          <w:szCs w:val="22"/>
        </w:rPr>
      </w:pPr>
      <w:r w:rsidRPr="00B2782A">
        <w:rPr>
          <w:sz w:val="22"/>
          <w:szCs w:val="22"/>
        </w:rPr>
        <w:t>7.1. Ogólne zasady obmiaru robót</w:t>
      </w:r>
    </w:p>
    <w:p w:rsidR="001C2832" w:rsidRDefault="001C2832" w:rsidP="001C2832">
      <w:pPr>
        <w:rPr>
          <w:sz w:val="22"/>
          <w:szCs w:val="22"/>
        </w:rPr>
      </w:pPr>
      <w:r w:rsidRPr="00B2782A">
        <w:rPr>
          <w:sz w:val="22"/>
          <w:szCs w:val="22"/>
        </w:rPr>
        <w:tab/>
        <w:t>Ogólne zasady obmiaru robót podano w OST D-04.04.00 „Podbudowa z kruszyw. Wymagania ogólne” pkt 7.</w:t>
      </w:r>
    </w:p>
    <w:p w:rsidR="001C2832" w:rsidRPr="00B2782A" w:rsidRDefault="001C2832" w:rsidP="001C2832">
      <w:pPr>
        <w:rPr>
          <w:sz w:val="22"/>
          <w:szCs w:val="22"/>
        </w:rPr>
      </w:pPr>
    </w:p>
    <w:p w:rsidR="001C2832" w:rsidRPr="00B2782A" w:rsidRDefault="001C2832" w:rsidP="001C2832">
      <w:pPr>
        <w:pStyle w:val="Nagwek2"/>
        <w:rPr>
          <w:sz w:val="22"/>
          <w:szCs w:val="22"/>
        </w:rPr>
      </w:pPr>
      <w:r w:rsidRPr="00B2782A">
        <w:rPr>
          <w:sz w:val="22"/>
          <w:szCs w:val="22"/>
        </w:rPr>
        <w:t>7.2. Jednostka obmiarowa</w:t>
      </w:r>
    </w:p>
    <w:p w:rsidR="001C2832" w:rsidRDefault="001C2832" w:rsidP="001C2832">
      <w:pPr>
        <w:rPr>
          <w:sz w:val="22"/>
          <w:szCs w:val="22"/>
        </w:rPr>
      </w:pPr>
      <w:r w:rsidRPr="00B2782A">
        <w:rPr>
          <w:sz w:val="22"/>
          <w:szCs w:val="22"/>
        </w:rPr>
        <w:tab/>
        <w:t>Jednostką obmiarową jest m</w:t>
      </w:r>
      <w:r w:rsidRPr="00B2782A">
        <w:rPr>
          <w:sz w:val="22"/>
          <w:szCs w:val="22"/>
          <w:vertAlign w:val="superscript"/>
        </w:rPr>
        <w:t>2</w:t>
      </w:r>
      <w:r w:rsidRPr="00B2782A">
        <w:rPr>
          <w:sz w:val="22"/>
          <w:szCs w:val="22"/>
        </w:rPr>
        <w:t xml:space="preserve"> (metr kwadratowy) wykonanej i odebranej podbudowy z kruszywa łamanego stabilizowanego mechanicznie.</w:t>
      </w:r>
    </w:p>
    <w:p w:rsidR="001C2832" w:rsidRPr="00B2782A" w:rsidRDefault="001C2832" w:rsidP="001C2832">
      <w:pPr>
        <w:rPr>
          <w:sz w:val="22"/>
          <w:szCs w:val="22"/>
        </w:rPr>
      </w:pPr>
    </w:p>
    <w:p w:rsidR="001C2832" w:rsidRPr="00B2782A" w:rsidRDefault="001C2832" w:rsidP="001C2832">
      <w:pPr>
        <w:pStyle w:val="Nagwek1"/>
        <w:jc w:val="left"/>
        <w:rPr>
          <w:sz w:val="22"/>
          <w:szCs w:val="22"/>
        </w:rPr>
      </w:pPr>
      <w:r>
        <w:rPr>
          <w:sz w:val="22"/>
          <w:szCs w:val="22"/>
        </w:rPr>
        <w:t>8. O</w:t>
      </w:r>
      <w:r w:rsidRPr="00B2782A">
        <w:rPr>
          <w:sz w:val="22"/>
          <w:szCs w:val="22"/>
        </w:rPr>
        <w:t>dbiór robót</w:t>
      </w:r>
    </w:p>
    <w:p w:rsidR="001C2832" w:rsidRDefault="001C2832" w:rsidP="001C2832">
      <w:pPr>
        <w:rPr>
          <w:sz w:val="22"/>
          <w:szCs w:val="22"/>
        </w:rPr>
      </w:pPr>
      <w:r w:rsidRPr="00B2782A">
        <w:rPr>
          <w:sz w:val="22"/>
          <w:szCs w:val="22"/>
        </w:rPr>
        <w:tab/>
        <w:t>Ogólne zasady odbioru robót podano w OST D-04.04.00 „Podbudowa z kruszyw. Wymagania ogólne” pkt 8.</w:t>
      </w:r>
    </w:p>
    <w:p w:rsidR="001C2832" w:rsidRPr="00B2782A" w:rsidRDefault="001C2832" w:rsidP="001C2832">
      <w:pPr>
        <w:rPr>
          <w:sz w:val="22"/>
          <w:szCs w:val="22"/>
        </w:rPr>
      </w:pPr>
    </w:p>
    <w:p w:rsidR="001C2832" w:rsidRDefault="001C2832" w:rsidP="001C2832">
      <w:pPr>
        <w:pStyle w:val="Nagwek1"/>
        <w:jc w:val="left"/>
        <w:rPr>
          <w:sz w:val="22"/>
          <w:szCs w:val="22"/>
        </w:rPr>
      </w:pPr>
      <w:r>
        <w:rPr>
          <w:sz w:val="22"/>
          <w:szCs w:val="22"/>
        </w:rPr>
        <w:t>9. P</w:t>
      </w:r>
      <w:r w:rsidRPr="00B2782A">
        <w:rPr>
          <w:sz w:val="22"/>
          <w:szCs w:val="22"/>
        </w:rPr>
        <w:t>odstawa płatności</w:t>
      </w:r>
    </w:p>
    <w:p w:rsidR="001C2832" w:rsidRPr="00B2782A" w:rsidRDefault="001C2832" w:rsidP="001C2832"/>
    <w:p w:rsidR="001C2832" w:rsidRPr="00B2782A" w:rsidRDefault="001C2832" w:rsidP="001C2832">
      <w:pPr>
        <w:pStyle w:val="Nagwek2"/>
        <w:rPr>
          <w:sz w:val="22"/>
          <w:szCs w:val="22"/>
        </w:rPr>
      </w:pPr>
      <w:r w:rsidRPr="00B2782A">
        <w:rPr>
          <w:sz w:val="22"/>
          <w:szCs w:val="22"/>
        </w:rPr>
        <w:lastRenderedPageBreak/>
        <w:t>9.1. Ogólne ustalenia dotyczące podstawy płatności</w:t>
      </w:r>
    </w:p>
    <w:p w:rsidR="001C2832" w:rsidRDefault="001C2832" w:rsidP="001C2832">
      <w:pPr>
        <w:rPr>
          <w:sz w:val="22"/>
          <w:szCs w:val="22"/>
        </w:rPr>
      </w:pPr>
      <w:r w:rsidRPr="00B2782A">
        <w:rPr>
          <w:sz w:val="22"/>
          <w:szCs w:val="22"/>
        </w:rPr>
        <w:tab/>
        <w:t>Ogólne ustalenia dotyczące podstawy płatności podano w OST D-04.04.00 „Podbudowa z kruszyw. Wymagania ogólne” pkt 9.</w:t>
      </w:r>
    </w:p>
    <w:p w:rsidR="001C2832" w:rsidRPr="00B2782A" w:rsidRDefault="001C2832" w:rsidP="001C2832">
      <w:pPr>
        <w:rPr>
          <w:sz w:val="22"/>
          <w:szCs w:val="22"/>
        </w:rPr>
      </w:pPr>
    </w:p>
    <w:p w:rsidR="001C2832" w:rsidRPr="00B2782A" w:rsidRDefault="001C2832" w:rsidP="001C2832">
      <w:pPr>
        <w:pStyle w:val="Nagwek2"/>
        <w:rPr>
          <w:sz w:val="22"/>
          <w:szCs w:val="22"/>
        </w:rPr>
      </w:pPr>
      <w:r w:rsidRPr="00B2782A">
        <w:rPr>
          <w:sz w:val="22"/>
          <w:szCs w:val="22"/>
        </w:rPr>
        <w:t>9.2. Cena jednostki obmiarowej</w:t>
      </w:r>
    </w:p>
    <w:p w:rsidR="001C2832" w:rsidRPr="00B2782A" w:rsidRDefault="001C2832" w:rsidP="001C2832">
      <w:pPr>
        <w:rPr>
          <w:sz w:val="22"/>
          <w:szCs w:val="22"/>
        </w:rPr>
      </w:pPr>
      <w:r w:rsidRPr="00B2782A">
        <w:rPr>
          <w:sz w:val="22"/>
          <w:szCs w:val="22"/>
        </w:rPr>
        <w:tab/>
        <w:t xml:space="preserve">Cena wykonania </w:t>
      </w:r>
      <w:smartTag w:uri="urn:schemas-microsoft-com:office:smarttags" w:element="metricconverter">
        <w:smartTagPr>
          <w:attr w:name="ProductID" w:val="1 m2"/>
        </w:smartTagPr>
        <w:r w:rsidRPr="00B2782A">
          <w:rPr>
            <w:sz w:val="22"/>
            <w:szCs w:val="22"/>
          </w:rPr>
          <w:t>1 m</w:t>
        </w:r>
        <w:r w:rsidRPr="00B2782A">
          <w:rPr>
            <w:sz w:val="22"/>
            <w:szCs w:val="22"/>
            <w:vertAlign w:val="superscript"/>
          </w:rPr>
          <w:t>2</w:t>
        </w:r>
      </w:smartTag>
      <w:r w:rsidRPr="00B2782A">
        <w:rPr>
          <w:sz w:val="22"/>
          <w:szCs w:val="22"/>
        </w:rPr>
        <w:t xml:space="preserve"> podbudowy obejmuje:</w:t>
      </w:r>
    </w:p>
    <w:p w:rsidR="001C2832" w:rsidRPr="00B2782A" w:rsidRDefault="001C2832" w:rsidP="001C2832">
      <w:pPr>
        <w:numPr>
          <w:ilvl w:val="0"/>
          <w:numId w:val="1"/>
        </w:numPr>
        <w:rPr>
          <w:sz w:val="22"/>
          <w:szCs w:val="22"/>
        </w:rPr>
      </w:pPr>
      <w:r w:rsidRPr="00B2782A">
        <w:rPr>
          <w:sz w:val="22"/>
          <w:szCs w:val="22"/>
        </w:rPr>
        <w:t>prace pomiarowe i roboty przygotowawcze,</w:t>
      </w:r>
    </w:p>
    <w:p w:rsidR="001C2832" w:rsidRPr="00B2782A" w:rsidRDefault="001C2832" w:rsidP="001C2832">
      <w:pPr>
        <w:numPr>
          <w:ilvl w:val="0"/>
          <w:numId w:val="1"/>
        </w:numPr>
        <w:rPr>
          <w:sz w:val="22"/>
          <w:szCs w:val="22"/>
        </w:rPr>
      </w:pPr>
      <w:r w:rsidRPr="00B2782A">
        <w:rPr>
          <w:sz w:val="22"/>
          <w:szCs w:val="22"/>
        </w:rPr>
        <w:t>oznakowanie robót,</w:t>
      </w:r>
    </w:p>
    <w:p w:rsidR="001C2832" w:rsidRPr="00B2782A" w:rsidRDefault="001C2832" w:rsidP="001C2832">
      <w:pPr>
        <w:numPr>
          <w:ilvl w:val="0"/>
          <w:numId w:val="1"/>
        </w:numPr>
        <w:rPr>
          <w:sz w:val="22"/>
          <w:szCs w:val="22"/>
        </w:rPr>
      </w:pPr>
      <w:r w:rsidRPr="00B2782A">
        <w:rPr>
          <w:sz w:val="22"/>
          <w:szCs w:val="22"/>
        </w:rPr>
        <w:t>sprawdzenie i ewentualną naprawę podłoża,</w:t>
      </w:r>
    </w:p>
    <w:p w:rsidR="001C2832" w:rsidRPr="00B2782A" w:rsidRDefault="001C2832" w:rsidP="001C2832">
      <w:pPr>
        <w:numPr>
          <w:ilvl w:val="0"/>
          <w:numId w:val="1"/>
        </w:numPr>
        <w:rPr>
          <w:sz w:val="22"/>
          <w:szCs w:val="22"/>
        </w:rPr>
      </w:pPr>
      <w:r w:rsidRPr="00B2782A">
        <w:rPr>
          <w:sz w:val="22"/>
          <w:szCs w:val="22"/>
        </w:rPr>
        <w:t>przygotowanie mieszanki z kruszywa, zgodnie z receptą,</w:t>
      </w:r>
    </w:p>
    <w:p w:rsidR="001C2832" w:rsidRPr="00B2782A" w:rsidRDefault="001C2832" w:rsidP="001C2832">
      <w:pPr>
        <w:numPr>
          <w:ilvl w:val="0"/>
          <w:numId w:val="1"/>
        </w:numPr>
        <w:rPr>
          <w:sz w:val="22"/>
          <w:szCs w:val="22"/>
        </w:rPr>
      </w:pPr>
      <w:r w:rsidRPr="00B2782A">
        <w:rPr>
          <w:sz w:val="22"/>
          <w:szCs w:val="22"/>
        </w:rPr>
        <w:t>dostarczenie mieszanki na miejsce wbudowania,</w:t>
      </w:r>
    </w:p>
    <w:p w:rsidR="001C2832" w:rsidRPr="00B2782A" w:rsidRDefault="001C2832" w:rsidP="001C2832">
      <w:pPr>
        <w:numPr>
          <w:ilvl w:val="0"/>
          <w:numId w:val="1"/>
        </w:numPr>
        <w:rPr>
          <w:sz w:val="22"/>
          <w:szCs w:val="22"/>
        </w:rPr>
      </w:pPr>
      <w:r w:rsidRPr="00B2782A">
        <w:rPr>
          <w:sz w:val="22"/>
          <w:szCs w:val="22"/>
        </w:rPr>
        <w:t>rozłożenie mieszanki,</w:t>
      </w:r>
    </w:p>
    <w:p w:rsidR="001C2832" w:rsidRPr="00B2782A" w:rsidRDefault="001C2832" w:rsidP="001C2832">
      <w:pPr>
        <w:numPr>
          <w:ilvl w:val="0"/>
          <w:numId w:val="1"/>
        </w:numPr>
        <w:rPr>
          <w:sz w:val="22"/>
          <w:szCs w:val="22"/>
        </w:rPr>
      </w:pPr>
      <w:r w:rsidRPr="00B2782A">
        <w:rPr>
          <w:sz w:val="22"/>
          <w:szCs w:val="22"/>
        </w:rPr>
        <w:t>zagęszczenie rozłożonej mieszanki,</w:t>
      </w:r>
    </w:p>
    <w:p w:rsidR="001C2832" w:rsidRPr="00B2782A" w:rsidRDefault="001C2832" w:rsidP="001C2832">
      <w:pPr>
        <w:numPr>
          <w:ilvl w:val="0"/>
          <w:numId w:val="1"/>
        </w:numPr>
        <w:rPr>
          <w:sz w:val="22"/>
          <w:szCs w:val="22"/>
        </w:rPr>
      </w:pPr>
      <w:r w:rsidRPr="00B2782A">
        <w:rPr>
          <w:sz w:val="22"/>
          <w:szCs w:val="22"/>
        </w:rPr>
        <w:t>przeprowadzenie pomiarów i badań laboratoryjnych określonych w specyfikacji technicznej,</w:t>
      </w:r>
    </w:p>
    <w:p w:rsidR="001C2832" w:rsidRPr="00B2782A" w:rsidRDefault="001C2832" w:rsidP="001C2832">
      <w:pPr>
        <w:numPr>
          <w:ilvl w:val="0"/>
          <w:numId w:val="1"/>
        </w:numPr>
        <w:rPr>
          <w:sz w:val="22"/>
          <w:szCs w:val="22"/>
        </w:rPr>
      </w:pPr>
      <w:r w:rsidRPr="00B2782A">
        <w:rPr>
          <w:sz w:val="22"/>
          <w:szCs w:val="22"/>
        </w:rPr>
        <w:t>utrzymanie podbudowy w czasie robót.</w:t>
      </w:r>
    </w:p>
    <w:p w:rsidR="001C2832" w:rsidRDefault="001C2832"/>
    <w:p w:rsidR="001C2832" w:rsidRDefault="001C2832" w:rsidP="001C2832">
      <w:pPr>
        <w:overflowPunct w:val="0"/>
        <w:autoSpaceDE w:val="0"/>
        <w:autoSpaceDN w:val="0"/>
        <w:adjustRightInd w:val="0"/>
        <w:jc w:val="center"/>
        <w:rPr>
          <w:b/>
          <w:sz w:val="28"/>
        </w:rPr>
      </w:pPr>
      <w:r>
        <w:rPr>
          <w:b/>
          <w:sz w:val="28"/>
        </w:rPr>
        <w:t>D-04.05.01</w:t>
      </w:r>
    </w:p>
    <w:p w:rsidR="001C2832" w:rsidRDefault="001C2832" w:rsidP="001C2832">
      <w:pPr>
        <w:overflowPunct w:val="0"/>
        <w:autoSpaceDE w:val="0"/>
        <w:autoSpaceDN w:val="0"/>
        <w:adjustRightInd w:val="0"/>
        <w:jc w:val="center"/>
        <w:rPr>
          <w:b/>
          <w:sz w:val="28"/>
        </w:rPr>
      </w:pPr>
      <w:r>
        <w:rPr>
          <w:b/>
          <w:sz w:val="28"/>
        </w:rPr>
        <w:t> </w:t>
      </w:r>
    </w:p>
    <w:p w:rsidR="001C2832" w:rsidRDefault="001C2832" w:rsidP="001C2832">
      <w:pPr>
        <w:overflowPunct w:val="0"/>
        <w:autoSpaceDE w:val="0"/>
        <w:autoSpaceDN w:val="0"/>
        <w:adjustRightInd w:val="0"/>
        <w:jc w:val="center"/>
        <w:rPr>
          <w:b/>
          <w:sz w:val="28"/>
        </w:rPr>
      </w:pPr>
      <w:r>
        <w:rPr>
          <w:b/>
          <w:sz w:val="28"/>
        </w:rPr>
        <w:t xml:space="preserve">PODBUDOWA  Z  GRUNTU   </w:t>
      </w:r>
    </w:p>
    <w:p w:rsidR="001C2832" w:rsidRDefault="001C2832" w:rsidP="001C2832">
      <w:pPr>
        <w:overflowPunct w:val="0"/>
        <w:autoSpaceDE w:val="0"/>
        <w:autoSpaceDN w:val="0"/>
        <w:adjustRightInd w:val="0"/>
        <w:jc w:val="center"/>
        <w:rPr>
          <w:b/>
          <w:sz w:val="28"/>
        </w:rPr>
      </w:pPr>
      <w:r>
        <w:rPr>
          <w:b/>
          <w:sz w:val="28"/>
        </w:rPr>
        <w:t xml:space="preserve"> STABILIZOWANEGO   CEMENTEM</w:t>
      </w:r>
    </w:p>
    <w:p w:rsidR="001C2832" w:rsidRDefault="001C2832" w:rsidP="001C2832">
      <w:pPr>
        <w:overflowPunct w:val="0"/>
        <w:autoSpaceDE w:val="0"/>
        <w:autoSpaceDN w:val="0"/>
        <w:adjustRightInd w:val="0"/>
        <w:jc w:val="center"/>
        <w:rPr>
          <w:b/>
          <w:sz w:val="28"/>
        </w:rPr>
      </w:pPr>
      <w:r>
        <w:rPr>
          <w:b/>
          <w:sz w:val="28"/>
        </w:rPr>
        <w:t> </w:t>
      </w: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rPr>
          <w:b/>
          <w:sz w:val="28"/>
        </w:rPr>
      </w:pPr>
    </w:p>
    <w:p w:rsidR="001C2832" w:rsidRDefault="001C2832" w:rsidP="001C2832">
      <w:pPr>
        <w:overflowPunct w:val="0"/>
        <w:autoSpaceDE w:val="0"/>
        <w:autoSpaceDN w:val="0"/>
        <w:adjustRightInd w:val="0"/>
        <w:rPr>
          <w:b/>
          <w:sz w:val="28"/>
        </w:rPr>
      </w:pPr>
    </w:p>
    <w:p w:rsidR="001C2832" w:rsidRDefault="001C2832" w:rsidP="001C2832">
      <w:pPr>
        <w:overflowPunct w:val="0"/>
        <w:autoSpaceDE w:val="0"/>
        <w:autoSpaceDN w:val="0"/>
        <w:adjustRightInd w:val="0"/>
        <w:rPr>
          <w:b/>
          <w:sz w:val="28"/>
        </w:rPr>
      </w:pPr>
    </w:p>
    <w:p w:rsidR="001C2832" w:rsidRDefault="001C2832" w:rsidP="001C2832">
      <w:pPr>
        <w:overflowPunct w:val="0"/>
        <w:autoSpaceDE w:val="0"/>
        <w:autoSpaceDN w:val="0"/>
        <w:adjustRightInd w:val="0"/>
        <w:rPr>
          <w:b/>
          <w:sz w:val="28"/>
        </w:rPr>
      </w:pPr>
    </w:p>
    <w:p w:rsidR="001C2832" w:rsidRPr="00790047" w:rsidRDefault="001C2832" w:rsidP="001C2832">
      <w:pPr>
        <w:overflowPunct w:val="0"/>
        <w:autoSpaceDE w:val="0"/>
        <w:autoSpaceDN w:val="0"/>
        <w:adjustRightInd w:val="0"/>
        <w:rPr>
          <w:b/>
          <w:sz w:val="28"/>
        </w:rPr>
      </w:pPr>
      <w:r>
        <w:rPr>
          <w:b/>
          <w:caps/>
          <w:color w:val="FF00FF"/>
          <w:kern w:val="28"/>
        </w:rPr>
        <w:t>1. WSTĘP</w:t>
      </w:r>
    </w:p>
    <w:p w:rsidR="001C2832" w:rsidRDefault="001C2832" w:rsidP="001C2832">
      <w:pPr>
        <w:keepNext/>
        <w:overflowPunct w:val="0"/>
        <w:autoSpaceDE w:val="0"/>
        <w:autoSpaceDN w:val="0"/>
        <w:adjustRightInd w:val="0"/>
        <w:spacing w:before="120" w:after="120"/>
        <w:jc w:val="both"/>
        <w:outlineLvl w:val="1"/>
        <w:rPr>
          <w:b/>
        </w:rPr>
      </w:pPr>
      <w:r>
        <w:rPr>
          <w:b/>
        </w:rPr>
        <w:t>1.1. Przedmiot SST</w:t>
      </w:r>
    </w:p>
    <w:p w:rsidR="001C2832" w:rsidRDefault="001C2832" w:rsidP="001C2832">
      <w:pPr>
        <w:overflowPunct w:val="0"/>
        <w:autoSpaceDE w:val="0"/>
        <w:autoSpaceDN w:val="0"/>
        <w:adjustRightInd w:val="0"/>
        <w:jc w:val="both"/>
      </w:pPr>
      <w:r>
        <w:tab/>
        <w:t>Przedmiotem niniejszej szczegółowej specyfikacji technicznej (SST) są wymagania ogólne dotyczące wykonania i odbioru robót związanych z wykonywaniem podbudowy z gruntu stabilizowanego cementem.</w:t>
      </w:r>
    </w:p>
    <w:p w:rsidR="001C2832" w:rsidRDefault="001C2832" w:rsidP="001C2832">
      <w:pPr>
        <w:keepNext/>
        <w:overflowPunct w:val="0"/>
        <w:autoSpaceDE w:val="0"/>
        <w:autoSpaceDN w:val="0"/>
        <w:adjustRightInd w:val="0"/>
        <w:spacing w:before="120" w:after="120"/>
        <w:jc w:val="both"/>
        <w:outlineLvl w:val="1"/>
        <w:rPr>
          <w:b/>
        </w:rPr>
      </w:pPr>
      <w:r>
        <w:rPr>
          <w:b/>
        </w:rPr>
        <w:t>1.2. Zakres stosowania SST</w:t>
      </w:r>
    </w:p>
    <w:p w:rsidR="001C2832" w:rsidRDefault="001C2832" w:rsidP="001C2832">
      <w:pPr>
        <w:tabs>
          <w:tab w:val="left" w:pos="0"/>
        </w:tabs>
        <w:overflowPunct w:val="0"/>
        <w:autoSpaceDE w:val="0"/>
        <w:autoSpaceDN w:val="0"/>
        <w:adjustRightInd w:val="0"/>
        <w:rPr>
          <w:b/>
          <w:i/>
          <w:sz w:val="22"/>
        </w:rPr>
      </w:pPr>
      <w:r>
        <w:tab/>
        <w:t xml:space="preserve">Szczegółowa specyfikacja techniczna (SST) stosowana jest jako dokument przetargowy i kontraktowy przy zlecaniu i realizacji robót na drogach </w:t>
      </w:r>
      <w:proofErr w:type="spellStart"/>
      <w:r>
        <w:t>powiatoych</w:t>
      </w:r>
      <w:proofErr w:type="spellEnd"/>
      <w:r w:rsidRPr="009C3676">
        <w:br/>
      </w:r>
      <w:r>
        <w:t xml:space="preserve"> </w:t>
      </w:r>
    </w:p>
    <w:p w:rsidR="001C2832" w:rsidRDefault="001C2832" w:rsidP="001C2832">
      <w:pPr>
        <w:overflowPunct w:val="0"/>
        <w:autoSpaceDE w:val="0"/>
        <w:autoSpaceDN w:val="0"/>
        <w:adjustRightInd w:val="0"/>
        <w:jc w:val="both"/>
        <w:rPr>
          <w:b/>
        </w:rPr>
      </w:pPr>
      <w:r>
        <w:rPr>
          <w:b/>
        </w:rPr>
        <w:t>1.3. Zakres robót objętych SST</w:t>
      </w:r>
    </w:p>
    <w:p w:rsidR="001C2832" w:rsidRDefault="001C2832" w:rsidP="001C2832">
      <w:pPr>
        <w:overflowPunct w:val="0"/>
        <w:autoSpaceDE w:val="0"/>
        <w:autoSpaceDN w:val="0"/>
        <w:adjustRightInd w:val="0"/>
        <w:jc w:val="both"/>
      </w:pPr>
      <w:r>
        <w:tab/>
        <w:t>Ustalenia zawarte w niniejszej specyfikacji dotyczą zasad prowadzenia robót związanych z wykonaniem podbudowy z gruntu stabilizowanego cementem wg PN-S-96012 [14].</w:t>
      </w:r>
    </w:p>
    <w:p w:rsidR="001C2832" w:rsidRDefault="001C2832" w:rsidP="001C2832">
      <w:pPr>
        <w:overflowPunct w:val="0"/>
        <w:autoSpaceDE w:val="0"/>
        <w:autoSpaceDN w:val="0"/>
        <w:adjustRightInd w:val="0"/>
        <w:jc w:val="both"/>
      </w:pPr>
      <w:r>
        <w:tab/>
        <w:t>Grunty stabilizowane cementem mogą być stosowane do wykonania podbudów zasadniczych, pomocniczych i ulepszonego podłoża wg Katalogu typowych konstrukcji nawierzchni podatnych i półsztywnych [26].</w:t>
      </w:r>
    </w:p>
    <w:p w:rsidR="001C2832" w:rsidRDefault="001C2832" w:rsidP="001C2832">
      <w:pPr>
        <w:keepNext/>
        <w:overflowPunct w:val="0"/>
        <w:autoSpaceDE w:val="0"/>
        <w:autoSpaceDN w:val="0"/>
        <w:adjustRightInd w:val="0"/>
        <w:spacing w:before="120" w:after="120"/>
        <w:jc w:val="both"/>
        <w:outlineLvl w:val="1"/>
        <w:rPr>
          <w:b/>
        </w:rPr>
      </w:pPr>
      <w:r>
        <w:rPr>
          <w:b/>
        </w:rPr>
        <w:t>1.4. Określenia podstawowe</w:t>
      </w:r>
    </w:p>
    <w:p w:rsidR="001C2832" w:rsidRDefault="001C2832" w:rsidP="001C2832">
      <w:pPr>
        <w:overflowPunct w:val="0"/>
        <w:autoSpaceDE w:val="0"/>
        <w:autoSpaceDN w:val="0"/>
        <w:adjustRightInd w:val="0"/>
        <w:jc w:val="both"/>
      </w:pPr>
      <w:r>
        <w:rPr>
          <w:b/>
        </w:rPr>
        <w:t xml:space="preserve">1.4.1. </w:t>
      </w:r>
      <w:r>
        <w:t>Podbudowa z gruntu stabilizowanego cementem - jedna lub dwie warstwy zagęszczonej mieszanki cementowo-gruntowej, która po osiągnięciu właściwej wytrzymałości na ściskanie, stanowi fragment nośnej części nawierzchni drogowej.</w:t>
      </w:r>
    </w:p>
    <w:p w:rsidR="001C2832" w:rsidRDefault="001C2832" w:rsidP="001C2832">
      <w:pPr>
        <w:overflowPunct w:val="0"/>
        <w:autoSpaceDE w:val="0"/>
        <w:autoSpaceDN w:val="0"/>
        <w:adjustRightInd w:val="0"/>
        <w:spacing w:before="120"/>
        <w:jc w:val="both"/>
      </w:pPr>
      <w:r>
        <w:rPr>
          <w:b/>
        </w:rPr>
        <w:t xml:space="preserve">1.4.2. </w:t>
      </w:r>
      <w:r>
        <w:t>Mieszanka cementowo-gruntowa - mieszanka gruntu, cementu i wody, a w razie potrzeby również dodatków ulepszających, np. popiołów lotnych lub chlorku wapniowego, dobranych w optymalnych ilościach.</w:t>
      </w:r>
    </w:p>
    <w:p w:rsidR="001C2832" w:rsidRDefault="001C2832" w:rsidP="001C2832">
      <w:pPr>
        <w:overflowPunct w:val="0"/>
        <w:autoSpaceDE w:val="0"/>
        <w:autoSpaceDN w:val="0"/>
        <w:adjustRightInd w:val="0"/>
        <w:spacing w:before="120"/>
        <w:jc w:val="both"/>
      </w:pPr>
      <w:r>
        <w:rPr>
          <w:b/>
        </w:rPr>
        <w:t xml:space="preserve">1.4.3. </w:t>
      </w:r>
      <w:r>
        <w:t>Grunt stabilizowany cementem - mieszanka cementowo-gruntowa zagęszczona i stwardniała w wyniku ukończenia procesu wiązania cementu.</w:t>
      </w:r>
    </w:p>
    <w:p w:rsidR="001C2832" w:rsidRDefault="001C2832" w:rsidP="001C2832">
      <w:pPr>
        <w:overflowPunct w:val="0"/>
        <w:autoSpaceDE w:val="0"/>
        <w:autoSpaceDN w:val="0"/>
        <w:adjustRightInd w:val="0"/>
        <w:spacing w:before="120"/>
        <w:jc w:val="both"/>
      </w:pPr>
      <w:r>
        <w:rPr>
          <w:b/>
        </w:rPr>
        <w:t xml:space="preserve">1.4.4. </w:t>
      </w:r>
      <w:r>
        <w:t>Kruszywo stabilizowane cementem - mieszanka kruszywa naturalnego, cementu i wody, a w razie potrzeby dodatków ulepszających, np. popiołów lotnych lub chlorku wapniowego, dobranych w optymalnych ilościach, zagęszczona i stwardniała w wyniku ukończenia procesu wiązania cementu.</w:t>
      </w:r>
    </w:p>
    <w:p w:rsidR="001C2832" w:rsidRDefault="001C2832" w:rsidP="001C2832">
      <w:pPr>
        <w:overflowPunct w:val="0"/>
        <w:autoSpaceDE w:val="0"/>
        <w:autoSpaceDN w:val="0"/>
        <w:adjustRightInd w:val="0"/>
        <w:spacing w:before="120"/>
        <w:jc w:val="both"/>
      </w:pPr>
      <w:r>
        <w:rPr>
          <w:b/>
        </w:rPr>
        <w:t xml:space="preserve">1.4.5. </w:t>
      </w:r>
      <w:r>
        <w:t>Podłoże gruntowe ulepszone cementem - jedna lub dwie warstwy zagęszczonej mieszanki cementowo-gruntowej, na której układana jest warstwa podbudowy.</w:t>
      </w:r>
    </w:p>
    <w:p w:rsidR="001C2832" w:rsidRDefault="001C2832" w:rsidP="001C2832">
      <w:pPr>
        <w:overflowPunct w:val="0"/>
        <w:autoSpaceDE w:val="0"/>
        <w:autoSpaceDN w:val="0"/>
        <w:adjustRightInd w:val="0"/>
        <w:spacing w:before="120"/>
        <w:jc w:val="both"/>
      </w:pPr>
      <w:r>
        <w:rPr>
          <w:b/>
        </w:rPr>
        <w:t xml:space="preserve">1.4.6. </w:t>
      </w:r>
      <w:r>
        <w:t>Pozostałe określenia są zgodne z obowiązującymi, odpowiednimi polskimi normami i z definicjami podanymi w SST D-M-00.00.00 „Wymagania ogólne” pkt 1.4.</w:t>
      </w:r>
    </w:p>
    <w:p w:rsidR="001C2832" w:rsidRDefault="001C2832" w:rsidP="001C2832">
      <w:pPr>
        <w:keepNext/>
        <w:overflowPunct w:val="0"/>
        <w:autoSpaceDE w:val="0"/>
        <w:autoSpaceDN w:val="0"/>
        <w:adjustRightInd w:val="0"/>
        <w:spacing w:before="120" w:after="120"/>
        <w:jc w:val="both"/>
        <w:outlineLvl w:val="1"/>
        <w:rPr>
          <w:b/>
        </w:rPr>
      </w:pPr>
      <w:r>
        <w:rPr>
          <w:b/>
        </w:rPr>
        <w:t>1.5. Ogólne wymagania dotyczące robót</w:t>
      </w:r>
    </w:p>
    <w:p w:rsidR="001C2832" w:rsidRDefault="001C2832" w:rsidP="001C2832">
      <w:pPr>
        <w:overflowPunct w:val="0"/>
        <w:autoSpaceDE w:val="0"/>
        <w:autoSpaceDN w:val="0"/>
        <w:adjustRightInd w:val="0"/>
        <w:jc w:val="both"/>
      </w:pPr>
      <w:r>
        <w:tab/>
        <w:t>Ogólne wymagania dotyczące robót podano w SST D-M-00.00.00. „Wymagania ogólne”  pkt 1.5.</w:t>
      </w:r>
    </w:p>
    <w:p w:rsidR="001C2832" w:rsidRDefault="001C2832" w:rsidP="001C2832">
      <w:pPr>
        <w:jc w:val="both"/>
        <w:rPr>
          <w:b/>
        </w:rPr>
      </w:pPr>
    </w:p>
    <w:p w:rsidR="001C2832" w:rsidRDefault="001C2832" w:rsidP="001C2832">
      <w:pPr>
        <w:jc w:val="both"/>
        <w:rPr>
          <w:b/>
        </w:rPr>
      </w:pPr>
      <w:r>
        <w:rPr>
          <w:b/>
        </w:rPr>
        <w:t>1.6. Kody i nazwy robót wg Wspólnego Słownika Zamówień ( CPV )</w:t>
      </w:r>
    </w:p>
    <w:p w:rsidR="001C2832" w:rsidRDefault="001C2832" w:rsidP="001C2832">
      <w:pPr>
        <w:ind w:firstLine="708"/>
        <w:jc w:val="both"/>
      </w:pPr>
      <w:r>
        <w:t>45233320-8 Fundamentowanie dróg</w:t>
      </w:r>
    </w:p>
    <w:p w:rsidR="001C2832" w:rsidRDefault="001C2832" w:rsidP="001C2832">
      <w:pPr>
        <w:keepNext/>
        <w:keepLines/>
        <w:suppressAutoHyphens/>
        <w:overflowPunct w:val="0"/>
        <w:autoSpaceDE w:val="0"/>
        <w:autoSpaceDN w:val="0"/>
        <w:adjustRightInd w:val="0"/>
        <w:spacing w:before="240" w:after="120"/>
        <w:jc w:val="both"/>
        <w:outlineLvl w:val="0"/>
        <w:rPr>
          <w:b/>
          <w:caps/>
          <w:color w:val="FF00FF"/>
          <w:kern w:val="28"/>
        </w:rPr>
      </w:pPr>
      <w:bookmarkStart w:id="41" w:name="_2._materiały_1"/>
      <w:bookmarkEnd w:id="41"/>
      <w:r>
        <w:rPr>
          <w:b/>
          <w:caps/>
          <w:color w:val="FF00FF"/>
          <w:kern w:val="28"/>
        </w:rPr>
        <w:t>2. materiały</w:t>
      </w:r>
    </w:p>
    <w:p w:rsidR="001C2832" w:rsidRDefault="001C2832" w:rsidP="001C2832">
      <w:pPr>
        <w:keepNext/>
        <w:overflowPunct w:val="0"/>
        <w:autoSpaceDE w:val="0"/>
        <w:autoSpaceDN w:val="0"/>
        <w:adjustRightInd w:val="0"/>
        <w:spacing w:before="120" w:after="120"/>
        <w:jc w:val="both"/>
        <w:outlineLvl w:val="1"/>
        <w:rPr>
          <w:b/>
        </w:rPr>
      </w:pPr>
      <w:r>
        <w:rPr>
          <w:b/>
        </w:rPr>
        <w:t>2.1. Ogólne wymagania dotyczące materiałów</w:t>
      </w:r>
    </w:p>
    <w:p w:rsidR="001C2832" w:rsidRDefault="001C2832" w:rsidP="001C2832">
      <w:pPr>
        <w:overflowPunct w:val="0"/>
        <w:autoSpaceDE w:val="0"/>
        <w:autoSpaceDN w:val="0"/>
        <w:adjustRightInd w:val="0"/>
        <w:jc w:val="both"/>
      </w:pPr>
      <w:r>
        <w:tab/>
        <w:t>Ogólne wymagania dotyczące materiałów, ich pozyskiwania i składowania, podano w SST D-M-00.00.00. „Wymagania ogólne”  pkt 2.</w:t>
      </w:r>
    </w:p>
    <w:p w:rsidR="001C2832" w:rsidRDefault="001C2832" w:rsidP="001C2832">
      <w:pPr>
        <w:keepNext/>
        <w:overflowPunct w:val="0"/>
        <w:autoSpaceDE w:val="0"/>
        <w:autoSpaceDN w:val="0"/>
        <w:adjustRightInd w:val="0"/>
        <w:spacing w:before="120" w:after="120"/>
        <w:jc w:val="both"/>
        <w:outlineLvl w:val="1"/>
        <w:rPr>
          <w:b/>
        </w:rPr>
      </w:pPr>
      <w:r>
        <w:rPr>
          <w:b/>
        </w:rPr>
        <w:t>2.2. Cement</w:t>
      </w:r>
    </w:p>
    <w:p w:rsidR="001C2832" w:rsidRDefault="001C2832" w:rsidP="001C2832">
      <w:pPr>
        <w:overflowPunct w:val="0"/>
        <w:autoSpaceDE w:val="0"/>
        <w:autoSpaceDN w:val="0"/>
        <w:adjustRightInd w:val="0"/>
        <w:jc w:val="both"/>
      </w:pPr>
      <w:r>
        <w:tab/>
        <w:t>Należy stosować cement portlandzki klasy 32,5 wg PN-B-19701 [11], portlandzki z dodatkami wg PN-B-19701 [11] lub hutniczy wg PN-B-19701 [11].</w:t>
      </w:r>
    </w:p>
    <w:p w:rsidR="001C2832" w:rsidRDefault="001C2832" w:rsidP="001C2832">
      <w:pPr>
        <w:overflowPunct w:val="0"/>
        <w:autoSpaceDE w:val="0"/>
        <w:autoSpaceDN w:val="0"/>
        <w:adjustRightInd w:val="0"/>
        <w:jc w:val="both"/>
      </w:pPr>
      <w:r>
        <w:tab/>
        <w:t>Wymagania dla cementu zestawiono w tablicy 1.</w:t>
      </w:r>
    </w:p>
    <w:p w:rsidR="001C2832" w:rsidRDefault="001C2832" w:rsidP="001C2832">
      <w:pPr>
        <w:overflowPunct w:val="0"/>
        <w:autoSpaceDE w:val="0"/>
        <w:autoSpaceDN w:val="0"/>
        <w:adjustRightInd w:val="0"/>
        <w:jc w:val="both"/>
      </w:pPr>
    </w:p>
    <w:p w:rsidR="001C2832" w:rsidRDefault="001C2832" w:rsidP="001C2832">
      <w:pPr>
        <w:overflowPunct w:val="0"/>
        <w:autoSpaceDE w:val="0"/>
        <w:autoSpaceDN w:val="0"/>
        <w:adjustRightInd w:val="0"/>
        <w:jc w:val="both"/>
      </w:pPr>
    </w:p>
    <w:p w:rsidR="001C2832" w:rsidRDefault="001C2832" w:rsidP="001C2832">
      <w:pPr>
        <w:overflowPunct w:val="0"/>
        <w:autoSpaceDE w:val="0"/>
        <w:autoSpaceDN w:val="0"/>
        <w:adjustRightInd w:val="0"/>
        <w:jc w:val="both"/>
      </w:pPr>
    </w:p>
    <w:p w:rsidR="001C2832" w:rsidRDefault="001C2832" w:rsidP="001C2832">
      <w:pPr>
        <w:overflowPunct w:val="0"/>
        <w:autoSpaceDE w:val="0"/>
        <w:autoSpaceDN w:val="0"/>
        <w:adjustRightInd w:val="0"/>
        <w:jc w:val="both"/>
      </w:pPr>
    </w:p>
    <w:p w:rsidR="001C2832" w:rsidRDefault="001C2832" w:rsidP="001C2832">
      <w:pPr>
        <w:overflowPunct w:val="0"/>
        <w:autoSpaceDE w:val="0"/>
        <w:autoSpaceDN w:val="0"/>
        <w:adjustRightInd w:val="0"/>
        <w:jc w:val="both"/>
      </w:pPr>
    </w:p>
    <w:p w:rsidR="001C2832" w:rsidRDefault="001C2832" w:rsidP="001C2832">
      <w:pPr>
        <w:overflowPunct w:val="0"/>
        <w:autoSpaceDE w:val="0"/>
        <w:autoSpaceDN w:val="0"/>
        <w:adjustRightInd w:val="0"/>
        <w:jc w:val="both"/>
        <w:rPr>
          <w:i/>
        </w:rPr>
      </w:pPr>
    </w:p>
    <w:p w:rsidR="001C2832" w:rsidRDefault="001C2832" w:rsidP="001C2832">
      <w:pPr>
        <w:overflowPunct w:val="0"/>
        <w:autoSpaceDE w:val="0"/>
        <w:autoSpaceDN w:val="0"/>
        <w:adjustRightInd w:val="0"/>
        <w:jc w:val="both"/>
        <w:rPr>
          <w:i/>
        </w:rPr>
      </w:pPr>
      <w:r>
        <w:rPr>
          <w:i/>
        </w:rPr>
        <w:t> Tablica 1. Właściwości mechaniczne i fizyczne cementu wg PN-B-19701 [11]</w:t>
      </w:r>
    </w:p>
    <w:p w:rsidR="001C2832" w:rsidRDefault="001C2832" w:rsidP="001C2832">
      <w:pPr>
        <w:overflowPunct w:val="0"/>
        <w:autoSpaceDE w:val="0"/>
        <w:autoSpaceDN w:val="0"/>
        <w:adjustRightInd w:val="0"/>
        <w:jc w:val="both"/>
        <w:rPr>
          <w:i/>
        </w:rPr>
      </w:pP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5244"/>
        <w:gridCol w:w="1770"/>
      </w:tblGrid>
      <w:tr w:rsidR="001C2832" w:rsidTr="006B1672">
        <w:tblPrEx>
          <w:tblCellMar>
            <w:top w:w="0" w:type="dxa"/>
            <w:bottom w:w="0" w:type="dxa"/>
          </w:tblCellMar>
        </w:tblPrEx>
        <w:trPr>
          <w:cantSplit/>
          <w:trHeight w:val="225"/>
        </w:trPr>
        <w:tc>
          <w:tcPr>
            <w:tcW w:w="496" w:type="dxa"/>
            <w:vMerge w:val="restart"/>
            <w:tcBorders>
              <w:top w:val="single" w:sz="6" w:space="0" w:color="auto"/>
              <w:left w:val="single" w:sz="6" w:space="0" w:color="auto"/>
              <w:bottom w:val="double" w:sz="6" w:space="0" w:color="auto"/>
              <w:right w:val="single" w:sz="6" w:space="0" w:color="auto"/>
            </w:tcBorders>
          </w:tcPr>
          <w:p w:rsidR="001C2832" w:rsidRDefault="001C2832" w:rsidP="006B1672">
            <w:pPr>
              <w:overflowPunct w:val="0"/>
              <w:autoSpaceDE w:val="0"/>
              <w:autoSpaceDN w:val="0"/>
              <w:adjustRightInd w:val="0"/>
              <w:spacing w:before="120"/>
              <w:jc w:val="center"/>
            </w:pPr>
            <w:r>
              <w:t>Lp.</w:t>
            </w:r>
          </w:p>
        </w:tc>
        <w:tc>
          <w:tcPr>
            <w:tcW w:w="5244" w:type="dxa"/>
            <w:vMerge w:val="restart"/>
            <w:tcBorders>
              <w:top w:val="single" w:sz="6" w:space="0" w:color="auto"/>
              <w:left w:val="single" w:sz="6" w:space="0" w:color="auto"/>
              <w:bottom w:val="double" w:sz="6" w:space="0" w:color="auto"/>
              <w:right w:val="single" w:sz="6" w:space="0" w:color="auto"/>
            </w:tcBorders>
          </w:tcPr>
          <w:p w:rsidR="001C2832" w:rsidRDefault="001C2832" w:rsidP="006B1672">
            <w:pPr>
              <w:overflowPunct w:val="0"/>
              <w:autoSpaceDE w:val="0"/>
              <w:autoSpaceDN w:val="0"/>
              <w:adjustRightInd w:val="0"/>
              <w:spacing w:before="120"/>
              <w:jc w:val="center"/>
            </w:pPr>
            <w:r>
              <w:t>Właściwości</w:t>
            </w:r>
          </w:p>
        </w:tc>
        <w:tc>
          <w:tcPr>
            <w:tcW w:w="1770" w:type="dxa"/>
            <w:tcBorders>
              <w:top w:val="single" w:sz="6" w:space="0" w:color="auto"/>
              <w:left w:val="single" w:sz="6" w:space="0" w:color="auto"/>
              <w:bottom w:val="single" w:sz="4" w:space="0" w:color="auto"/>
              <w:right w:val="single" w:sz="6" w:space="0" w:color="auto"/>
            </w:tcBorders>
          </w:tcPr>
          <w:p w:rsidR="001C2832" w:rsidRDefault="001C2832" w:rsidP="006B1672">
            <w:pPr>
              <w:overflowPunct w:val="0"/>
              <w:autoSpaceDE w:val="0"/>
              <w:autoSpaceDN w:val="0"/>
              <w:adjustRightInd w:val="0"/>
              <w:jc w:val="center"/>
            </w:pPr>
            <w:r>
              <w:t>Klasa cementu</w:t>
            </w:r>
          </w:p>
        </w:tc>
      </w:tr>
      <w:tr w:rsidR="001C2832" w:rsidTr="006B1672">
        <w:tblPrEx>
          <w:tblCellMar>
            <w:top w:w="0" w:type="dxa"/>
            <w:bottom w:w="0" w:type="dxa"/>
          </w:tblCellMar>
        </w:tblPrEx>
        <w:trPr>
          <w:cantSplit/>
          <w:trHeight w:val="225"/>
        </w:trPr>
        <w:tc>
          <w:tcPr>
            <w:tcW w:w="496" w:type="dxa"/>
            <w:vMerge/>
            <w:tcBorders>
              <w:top w:val="single" w:sz="6" w:space="0" w:color="auto"/>
              <w:left w:val="single" w:sz="6" w:space="0" w:color="auto"/>
              <w:bottom w:val="double" w:sz="6" w:space="0" w:color="auto"/>
              <w:right w:val="single" w:sz="6" w:space="0" w:color="auto"/>
            </w:tcBorders>
            <w:vAlign w:val="center"/>
          </w:tcPr>
          <w:p w:rsidR="001C2832" w:rsidRDefault="001C2832" w:rsidP="006B1672"/>
        </w:tc>
        <w:tc>
          <w:tcPr>
            <w:tcW w:w="5244" w:type="dxa"/>
            <w:vMerge/>
            <w:tcBorders>
              <w:top w:val="single" w:sz="6" w:space="0" w:color="auto"/>
              <w:left w:val="single" w:sz="6" w:space="0" w:color="auto"/>
              <w:bottom w:val="double" w:sz="6" w:space="0" w:color="auto"/>
              <w:right w:val="single" w:sz="6" w:space="0" w:color="auto"/>
            </w:tcBorders>
            <w:vAlign w:val="center"/>
          </w:tcPr>
          <w:p w:rsidR="001C2832" w:rsidRDefault="001C2832" w:rsidP="006B1672"/>
        </w:tc>
        <w:tc>
          <w:tcPr>
            <w:tcW w:w="1770" w:type="dxa"/>
            <w:tcBorders>
              <w:top w:val="single" w:sz="4" w:space="0" w:color="auto"/>
              <w:left w:val="single" w:sz="6" w:space="0" w:color="auto"/>
              <w:bottom w:val="double" w:sz="6" w:space="0" w:color="auto"/>
              <w:right w:val="single" w:sz="6" w:space="0" w:color="auto"/>
            </w:tcBorders>
          </w:tcPr>
          <w:p w:rsidR="001C2832" w:rsidRDefault="001C2832" w:rsidP="006B1672">
            <w:pPr>
              <w:overflowPunct w:val="0"/>
              <w:autoSpaceDE w:val="0"/>
              <w:autoSpaceDN w:val="0"/>
              <w:adjustRightInd w:val="0"/>
              <w:jc w:val="center"/>
            </w:pPr>
            <w:r>
              <w:t>32,5</w:t>
            </w:r>
          </w:p>
        </w:tc>
      </w:tr>
      <w:tr w:rsidR="001C2832" w:rsidTr="006B1672">
        <w:tblPrEx>
          <w:tblCellMar>
            <w:top w:w="0" w:type="dxa"/>
            <w:bottom w:w="0" w:type="dxa"/>
          </w:tblCellMar>
        </w:tblPrEx>
        <w:trPr>
          <w:trHeight w:val="420"/>
        </w:trPr>
        <w:tc>
          <w:tcPr>
            <w:tcW w:w="496" w:type="dxa"/>
            <w:tcBorders>
              <w:top w:val="nil"/>
              <w:left w:val="single" w:sz="6" w:space="0" w:color="auto"/>
              <w:bottom w:val="nil"/>
              <w:right w:val="single" w:sz="6" w:space="0" w:color="auto"/>
            </w:tcBorders>
          </w:tcPr>
          <w:p w:rsidR="001C2832" w:rsidRDefault="001C2832" w:rsidP="006B1672">
            <w:pPr>
              <w:overflowPunct w:val="0"/>
              <w:autoSpaceDE w:val="0"/>
              <w:autoSpaceDN w:val="0"/>
              <w:adjustRightInd w:val="0"/>
              <w:spacing w:before="60"/>
              <w:jc w:val="center"/>
            </w:pPr>
            <w:r>
              <w:t>1</w:t>
            </w:r>
          </w:p>
        </w:tc>
        <w:tc>
          <w:tcPr>
            <w:tcW w:w="5244" w:type="dxa"/>
            <w:tcBorders>
              <w:top w:val="nil"/>
              <w:left w:val="single" w:sz="6" w:space="0" w:color="auto"/>
              <w:bottom w:val="nil"/>
              <w:right w:val="single" w:sz="6" w:space="0" w:color="auto"/>
            </w:tcBorders>
          </w:tcPr>
          <w:p w:rsidR="001C2832" w:rsidRDefault="001C2832" w:rsidP="006B1672">
            <w:pPr>
              <w:overflowPunct w:val="0"/>
              <w:autoSpaceDE w:val="0"/>
              <w:autoSpaceDN w:val="0"/>
              <w:adjustRightInd w:val="0"/>
              <w:spacing w:before="60"/>
              <w:jc w:val="both"/>
            </w:pPr>
            <w:r>
              <w:t>Wytrzymałość na ściskanie (</w:t>
            </w:r>
            <w:proofErr w:type="spellStart"/>
            <w:r>
              <w:t>MPa</w:t>
            </w:r>
            <w:proofErr w:type="spellEnd"/>
            <w:r>
              <w:t>), po 7 dniach, nie mniej niż:</w:t>
            </w:r>
          </w:p>
          <w:p w:rsidR="001C2832" w:rsidRDefault="001C2832" w:rsidP="006B1672">
            <w:pPr>
              <w:overflowPunct w:val="0"/>
              <w:autoSpaceDE w:val="0"/>
              <w:autoSpaceDN w:val="0"/>
              <w:adjustRightInd w:val="0"/>
              <w:jc w:val="both"/>
            </w:pPr>
            <w:r>
              <w:t>- cement portlandzki bez dodatków</w:t>
            </w:r>
          </w:p>
        </w:tc>
        <w:tc>
          <w:tcPr>
            <w:tcW w:w="1770" w:type="dxa"/>
            <w:tcBorders>
              <w:top w:val="nil"/>
              <w:left w:val="single" w:sz="6" w:space="0" w:color="auto"/>
              <w:bottom w:val="nil"/>
              <w:right w:val="single" w:sz="6" w:space="0" w:color="auto"/>
            </w:tcBorders>
          </w:tcPr>
          <w:p w:rsidR="001C2832" w:rsidRDefault="001C2832" w:rsidP="006B1672">
            <w:pPr>
              <w:overflowPunct w:val="0"/>
              <w:autoSpaceDE w:val="0"/>
              <w:autoSpaceDN w:val="0"/>
              <w:adjustRightInd w:val="0"/>
              <w:jc w:val="center"/>
            </w:pPr>
            <w:r>
              <w:t> </w:t>
            </w:r>
          </w:p>
          <w:p w:rsidR="001C2832" w:rsidRDefault="001C2832" w:rsidP="006B1672">
            <w:pPr>
              <w:overflowPunct w:val="0"/>
              <w:autoSpaceDE w:val="0"/>
              <w:autoSpaceDN w:val="0"/>
              <w:adjustRightInd w:val="0"/>
              <w:spacing w:before="60"/>
              <w:jc w:val="center"/>
            </w:pPr>
            <w:r>
              <w:t>16</w:t>
            </w:r>
          </w:p>
        </w:tc>
      </w:tr>
      <w:tr w:rsidR="001C2832" w:rsidTr="006B1672">
        <w:tblPrEx>
          <w:tblCellMar>
            <w:top w:w="0" w:type="dxa"/>
            <w:bottom w:w="0" w:type="dxa"/>
          </w:tblCellMar>
        </w:tblPrEx>
        <w:trPr>
          <w:trHeight w:val="130"/>
        </w:trPr>
        <w:tc>
          <w:tcPr>
            <w:tcW w:w="496" w:type="dxa"/>
            <w:tcBorders>
              <w:top w:val="nil"/>
              <w:left w:val="single" w:sz="4" w:space="0" w:color="auto"/>
              <w:bottom w:val="nil"/>
              <w:right w:val="single" w:sz="4" w:space="0" w:color="auto"/>
            </w:tcBorders>
          </w:tcPr>
          <w:p w:rsidR="001C2832" w:rsidRDefault="001C2832" w:rsidP="006B1672">
            <w:pPr>
              <w:overflowPunct w:val="0"/>
              <w:autoSpaceDE w:val="0"/>
              <w:autoSpaceDN w:val="0"/>
              <w:adjustRightInd w:val="0"/>
              <w:spacing w:before="60" w:line="130" w:lineRule="atLeast"/>
              <w:jc w:val="center"/>
            </w:pPr>
            <w:r>
              <w:t> </w:t>
            </w:r>
          </w:p>
        </w:tc>
        <w:tc>
          <w:tcPr>
            <w:tcW w:w="5244" w:type="dxa"/>
            <w:tcBorders>
              <w:top w:val="nil"/>
              <w:left w:val="single" w:sz="4" w:space="0" w:color="auto"/>
              <w:bottom w:val="nil"/>
              <w:right w:val="single" w:sz="4" w:space="0" w:color="auto"/>
            </w:tcBorders>
          </w:tcPr>
          <w:p w:rsidR="001C2832" w:rsidRDefault="001C2832" w:rsidP="006B1672">
            <w:pPr>
              <w:overflowPunct w:val="0"/>
              <w:autoSpaceDE w:val="0"/>
              <w:autoSpaceDN w:val="0"/>
              <w:adjustRightInd w:val="0"/>
              <w:spacing w:line="130" w:lineRule="atLeast"/>
              <w:jc w:val="both"/>
            </w:pPr>
            <w:r>
              <w:t>- cement hutniczy</w:t>
            </w:r>
          </w:p>
        </w:tc>
        <w:tc>
          <w:tcPr>
            <w:tcW w:w="1770" w:type="dxa"/>
            <w:tcBorders>
              <w:top w:val="nil"/>
              <w:left w:val="single" w:sz="4" w:space="0" w:color="auto"/>
              <w:bottom w:val="nil"/>
              <w:right w:val="single" w:sz="4" w:space="0" w:color="auto"/>
            </w:tcBorders>
          </w:tcPr>
          <w:p w:rsidR="001C2832" w:rsidRDefault="001C2832" w:rsidP="006B1672">
            <w:pPr>
              <w:overflowPunct w:val="0"/>
              <w:autoSpaceDE w:val="0"/>
              <w:autoSpaceDN w:val="0"/>
              <w:adjustRightInd w:val="0"/>
              <w:spacing w:line="130" w:lineRule="atLeast"/>
              <w:jc w:val="center"/>
            </w:pPr>
            <w:r>
              <w:t>16</w:t>
            </w:r>
          </w:p>
        </w:tc>
      </w:tr>
      <w:tr w:rsidR="001C2832" w:rsidTr="006B1672">
        <w:tblPrEx>
          <w:tblCellMar>
            <w:top w:w="0" w:type="dxa"/>
            <w:bottom w:w="0" w:type="dxa"/>
          </w:tblCellMar>
        </w:tblPrEx>
        <w:trPr>
          <w:trHeight w:val="345"/>
        </w:trPr>
        <w:tc>
          <w:tcPr>
            <w:tcW w:w="496" w:type="dxa"/>
            <w:tcBorders>
              <w:top w:val="nil"/>
              <w:left w:val="single" w:sz="4" w:space="0" w:color="auto"/>
              <w:bottom w:val="single" w:sz="4" w:space="0" w:color="auto"/>
              <w:right w:val="single" w:sz="4" w:space="0" w:color="auto"/>
            </w:tcBorders>
          </w:tcPr>
          <w:p w:rsidR="001C2832" w:rsidRDefault="001C2832" w:rsidP="006B1672">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1C2832" w:rsidRDefault="001C2832" w:rsidP="006B1672">
            <w:pPr>
              <w:overflowPunct w:val="0"/>
              <w:autoSpaceDE w:val="0"/>
              <w:autoSpaceDN w:val="0"/>
              <w:adjustRightInd w:val="0"/>
              <w:spacing w:after="60"/>
              <w:jc w:val="both"/>
            </w:pPr>
            <w:r>
              <w:t>- cement portlandzki z dodatkami</w:t>
            </w:r>
          </w:p>
        </w:tc>
        <w:tc>
          <w:tcPr>
            <w:tcW w:w="1770" w:type="dxa"/>
            <w:tcBorders>
              <w:top w:val="nil"/>
              <w:left w:val="single" w:sz="4" w:space="0" w:color="auto"/>
              <w:bottom w:val="single" w:sz="4" w:space="0" w:color="auto"/>
              <w:right w:val="single" w:sz="4" w:space="0" w:color="auto"/>
            </w:tcBorders>
          </w:tcPr>
          <w:p w:rsidR="001C2832" w:rsidRDefault="001C2832" w:rsidP="006B1672">
            <w:pPr>
              <w:overflowPunct w:val="0"/>
              <w:autoSpaceDE w:val="0"/>
              <w:autoSpaceDN w:val="0"/>
              <w:adjustRightInd w:val="0"/>
              <w:jc w:val="center"/>
            </w:pPr>
            <w:r>
              <w:t>16</w:t>
            </w:r>
          </w:p>
        </w:tc>
      </w:tr>
      <w:tr w:rsidR="001C2832" w:rsidTr="006B1672">
        <w:tblPrEx>
          <w:tblCellMar>
            <w:top w:w="0" w:type="dxa"/>
            <w:bottom w:w="0" w:type="dxa"/>
          </w:tblCellMar>
        </w:tblPrEx>
        <w:tc>
          <w:tcPr>
            <w:tcW w:w="496" w:type="dxa"/>
            <w:tcBorders>
              <w:top w:val="single" w:sz="4" w:space="0" w:color="auto"/>
              <w:left w:val="single" w:sz="6" w:space="0" w:color="auto"/>
              <w:bottom w:val="single" w:sz="4" w:space="0" w:color="auto"/>
              <w:right w:val="single" w:sz="6" w:space="0" w:color="auto"/>
            </w:tcBorders>
          </w:tcPr>
          <w:p w:rsidR="001C2832" w:rsidRDefault="001C2832" w:rsidP="006B1672">
            <w:pPr>
              <w:overflowPunct w:val="0"/>
              <w:autoSpaceDE w:val="0"/>
              <w:autoSpaceDN w:val="0"/>
              <w:adjustRightInd w:val="0"/>
              <w:spacing w:before="60" w:after="60"/>
              <w:jc w:val="center"/>
            </w:pPr>
            <w:r>
              <w:t>2</w:t>
            </w:r>
          </w:p>
        </w:tc>
        <w:tc>
          <w:tcPr>
            <w:tcW w:w="5244" w:type="dxa"/>
            <w:tcBorders>
              <w:top w:val="single" w:sz="4" w:space="0" w:color="auto"/>
              <w:left w:val="single" w:sz="6" w:space="0" w:color="auto"/>
              <w:bottom w:val="single" w:sz="4" w:space="0" w:color="auto"/>
              <w:right w:val="single" w:sz="6" w:space="0" w:color="auto"/>
            </w:tcBorders>
          </w:tcPr>
          <w:p w:rsidR="001C2832" w:rsidRDefault="001C2832" w:rsidP="006B1672">
            <w:pPr>
              <w:overflowPunct w:val="0"/>
              <w:autoSpaceDE w:val="0"/>
              <w:autoSpaceDN w:val="0"/>
              <w:adjustRightInd w:val="0"/>
              <w:spacing w:before="60" w:after="60"/>
              <w:jc w:val="both"/>
            </w:pPr>
            <w:r>
              <w:t>Wytrzymałość na ściskanie (</w:t>
            </w:r>
            <w:proofErr w:type="spellStart"/>
            <w:r>
              <w:t>MPa</w:t>
            </w:r>
            <w:proofErr w:type="spellEnd"/>
            <w:r>
              <w:t>), po 28 dniach, nie mniej niż:</w:t>
            </w:r>
          </w:p>
        </w:tc>
        <w:tc>
          <w:tcPr>
            <w:tcW w:w="1770" w:type="dxa"/>
            <w:tcBorders>
              <w:top w:val="single" w:sz="4" w:space="0" w:color="auto"/>
              <w:left w:val="single" w:sz="6" w:space="0" w:color="auto"/>
              <w:bottom w:val="single" w:sz="4" w:space="0" w:color="auto"/>
              <w:right w:val="single" w:sz="6" w:space="0" w:color="auto"/>
            </w:tcBorders>
          </w:tcPr>
          <w:p w:rsidR="001C2832" w:rsidRDefault="001C2832" w:rsidP="006B1672">
            <w:pPr>
              <w:overflowPunct w:val="0"/>
              <w:autoSpaceDE w:val="0"/>
              <w:autoSpaceDN w:val="0"/>
              <w:adjustRightInd w:val="0"/>
              <w:spacing w:before="60" w:after="60"/>
              <w:jc w:val="center"/>
            </w:pPr>
            <w:r>
              <w:t>32,5</w:t>
            </w:r>
          </w:p>
        </w:tc>
      </w:tr>
      <w:tr w:rsidR="001C2832" w:rsidTr="006B1672">
        <w:tblPrEx>
          <w:tblCellMar>
            <w:top w:w="0" w:type="dxa"/>
            <w:bottom w:w="0" w:type="dxa"/>
          </w:tblCellMar>
        </w:tblPrEx>
        <w:trPr>
          <w:trHeight w:val="480"/>
        </w:trPr>
        <w:tc>
          <w:tcPr>
            <w:tcW w:w="496" w:type="dxa"/>
            <w:tcBorders>
              <w:top w:val="single" w:sz="4" w:space="0" w:color="auto"/>
              <w:left w:val="single" w:sz="4" w:space="0" w:color="auto"/>
              <w:bottom w:val="nil"/>
              <w:right w:val="single" w:sz="4" w:space="0" w:color="auto"/>
            </w:tcBorders>
          </w:tcPr>
          <w:p w:rsidR="001C2832" w:rsidRDefault="001C2832" w:rsidP="006B1672">
            <w:pPr>
              <w:overflowPunct w:val="0"/>
              <w:autoSpaceDE w:val="0"/>
              <w:autoSpaceDN w:val="0"/>
              <w:adjustRightInd w:val="0"/>
              <w:spacing w:before="60"/>
              <w:jc w:val="center"/>
            </w:pPr>
            <w:r>
              <w:t>3</w:t>
            </w:r>
          </w:p>
        </w:tc>
        <w:tc>
          <w:tcPr>
            <w:tcW w:w="5244" w:type="dxa"/>
            <w:tcBorders>
              <w:top w:val="single" w:sz="4" w:space="0" w:color="auto"/>
              <w:left w:val="single" w:sz="4" w:space="0" w:color="auto"/>
              <w:bottom w:val="nil"/>
              <w:right w:val="single" w:sz="4" w:space="0" w:color="auto"/>
            </w:tcBorders>
          </w:tcPr>
          <w:p w:rsidR="001C2832" w:rsidRDefault="001C2832" w:rsidP="006B1672">
            <w:pPr>
              <w:overflowPunct w:val="0"/>
              <w:autoSpaceDE w:val="0"/>
              <w:autoSpaceDN w:val="0"/>
              <w:adjustRightInd w:val="0"/>
              <w:spacing w:before="60"/>
              <w:jc w:val="both"/>
            </w:pPr>
            <w:r>
              <w:t>Czas wiązania:</w:t>
            </w:r>
          </w:p>
          <w:p w:rsidR="001C2832" w:rsidRDefault="001C2832" w:rsidP="006B1672">
            <w:pPr>
              <w:overflowPunct w:val="0"/>
              <w:autoSpaceDE w:val="0"/>
              <w:autoSpaceDN w:val="0"/>
              <w:adjustRightInd w:val="0"/>
              <w:jc w:val="both"/>
            </w:pPr>
            <w:r>
              <w:t>- początek wiązania, najwcześniej po upływie, min.</w:t>
            </w:r>
          </w:p>
        </w:tc>
        <w:tc>
          <w:tcPr>
            <w:tcW w:w="1770" w:type="dxa"/>
            <w:tcBorders>
              <w:top w:val="single" w:sz="4" w:space="0" w:color="auto"/>
              <w:left w:val="single" w:sz="4" w:space="0" w:color="auto"/>
              <w:bottom w:val="nil"/>
              <w:right w:val="single" w:sz="4" w:space="0" w:color="auto"/>
            </w:tcBorders>
          </w:tcPr>
          <w:p w:rsidR="001C2832" w:rsidRDefault="001C2832" w:rsidP="006B1672">
            <w:pPr>
              <w:overflowPunct w:val="0"/>
              <w:autoSpaceDE w:val="0"/>
              <w:autoSpaceDN w:val="0"/>
              <w:adjustRightInd w:val="0"/>
              <w:jc w:val="center"/>
            </w:pPr>
            <w:r>
              <w:t> </w:t>
            </w:r>
          </w:p>
          <w:p w:rsidR="001C2832" w:rsidRDefault="001C2832" w:rsidP="006B1672">
            <w:pPr>
              <w:overflowPunct w:val="0"/>
              <w:autoSpaceDE w:val="0"/>
              <w:autoSpaceDN w:val="0"/>
              <w:adjustRightInd w:val="0"/>
              <w:spacing w:before="60"/>
              <w:jc w:val="center"/>
            </w:pPr>
            <w:r>
              <w:t>60</w:t>
            </w:r>
          </w:p>
        </w:tc>
      </w:tr>
      <w:tr w:rsidR="001C2832" w:rsidTr="006B1672">
        <w:tblPrEx>
          <w:tblCellMar>
            <w:top w:w="0" w:type="dxa"/>
            <w:bottom w:w="0" w:type="dxa"/>
          </w:tblCellMar>
        </w:tblPrEx>
        <w:trPr>
          <w:trHeight w:val="315"/>
        </w:trPr>
        <w:tc>
          <w:tcPr>
            <w:tcW w:w="496" w:type="dxa"/>
            <w:tcBorders>
              <w:top w:val="nil"/>
              <w:left w:val="single" w:sz="4" w:space="0" w:color="auto"/>
              <w:bottom w:val="single" w:sz="4" w:space="0" w:color="auto"/>
              <w:right w:val="single" w:sz="4" w:space="0" w:color="auto"/>
            </w:tcBorders>
          </w:tcPr>
          <w:p w:rsidR="001C2832" w:rsidRDefault="001C2832" w:rsidP="006B1672">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1C2832" w:rsidRDefault="001C2832" w:rsidP="006B1672">
            <w:pPr>
              <w:overflowPunct w:val="0"/>
              <w:autoSpaceDE w:val="0"/>
              <w:autoSpaceDN w:val="0"/>
              <w:adjustRightInd w:val="0"/>
              <w:spacing w:after="60"/>
              <w:jc w:val="both"/>
            </w:pPr>
            <w:r>
              <w:t>- koniec wiązania, najpóźniej po upływie, h</w:t>
            </w:r>
          </w:p>
        </w:tc>
        <w:tc>
          <w:tcPr>
            <w:tcW w:w="1770" w:type="dxa"/>
            <w:tcBorders>
              <w:top w:val="nil"/>
              <w:left w:val="single" w:sz="4" w:space="0" w:color="auto"/>
              <w:bottom w:val="single" w:sz="4" w:space="0" w:color="auto"/>
              <w:right w:val="single" w:sz="4" w:space="0" w:color="auto"/>
            </w:tcBorders>
          </w:tcPr>
          <w:p w:rsidR="001C2832" w:rsidRDefault="001C2832" w:rsidP="006B1672">
            <w:pPr>
              <w:overflowPunct w:val="0"/>
              <w:autoSpaceDE w:val="0"/>
              <w:autoSpaceDN w:val="0"/>
              <w:adjustRightInd w:val="0"/>
              <w:jc w:val="center"/>
            </w:pPr>
            <w:r>
              <w:t>12</w:t>
            </w:r>
          </w:p>
        </w:tc>
      </w:tr>
      <w:tr w:rsidR="001C2832" w:rsidTr="006B1672">
        <w:tblPrEx>
          <w:tblCellMar>
            <w:top w:w="0" w:type="dxa"/>
            <w:bottom w:w="0" w:type="dxa"/>
          </w:tblCellMar>
        </w:tblPrEx>
        <w:tc>
          <w:tcPr>
            <w:tcW w:w="496" w:type="dxa"/>
            <w:tcBorders>
              <w:top w:val="single" w:sz="4"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center"/>
            </w:pPr>
            <w:r>
              <w:t>4</w:t>
            </w:r>
          </w:p>
        </w:tc>
        <w:tc>
          <w:tcPr>
            <w:tcW w:w="5244" w:type="dxa"/>
            <w:tcBorders>
              <w:top w:val="single" w:sz="4"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both"/>
            </w:pPr>
            <w:r>
              <w:t>Stałość objętości, mm, nie więcej niż</w:t>
            </w:r>
          </w:p>
        </w:tc>
        <w:tc>
          <w:tcPr>
            <w:tcW w:w="1770" w:type="dxa"/>
            <w:tcBorders>
              <w:top w:val="single" w:sz="4"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center"/>
            </w:pPr>
            <w:r>
              <w:t>10</w:t>
            </w:r>
          </w:p>
        </w:tc>
      </w:tr>
    </w:tbl>
    <w:p w:rsidR="001C2832" w:rsidRDefault="001C2832" w:rsidP="001C2832">
      <w:pPr>
        <w:overflowPunct w:val="0"/>
        <w:autoSpaceDE w:val="0"/>
        <w:autoSpaceDN w:val="0"/>
        <w:adjustRightInd w:val="0"/>
        <w:jc w:val="both"/>
      </w:pPr>
      <w:r>
        <w:t> </w:t>
      </w:r>
    </w:p>
    <w:p w:rsidR="001C2832" w:rsidRDefault="001C2832" w:rsidP="001C2832">
      <w:pPr>
        <w:overflowPunct w:val="0"/>
        <w:autoSpaceDE w:val="0"/>
        <w:autoSpaceDN w:val="0"/>
        <w:adjustRightInd w:val="0"/>
        <w:jc w:val="both"/>
      </w:pPr>
      <w:r>
        <w:t> </w:t>
      </w:r>
      <w:r>
        <w:tab/>
        <w:t>Badania cementu należy wykonać zgodnie z PN-B-04300 [1].</w:t>
      </w:r>
    </w:p>
    <w:p w:rsidR="001C2832" w:rsidRDefault="001C2832" w:rsidP="001C2832">
      <w:pPr>
        <w:overflowPunct w:val="0"/>
        <w:autoSpaceDE w:val="0"/>
        <w:autoSpaceDN w:val="0"/>
        <w:adjustRightInd w:val="0"/>
        <w:jc w:val="both"/>
      </w:pPr>
      <w:r>
        <w:tab/>
        <w:t>Przechowywanie cementu powinno odbywać się zgodnie z BN-88/6731-08 [15].</w:t>
      </w:r>
    </w:p>
    <w:p w:rsidR="001C2832" w:rsidRDefault="001C2832" w:rsidP="001C2832">
      <w:pPr>
        <w:overflowPunct w:val="0"/>
        <w:autoSpaceDE w:val="0"/>
        <w:autoSpaceDN w:val="0"/>
        <w:adjustRightInd w:val="0"/>
        <w:jc w:val="both"/>
      </w:pPr>
      <w:r>
        <w:tab/>
        <w:t>W przypadku, gdy czas przechowywania cementu będzie dłuższy od trzech miesięcy, można go stosować za zgodą Inżyniera tylko wtedy, gdy badania laboratoryjne wykażą jego przydatność do robót.</w:t>
      </w:r>
    </w:p>
    <w:p w:rsidR="001C2832" w:rsidRDefault="001C2832" w:rsidP="001C2832">
      <w:pPr>
        <w:keepNext/>
        <w:overflowPunct w:val="0"/>
        <w:autoSpaceDE w:val="0"/>
        <w:autoSpaceDN w:val="0"/>
        <w:adjustRightInd w:val="0"/>
        <w:spacing w:before="120" w:after="120"/>
        <w:jc w:val="both"/>
        <w:outlineLvl w:val="1"/>
        <w:rPr>
          <w:b/>
        </w:rPr>
      </w:pPr>
      <w:r>
        <w:rPr>
          <w:b/>
        </w:rPr>
        <w:t>2.3. Grunty</w:t>
      </w:r>
    </w:p>
    <w:p w:rsidR="001C2832" w:rsidRDefault="001C2832" w:rsidP="001C2832">
      <w:pPr>
        <w:overflowPunct w:val="0"/>
        <w:autoSpaceDE w:val="0"/>
        <w:autoSpaceDN w:val="0"/>
        <w:adjustRightInd w:val="0"/>
        <w:jc w:val="both"/>
      </w:pPr>
      <w:r>
        <w:tab/>
        <w:t>Przydatność gruntów przeznaczonych do stabilizacji cementem należy ocenić na podstawie wyników badań laboratoryjnych, wykonanych według metod podanych w PN-S-96012 [24].</w:t>
      </w:r>
    </w:p>
    <w:p w:rsidR="001C2832" w:rsidRDefault="001C2832" w:rsidP="001C2832">
      <w:pPr>
        <w:overflowPunct w:val="0"/>
        <w:autoSpaceDE w:val="0"/>
        <w:autoSpaceDN w:val="0"/>
        <w:adjustRightInd w:val="0"/>
        <w:jc w:val="both"/>
      </w:pPr>
      <w:r>
        <w:tab/>
        <w:t>Do wykonania podbudów i ulepszonego podłoża z gruntów stabilizowanych cementem należy stosować grunty spełniające wymagania podane w tablicy 2.</w:t>
      </w:r>
    </w:p>
    <w:p w:rsidR="001C2832" w:rsidRDefault="001C2832" w:rsidP="001C2832">
      <w:pPr>
        <w:overflowPunct w:val="0"/>
        <w:autoSpaceDE w:val="0"/>
        <w:autoSpaceDN w:val="0"/>
        <w:adjustRightInd w:val="0"/>
        <w:jc w:val="both"/>
      </w:pPr>
      <w:r>
        <w:tab/>
        <w:t>Grunt można uznać za przydatny do stabilizacji cementem wtedy, gdy wyniki badań laboratoryjnych wykażą, że wytrzymałość na ściskanie i mrozoodporność próbek gruntu stabilizowanego są zgodne z wymaganiami określonymi w p. 2.7 tablica 4.</w:t>
      </w:r>
    </w:p>
    <w:p w:rsidR="001C2832" w:rsidRDefault="001C2832" w:rsidP="001C2832">
      <w:pPr>
        <w:overflowPunct w:val="0"/>
        <w:autoSpaceDE w:val="0"/>
        <w:autoSpaceDN w:val="0"/>
        <w:adjustRightInd w:val="0"/>
        <w:spacing w:before="240" w:after="120"/>
        <w:jc w:val="both"/>
        <w:rPr>
          <w:i/>
        </w:rPr>
      </w:pPr>
      <w:r>
        <w:rPr>
          <w:i/>
        </w:rPr>
        <w:t>Tablica 2. Wymagania dla gruntów przeznaczonych do stabilizacji cementem wg PN-S-96012 [24]</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1C2832" w:rsidTr="006B1672">
        <w:tblPrEx>
          <w:tblCellMar>
            <w:top w:w="0" w:type="dxa"/>
            <w:bottom w:w="0" w:type="dxa"/>
          </w:tblCellMar>
        </w:tblPrEx>
        <w:tc>
          <w:tcPr>
            <w:tcW w:w="496" w:type="dxa"/>
            <w:tcBorders>
              <w:top w:val="single" w:sz="6" w:space="0" w:color="auto"/>
              <w:left w:val="single" w:sz="6" w:space="0" w:color="auto"/>
              <w:bottom w:val="double" w:sz="6" w:space="0" w:color="auto"/>
              <w:right w:val="single" w:sz="6" w:space="0" w:color="auto"/>
            </w:tcBorders>
          </w:tcPr>
          <w:p w:rsidR="001C2832" w:rsidRDefault="001C2832" w:rsidP="006B1672">
            <w:pPr>
              <w:overflowPunct w:val="0"/>
              <w:autoSpaceDE w:val="0"/>
              <w:autoSpaceDN w:val="0"/>
              <w:adjustRightInd w:val="0"/>
              <w:spacing w:before="60" w:after="60"/>
              <w:jc w:val="center"/>
            </w:pPr>
            <w:r>
              <w:t>Lp.</w:t>
            </w:r>
          </w:p>
        </w:tc>
        <w:tc>
          <w:tcPr>
            <w:tcW w:w="4252" w:type="dxa"/>
            <w:tcBorders>
              <w:top w:val="single" w:sz="6" w:space="0" w:color="auto"/>
              <w:left w:val="single" w:sz="6" w:space="0" w:color="auto"/>
              <w:bottom w:val="double" w:sz="6" w:space="0" w:color="auto"/>
              <w:right w:val="single" w:sz="6" w:space="0" w:color="auto"/>
            </w:tcBorders>
          </w:tcPr>
          <w:p w:rsidR="001C2832" w:rsidRDefault="001C2832" w:rsidP="006B1672">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1C2832" w:rsidRDefault="001C2832" w:rsidP="006B1672">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1C2832" w:rsidRDefault="001C2832" w:rsidP="006B1672">
            <w:pPr>
              <w:overflowPunct w:val="0"/>
              <w:autoSpaceDE w:val="0"/>
              <w:autoSpaceDN w:val="0"/>
              <w:adjustRightInd w:val="0"/>
              <w:spacing w:before="60" w:after="60"/>
              <w:jc w:val="center"/>
            </w:pPr>
            <w:r>
              <w:t>Badania według</w:t>
            </w:r>
          </w:p>
        </w:tc>
      </w:tr>
      <w:tr w:rsidR="001C2832" w:rsidTr="006B1672">
        <w:tblPrEx>
          <w:tblCellMar>
            <w:top w:w="0" w:type="dxa"/>
            <w:bottom w:w="0" w:type="dxa"/>
          </w:tblCellMar>
        </w:tblPrEx>
        <w:tc>
          <w:tcPr>
            <w:tcW w:w="496" w:type="dxa"/>
            <w:tcBorders>
              <w:top w:val="nil"/>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jc w:val="center"/>
            </w:pPr>
            <w:r>
              <w:t>1</w:t>
            </w:r>
          </w:p>
        </w:tc>
        <w:tc>
          <w:tcPr>
            <w:tcW w:w="4252" w:type="dxa"/>
            <w:tcBorders>
              <w:top w:val="nil"/>
              <w:left w:val="single" w:sz="6" w:space="0" w:color="auto"/>
              <w:bottom w:val="single" w:sz="6" w:space="0" w:color="auto"/>
              <w:right w:val="single" w:sz="6" w:space="0" w:color="auto"/>
            </w:tcBorders>
          </w:tcPr>
          <w:p w:rsidR="001C2832" w:rsidRDefault="001C2832" w:rsidP="006B1672">
            <w:pPr>
              <w:tabs>
                <w:tab w:val="left" w:pos="709"/>
                <w:tab w:val="center" w:pos="4536"/>
                <w:tab w:val="right" w:pos="9072"/>
              </w:tabs>
              <w:overflowPunct w:val="0"/>
              <w:autoSpaceDE w:val="0"/>
              <w:autoSpaceDN w:val="0"/>
              <w:adjustRightInd w:val="0"/>
              <w:spacing w:before="60"/>
              <w:jc w:val="both"/>
            </w:pPr>
            <w:r>
              <w:t>Uziarnienie</w:t>
            </w:r>
          </w:p>
          <w:p w:rsidR="001C2832" w:rsidRDefault="001C2832" w:rsidP="006B1672">
            <w:pPr>
              <w:overflowPunct w:val="0"/>
              <w:autoSpaceDE w:val="0"/>
              <w:autoSpaceDN w:val="0"/>
              <w:adjustRightInd w:val="0"/>
              <w:jc w:val="both"/>
            </w:pPr>
            <w:r>
              <w:t>a)</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0 mm"/>
              </w:smartTagPr>
              <w:r>
                <w:t>40 mm</w:t>
              </w:r>
            </w:smartTag>
            <w:r>
              <w:t>,           % (m/m), nie mniej niż:</w:t>
            </w:r>
          </w:p>
          <w:p w:rsidR="001C2832" w:rsidRDefault="001C2832" w:rsidP="006B1672">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20 mm"/>
              </w:smartTagPr>
              <w:r>
                <w:t>20 mm</w:t>
              </w:r>
            </w:smartTag>
            <w:r>
              <w:t>,             % (m/m), powyżej</w:t>
            </w:r>
          </w:p>
          <w:p w:rsidR="001C2832" w:rsidRDefault="001C2832" w:rsidP="006B1672">
            <w:pPr>
              <w:overflowPunct w:val="0"/>
              <w:autoSpaceDE w:val="0"/>
              <w:autoSpaceDN w:val="0"/>
              <w:adjustRightInd w:val="0"/>
              <w:jc w:val="both"/>
            </w:pPr>
            <w:r>
              <w:t>c)</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 mm"/>
              </w:smartTagPr>
              <w:r>
                <w:t>4 mm</w:t>
              </w:r>
            </w:smartTag>
            <w:r>
              <w:t>,             % (m/m), powyżej</w:t>
            </w:r>
          </w:p>
          <w:p w:rsidR="001C2832" w:rsidRDefault="001C2832" w:rsidP="006B1672">
            <w:pPr>
              <w:overflowPunct w:val="0"/>
              <w:autoSpaceDE w:val="0"/>
              <w:autoSpaceDN w:val="0"/>
              <w:adjustRightInd w:val="0"/>
              <w:spacing w:after="60"/>
              <w:jc w:val="both"/>
            </w:pPr>
            <w:r>
              <w:t>d)</w:t>
            </w:r>
            <w:r>
              <w:rPr>
                <w:sz w:val="14"/>
              </w:rPr>
              <w:t xml:space="preserve">    </w:t>
            </w:r>
            <w:r>
              <w:t xml:space="preserve">cząstek mniejszych od </w:t>
            </w:r>
            <w:smartTag w:uri="urn:schemas-microsoft-com:office:smarttags" w:element="metricconverter">
              <w:smartTagPr>
                <w:attr w:name="ProductID" w:val="0,002 mm"/>
              </w:smartTagPr>
              <w:r>
                <w:t>0,002 mm</w:t>
              </w:r>
            </w:smartTag>
            <w:r>
              <w:t>, % (m/m), poniżej</w:t>
            </w:r>
          </w:p>
        </w:tc>
        <w:tc>
          <w:tcPr>
            <w:tcW w:w="1134" w:type="dxa"/>
            <w:tcBorders>
              <w:top w:val="nil"/>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jc w:val="center"/>
            </w:pPr>
            <w:r>
              <w:t> </w:t>
            </w:r>
          </w:p>
          <w:p w:rsidR="001C2832" w:rsidRDefault="001C2832" w:rsidP="006B1672">
            <w:pPr>
              <w:overflowPunct w:val="0"/>
              <w:autoSpaceDE w:val="0"/>
              <w:autoSpaceDN w:val="0"/>
              <w:adjustRightInd w:val="0"/>
              <w:jc w:val="center"/>
            </w:pPr>
            <w:r>
              <w:t> </w:t>
            </w:r>
          </w:p>
          <w:p w:rsidR="001C2832" w:rsidRDefault="001C2832" w:rsidP="006B1672">
            <w:pPr>
              <w:overflowPunct w:val="0"/>
              <w:autoSpaceDE w:val="0"/>
              <w:autoSpaceDN w:val="0"/>
              <w:adjustRightInd w:val="0"/>
              <w:jc w:val="center"/>
            </w:pPr>
            <w:r>
              <w:t>100</w:t>
            </w:r>
          </w:p>
          <w:p w:rsidR="001C2832" w:rsidRDefault="001C2832" w:rsidP="006B1672">
            <w:pPr>
              <w:overflowPunct w:val="0"/>
              <w:autoSpaceDE w:val="0"/>
              <w:autoSpaceDN w:val="0"/>
              <w:adjustRightInd w:val="0"/>
              <w:jc w:val="center"/>
            </w:pPr>
            <w:r>
              <w:t> </w:t>
            </w:r>
          </w:p>
          <w:p w:rsidR="001C2832" w:rsidRDefault="001C2832" w:rsidP="006B1672">
            <w:pPr>
              <w:overflowPunct w:val="0"/>
              <w:autoSpaceDE w:val="0"/>
              <w:autoSpaceDN w:val="0"/>
              <w:adjustRightInd w:val="0"/>
              <w:jc w:val="center"/>
            </w:pPr>
            <w:r>
              <w:t>85</w:t>
            </w:r>
          </w:p>
          <w:p w:rsidR="001C2832" w:rsidRDefault="001C2832" w:rsidP="006B1672">
            <w:pPr>
              <w:overflowPunct w:val="0"/>
              <w:autoSpaceDE w:val="0"/>
              <w:autoSpaceDN w:val="0"/>
              <w:adjustRightInd w:val="0"/>
              <w:jc w:val="center"/>
            </w:pPr>
            <w:r>
              <w:t> </w:t>
            </w:r>
          </w:p>
          <w:p w:rsidR="001C2832" w:rsidRDefault="001C2832" w:rsidP="006B1672">
            <w:pPr>
              <w:overflowPunct w:val="0"/>
              <w:autoSpaceDE w:val="0"/>
              <w:autoSpaceDN w:val="0"/>
              <w:adjustRightInd w:val="0"/>
              <w:jc w:val="center"/>
            </w:pPr>
            <w:r>
              <w:t>50</w:t>
            </w:r>
          </w:p>
          <w:p w:rsidR="001C2832" w:rsidRDefault="001C2832" w:rsidP="006B1672">
            <w:pPr>
              <w:overflowPunct w:val="0"/>
              <w:autoSpaceDE w:val="0"/>
              <w:autoSpaceDN w:val="0"/>
              <w:adjustRightInd w:val="0"/>
              <w:jc w:val="center"/>
            </w:pPr>
            <w:r>
              <w:t>20</w:t>
            </w:r>
          </w:p>
        </w:tc>
        <w:tc>
          <w:tcPr>
            <w:tcW w:w="1626" w:type="dxa"/>
            <w:tcBorders>
              <w:top w:val="nil"/>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jc w:val="center"/>
            </w:pPr>
            <w:r>
              <w:t> </w:t>
            </w:r>
          </w:p>
          <w:p w:rsidR="001C2832" w:rsidRDefault="001C2832" w:rsidP="006B1672">
            <w:pPr>
              <w:overflowPunct w:val="0"/>
              <w:autoSpaceDE w:val="0"/>
              <w:autoSpaceDN w:val="0"/>
              <w:adjustRightInd w:val="0"/>
              <w:jc w:val="center"/>
            </w:pPr>
            <w:r>
              <w:t> </w:t>
            </w:r>
          </w:p>
          <w:p w:rsidR="001C2832" w:rsidRDefault="001C2832" w:rsidP="006B1672">
            <w:pPr>
              <w:overflowPunct w:val="0"/>
              <w:autoSpaceDE w:val="0"/>
              <w:autoSpaceDN w:val="0"/>
              <w:adjustRightInd w:val="0"/>
              <w:jc w:val="center"/>
            </w:pPr>
            <w:r>
              <w:t> </w:t>
            </w:r>
          </w:p>
          <w:p w:rsidR="001C2832" w:rsidRDefault="001C2832" w:rsidP="006B1672">
            <w:pPr>
              <w:overflowPunct w:val="0"/>
              <w:autoSpaceDE w:val="0"/>
              <w:autoSpaceDN w:val="0"/>
              <w:adjustRightInd w:val="0"/>
              <w:jc w:val="center"/>
            </w:pPr>
            <w:r>
              <w:t> </w:t>
            </w:r>
          </w:p>
          <w:p w:rsidR="001C2832" w:rsidRDefault="001C2832" w:rsidP="006B1672">
            <w:pPr>
              <w:overflowPunct w:val="0"/>
              <w:autoSpaceDE w:val="0"/>
              <w:autoSpaceDN w:val="0"/>
              <w:adjustRightInd w:val="0"/>
              <w:spacing w:before="120"/>
              <w:jc w:val="center"/>
            </w:pPr>
            <w:r>
              <w:t>PN-B-04481 [2]</w:t>
            </w:r>
          </w:p>
        </w:tc>
      </w:tr>
      <w:tr w:rsidR="001C2832" w:rsidTr="006B167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center"/>
            </w:pPr>
            <w:r>
              <w:t>2</w:t>
            </w:r>
          </w:p>
        </w:tc>
        <w:tc>
          <w:tcPr>
            <w:tcW w:w="4252"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both"/>
            </w:pPr>
            <w:r>
              <w:t>Granica płynności, % (m/m), nie więcej niż:</w:t>
            </w:r>
          </w:p>
        </w:tc>
        <w:tc>
          <w:tcPr>
            <w:tcW w:w="1134"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center"/>
            </w:pPr>
            <w:r>
              <w:t>40</w:t>
            </w:r>
          </w:p>
        </w:tc>
        <w:tc>
          <w:tcPr>
            <w:tcW w:w="1626"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center"/>
            </w:pPr>
            <w:r>
              <w:t>PN-B-04481 [2]</w:t>
            </w:r>
          </w:p>
        </w:tc>
      </w:tr>
      <w:tr w:rsidR="001C2832" w:rsidTr="006B167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both"/>
            </w:pPr>
            <w:r>
              <w:t>Wskaźnik plastyczności, % (m/m), nie więcej niż:</w:t>
            </w:r>
          </w:p>
        </w:tc>
        <w:tc>
          <w:tcPr>
            <w:tcW w:w="1134"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center"/>
            </w:pPr>
            <w:r>
              <w:t>15</w:t>
            </w:r>
          </w:p>
        </w:tc>
        <w:tc>
          <w:tcPr>
            <w:tcW w:w="1626"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center"/>
            </w:pPr>
            <w:r>
              <w:t>PN-B-04481 [2]</w:t>
            </w:r>
          </w:p>
        </w:tc>
      </w:tr>
      <w:tr w:rsidR="001C2832" w:rsidTr="006B167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both"/>
            </w:pPr>
            <w:r>
              <w:t xml:space="preserve">Odczyn </w:t>
            </w:r>
            <w:proofErr w:type="spellStart"/>
            <w:r>
              <w:t>pH</w:t>
            </w:r>
            <w:proofErr w:type="spellEnd"/>
          </w:p>
        </w:tc>
        <w:tc>
          <w:tcPr>
            <w:tcW w:w="1134"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center"/>
            </w:pPr>
            <w:r>
              <w:t>od 5 do 8</w:t>
            </w:r>
          </w:p>
        </w:tc>
        <w:tc>
          <w:tcPr>
            <w:tcW w:w="1626"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center"/>
            </w:pPr>
            <w:r>
              <w:t>PN-B-04481 [2]</w:t>
            </w:r>
          </w:p>
        </w:tc>
      </w:tr>
      <w:tr w:rsidR="001C2832" w:rsidTr="006B167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center"/>
            </w:pPr>
            <w:r>
              <w:t>5</w:t>
            </w:r>
          </w:p>
        </w:tc>
        <w:tc>
          <w:tcPr>
            <w:tcW w:w="4252"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both"/>
            </w:pPr>
            <w:r>
              <w:t>Zawartość części organicznych, % (m/m), nie więcej niż:</w:t>
            </w:r>
          </w:p>
        </w:tc>
        <w:tc>
          <w:tcPr>
            <w:tcW w:w="1134"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180" w:after="60"/>
              <w:jc w:val="center"/>
            </w:pPr>
            <w:r>
              <w:t>2</w:t>
            </w:r>
          </w:p>
        </w:tc>
        <w:tc>
          <w:tcPr>
            <w:tcW w:w="1626"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180" w:after="60"/>
              <w:jc w:val="center"/>
            </w:pPr>
            <w:r>
              <w:t>PN-B-04481 [2]</w:t>
            </w:r>
          </w:p>
        </w:tc>
      </w:tr>
      <w:tr w:rsidR="001C2832" w:rsidTr="006B167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center"/>
            </w:pPr>
            <w:r>
              <w:t>6</w:t>
            </w:r>
          </w:p>
        </w:tc>
        <w:tc>
          <w:tcPr>
            <w:tcW w:w="4252"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both"/>
            </w:pPr>
            <w:r>
              <w:t>Zawartość siarczanów, w przeliczeniu na SO</w:t>
            </w:r>
            <w:r>
              <w:rPr>
                <w:vertAlign w:val="subscript"/>
              </w:rPr>
              <w:t>3</w:t>
            </w:r>
            <w:r>
              <w:t>,            % (m/m), nie więcej niż:</w:t>
            </w:r>
          </w:p>
        </w:tc>
        <w:tc>
          <w:tcPr>
            <w:tcW w:w="1134"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180"/>
              <w:jc w:val="center"/>
            </w:pPr>
            <w:r>
              <w:t>PN-B-06714-28 [6]</w:t>
            </w:r>
          </w:p>
        </w:tc>
      </w:tr>
    </w:tbl>
    <w:p w:rsidR="001C2832" w:rsidRDefault="001C2832" w:rsidP="001C2832">
      <w:pPr>
        <w:overflowPunct w:val="0"/>
        <w:autoSpaceDE w:val="0"/>
        <w:autoSpaceDN w:val="0"/>
        <w:adjustRightInd w:val="0"/>
        <w:jc w:val="both"/>
      </w:pPr>
      <w:r>
        <w:t> </w:t>
      </w:r>
    </w:p>
    <w:p w:rsidR="001C2832" w:rsidRDefault="001C2832" w:rsidP="001C2832">
      <w:pPr>
        <w:overflowPunct w:val="0"/>
        <w:autoSpaceDE w:val="0"/>
        <w:autoSpaceDN w:val="0"/>
        <w:adjustRightInd w:val="0"/>
        <w:jc w:val="both"/>
      </w:pPr>
      <w:r>
        <w:tab/>
        <w:t>Grunty nie spełniające wymagań określonych w tablicy 2, mogą być poddane stabilizacji po uprzednim ulepszeniu chlorkiem wapniowym, wapnem, popiołami lotnymi.</w:t>
      </w:r>
    </w:p>
    <w:p w:rsidR="001C2832" w:rsidRDefault="001C2832" w:rsidP="001C2832">
      <w:pPr>
        <w:overflowPunct w:val="0"/>
        <w:autoSpaceDE w:val="0"/>
        <w:autoSpaceDN w:val="0"/>
        <w:adjustRightInd w:val="0"/>
        <w:jc w:val="both"/>
      </w:pPr>
      <w:r>
        <w:tab/>
        <w:t>Grunty o granicy płynności od 40 do 60 % i wskaźniku plastyczności od 15 do 30 % mogą być stabilizowane cementem dla podbudów pomocniczych i ulepszonego podłoża pod warunkiem użycia specjalnych maszyn, umożliwiających ich rozdrobnienie i przemieszanie z cementem.</w:t>
      </w:r>
    </w:p>
    <w:p w:rsidR="001C2832" w:rsidRDefault="001C2832" w:rsidP="001C2832">
      <w:pPr>
        <w:overflowPunct w:val="0"/>
        <w:autoSpaceDE w:val="0"/>
        <w:autoSpaceDN w:val="0"/>
        <w:adjustRightInd w:val="0"/>
        <w:jc w:val="both"/>
      </w:pPr>
      <w:r>
        <w:tab/>
        <w:t>Dodatkowe kryteria oceny przydatności gruntu do stabilizacji cementem; zaleca się użycie gruntów o:</w:t>
      </w:r>
    </w:p>
    <w:p w:rsidR="001C2832" w:rsidRDefault="001C2832" w:rsidP="001C2832">
      <w:pPr>
        <w:overflowPunct w:val="0"/>
        <w:autoSpaceDE w:val="0"/>
        <w:autoSpaceDN w:val="0"/>
        <w:adjustRightInd w:val="0"/>
        <w:jc w:val="both"/>
      </w:pPr>
      <w:r>
        <w:rPr>
          <w:rFonts w:ascii="Symbol" w:hAnsi="Symbol"/>
        </w:rPr>
        <w:lastRenderedPageBreak/>
        <w:t></w:t>
      </w:r>
      <w:r>
        <w:rPr>
          <w:sz w:val="14"/>
        </w:rPr>
        <w:t xml:space="preserve">      </w:t>
      </w:r>
      <w:r>
        <w:t>wskaźniku piaskowym od 20 do 50, wg BN-64/8931-01 [25],</w:t>
      </w:r>
    </w:p>
    <w:p w:rsidR="001C2832" w:rsidRDefault="001C2832" w:rsidP="001C2832">
      <w:pPr>
        <w:overflowPunct w:val="0"/>
        <w:autoSpaceDE w:val="0"/>
        <w:autoSpaceDN w:val="0"/>
        <w:adjustRightInd w:val="0"/>
        <w:jc w:val="both"/>
      </w:pPr>
      <w:r>
        <w:rPr>
          <w:rFonts w:ascii="Symbol" w:hAnsi="Symbol"/>
        </w:rPr>
        <w:t></w:t>
      </w:r>
      <w:r>
        <w:rPr>
          <w:sz w:val="14"/>
        </w:rPr>
        <w:t xml:space="preserve">      </w:t>
      </w:r>
      <w:r>
        <w:t xml:space="preserve">zawartości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xml:space="preserve"> - co najmniej 30%,</w:t>
      </w:r>
    </w:p>
    <w:p w:rsidR="001C2832" w:rsidRDefault="001C2832" w:rsidP="001C2832">
      <w:pPr>
        <w:overflowPunct w:val="0"/>
        <w:autoSpaceDE w:val="0"/>
        <w:autoSpaceDN w:val="0"/>
        <w:adjustRightInd w:val="0"/>
        <w:jc w:val="both"/>
      </w:pPr>
      <w:r>
        <w:rPr>
          <w:rFonts w:ascii="Symbol" w:hAnsi="Symbol"/>
        </w:rPr>
        <w:t></w:t>
      </w:r>
      <w:r>
        <w:rPr>
          <w:sz w:val="14"/>
        </w:rPr>
        <w:t xml:space="preserve">      </w:t>
      </w:r>
      <w:r>
        <w:t xml:space="preserve">zawartości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xml:space="preserve"> - nie więcej niż 15%.</w:t>
      </w:r>
    </w:p>
    <w:p w:rsidR="001C2832" w:rsidRDefault="001C2832" w:rsidP="001C2832">
      <w:pPr>
        <w:overflowPunct w:val="0"/>
        <w:autoSpaceDE w:val="0"/>
        <w:autoSpaceDN w:val="0"/>
        <w:adjustRightInd w:val="0"/>
        <w:jc w:val="both"/>
      </w:pPr>
      <w:r>
        <w:tab/>
        <w:t>Decydującym sprawdzianem przydatności gruntu do stabilizacji cementem są wyniki wytrzymałości na ściskanie próbek gruntu stabilizowanego cementem.</w:t>
      </w:r>
    </w:p>
    <w:p w:rsidR="001C2832" w:rsidRDefault="001C2832" w:rsidP="001C2832">
      <w:pPr>
        <w:keepNext/>
        <w:overflowPunct w:val="0"/>
        <w:autoSpaceDE w:val="0"/>
        <w:autoSpaceDN w:val="0"/>
        <w:adjustRightInd w:val="0"/>
        <w:spacing w:before="120" w:after="120"/>
        <w:jc w:val="both"/>
        <w:outlineLvl w:val="1"/>
        <w:rPr>
          <w:b/>
        </w:rPr>
      </w:pPr>
      <w:r>
        <w:rPr>
          <w:b/>
        </w:rPr>
        <w:t>2.4. Kruszywa</w:t>
      </w:r>
    </w:p>
    <w:p w:rsidR="001C2832" w:rsidRDefault="001C2832" w:rsidP="001C2832">
      <w:pPr>
        <w:overflowPunct w:val="0"/>
        <w:autoSpaceDE w:val="0"/>
        <w:autoSpaceDN w:val="0"/>
        <w:adjustRightInd w:val="0"/>
        <w:jc w:val="both"/>
      </w:pPr>
      <w:r>
        <w:tab/>
        <w:t>Do stabilizacji cementem można stosować piaski, mieszanki i żwiry albo mieszankę tych kruszyw, spełniające wymagania podane w tablicy 3.</w:t>
      </w:r>
    </w:p>
    <w:p w:rsidR="001C2832" w:rsidRDefault="001C2832" w:rsidP="001C2832">
      <w:pPr>
        <w:overflowPunct w:val="0"/>
        <w:autoSpaceDE w:val="0"/>
        <w:autoSpaceDN w:val="0"/>
        <w:adjustRightInd w:val="0"/>
        <w:jc w:val="both"/>
      </w:pPr>
      <w:r>
        <w:tab/>
        <w:t>Kruszywo można uznać za przydatne do stabilizacji cementem wtedy, gdy wyniki badań laboratoryjnych wykażą, że wytrzymałość na ściskanie i mrozoodporność próbek kruszywa stabilizowanego będą  zgodne z wymaganiami określonymi w p. 2.7 tablica 4.</w:t>
      </w:r>
    </w:p>
    <w:p w:rsidR="001C2832" w:rsidRDefault="001C2832" w:rsidP="001C2832">
      <w:pPr>
        <w:overflowPunct w:val="0"/>
        <w:autoSpaceDE w:val="0"/>
        <w:autoSpaceDN w:val="0"/>
        <w:adjustRightInd w:val="0"/>
        <w:jc w:val="both"/>
      </w:pPr>
      <w:r>
        <w:t> </w:t>
      </w:r>
    </w:p>
    <w:p w:rsidR="001C2832" w:rsidRDefault="001C2832" w:rsidP="001C2832">
      <w:pPr>
        <w:overflowPunct w:val="0"/>
        <w:autoSpaceDE w:val="0"/>
        <w:autoSpaceDN w:val="0"/>
        <w:adjustRightInd w:val="0"/>
        <w:spacing w:before="120" w:after="120"/>
        <w:jc w:val="both"/>
        <w:rPr>
          <w:i/>
        </w:rPr>
      </w:pPr>
      <w:r>
        <w:rPr>
          <w:i/>
        </w:rPr>
        <w:t xml:space="preserve">Tablica 3. Wymagania dla kruszyw przeznaczonych do stabilizacji cementem </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1C2832" w:rsidTr="006B1672">
        <w:tblPrEx>
          <w:tblCellMar>
            <w:top w:w="0" w:type="dxa"/>
            <w:bottom w:w="0" w:type="dxa"/>
          </w:tblCellMar>
        </w:tblPrEx>
        <w:tc>
          <w:tcPr>
            <w:tcW w:w="496" w:type="dxa"/>
            <w:tcBorders>
              <w:top w:val="single" w:sz="6" w:space="0" w:color="auto"/>
              <w:left w:val="single" w:sz="6" w:space="0" w:color="auto"/>
              <w:bottom w:val="double" w:sz="6" w:space="0" w:color="auto"/>
              <w:right w:val="single" w:sz="6" w:space="0" w:color="auto"/>
            </w:tcBorders>
          </w:tcPr>
          <w:p w:rsidR="001C2832" w:rsidRDefault="001C2832" w:rsidP="006B1672">
            <w:pPr>
              <w:overflowPunct w:val="0"/>
              <w:autoSpaceDE w:val="0"/>
              <w:autoSpaceDN w:val="0"/>
              <w:adjustRightInd w:val="0"/>
              <w:spacing w:before="60" w:after="60"/>
              <w:jc w:val="center"/>
            </w:pPr>
            <w:r>
              <w:t xml:space="preserve"> Lp.</w:t>
            </w:r>
          </w:p>
        </w:tc>
        <w:tc>
          <w:tcPr>
            <w:tcW w:w="4252" w:type="dxa"/>
            <w:tcBorders>
              <w:top w:val="single" w:sz="6" w:space="0" w:color="auto"/>
              <w:left w:val="single" w:sz="6" w:space="0" w:color="auto"/>
              <w:bottom w:val="double" w:sz="6" w:space="0" w:color="auto"/>
              <w:right w:val="single" w:sz="6" w:space="0" w:color="auto"/>
            </w:tcBorders>
          </w:tcPr>
          <w:p w:rsidR="001C2832" w:rsidRDefault="001C2832" w:rsidP="006B1672">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1C2832" w:rsidRDefault="001C2832" w:rsidP="006B1672">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1C2832" w:rsidRDefault="001C2832" w:rsidP="006B1672">
            <w:pPr>
              <w:overflowPunct w:val="0"/>
              <w:autoSpaceDE w:val="0"/>
              <w:autoSpaceDN w:val="0"/>
              <w:adjustRightInd w:val="0"/>
              <w:spacing w:before="60" w:after="60"/>
              <w:jc w:val="center"/>
            </w:pPr>
            <w:r>
              <w:t>Badania według</w:t>
            </w:r>
          </w:p>
        </w:tc>
      </w:tr>
      <w:tr w:rsidR="001C2832" w:rsidTr="006B1672">
        <w:tblPrEx>
          <w:tblCellMar>
            <w:top w:w="0" w:type="dxa"/>
            <w:bottom w:w="0" w:type="dxa"/>
          </w:tblCellMar>
        </w:tblPrEx>
        <w:trPr>
          <w:trHeight w:val="645"/>
        </w:trPr>
        <w:tc>
          <w:tcPr>
            <w:tcW w:w="496" w:type="dxa"/>
            <w:tcBorders>
              <w:top w:val="nil"/>
              <w:left w:val="single" w:sz="6" w:space="0" w:color="auto"/>
              <w:bottom w:val="nil"/>
              <w:right w:val="single" w:sz="6" w:space="0" w:color="auto"/>
            </w:tcBorders>
          </w:tcPr>
          <w:p w:rsidR="001C2832" w:rsidRDefault="001C2832" w:rsidP="006B1672">
            <w:pPr>
              <w:overflowPunct w:val="0"/>
              <w:autoSpaceDE w:val="0"/>
              <w:autoSpaceDN w:val="0"/>
              <w:adjustRightInd w:val="0"/>
              <w:spacing w:before="60"/>
              <w:jc w:val="center"/>
            </w:pPr>
            <w:r>
              <w:t>1</w:t>
            </w:r>
          </w:p>
        </w:tc>
        <w:tc>
          <w:tcPr>
            <w:tcW w:w="4252" w:type="dxa"/>
            <w:tcBorders>
              <w:top w:val="nil"/>
              <w:left w:val="single" w:sz="6" w:space="0" w:color="auto"/>
              <w:bottom w:val="nil"/>
              <w:right w:val="single" w:sz="6" w:space="0" w:color="auto"/>
            </w:tcBorders>
          </w:tcPr>
          <w:p w:rsidR="001C2832" w:rsidRDefault="001C2832" w:rsidP="006B1672">
            <w:pPr>
              <w:overflowPunct w:val="0"/>
              <w:autoSpaceDE w:val="0"/>
              <w:autoSpaceDN w:val="0"/>
              <w:adjustRightInd w:val="0"/>
              <w:spacing w:before="60"/>
              <w:jc w:val="both"/>
            </w:pPr>
            <w:r>
              <w:t>Uziarnienie</w:t>
            </w:r>
          </w:p>
          <w:p w:rsidR="001C2832" w:rsidRDefault="001C2832" w:rsidP="006B1672">
            <w:pPr>
              <w:overflowPunct w:val="0"/>
              <w:autoSpaceDE w:val="0"/>
              <w:autoSpaceDN w:val="0"/>
              <w:adjustRightInd w:val="0"/>
              <w:jc w:val="both"/>
            </w:pPr>
            <w:r>
              <w:t>a)</w:t>
            </w:r>
            <w:r>
              <w:rPr>
                <w:sz w:val="14"/>
              </w:rPr>
              <w:t xml:space="preserve">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 nie mniej niż:</w:t>
            </w:r>
          </w:p>
        </w:tc>
        <w:tc>
          <w:tcPr>
            <w:tcW w:w="1134" w:type="dxa"/>
            <w:tcBorders>
              <w:top w:val="nil"/>
              <w:left w:val="single" w:sz="6" w:space="0" w:color="auto"/>
              <w:bottom w:val="nil"/>
              <w:right w:val="single" w:sz="6" w:space="0" w:color="auto"/>
            </w:tcBorders>
          </w:tcPr>
          <w:p w:rsidR="001C2832" w:rsidRDefault="001C2832" w:rsidP="006B1672">
            <w:pPr>
              <w:overflowPunct w:val="0"/>
              <w:autoSpaceDE w:val="0"/>
              <w:autoSpaceDN w:val="0"/>
              <w:adjustRightInd w:val="0"/>
              <w:spacing w:before="60"/>
              <w:jc w:val="center"/>
            </w:pPr>
            <w:r>
              <w:t> </w:t>
            </w:r>
          </w:p>
          <w:p w:rsidR="001C2832" w:rsidRDefault="001C2832" w:rsidP="006B1672">
            <w:pPr>
              <w:overflowPunct w:val="0"/>
              <w:autoSpaceDE w:val="0"/>
              <w:autoSpaceDN w:val="0"/>
              <w:adjustRightInd w:val="0"/>
              <w:jc w:val="center"/>
            </w:pPr>
            <w:r>
              <w:t> </w:t>
            </w:r>
          </w:p>
          <w:p w:rsidR="001C2832" w:rsidRDefault="001C2832" w:rsidP="006B1672">
            <w:pPr>
              <w:overflowPunct w:val="0"/>
              <w:autoSpaceDE w:val="0"/>
              <w:autoSpaceDN w:val="0"/>
              <w:adjustRightInd w:val="0"/>
              <w:jc w:val="center"/>
            </w:pPr>
            <w:r>
              <w:t>30</w:t>
            </w:r>
          </w:p>
        </w:tc>
        <w:tc>
          <w:tcPr>
            <w:tcW w:w="1626" w:type="dxa"/>
            <w:tcBorders>
              <w:top w:val="nil"/>
              <w:left w:val="single" w:sz="6" w:space="0" w:color="auto"/>
              <w:bottom w:val="nil"/>
              <w:right w:val="single" w:sz="6" w:space="0" w:color="auto"/>
            </w:tcBorders>
          </w:tcPr>
          <w:p w:rsidR="001C2832" w:rsidRDefault="001C2832" w:rsidP="006B1672">
            <w:pPr>
              <w:overflowPunct w:val="0"/>
              <w:autoSpaceDE w:val="0"/>
              <w:autoSpaceDN w:val="0"/>
              <w:adjustRightInd w:val="0"/>
              <w:jc w:val="center"/>
            </w:pPr>
            <w:r>
              <w:t> </w:t>
            </w:r>
          </w:p>
          <w:p w:rsidR="001C2832" w:rsidRDefault="001C2832" w:rsidP="006B1672">
            <w:pPr>
              <w:overflowPunct w:val="0"/>
              <w:autoSpaceDE w:val="0"/>
              <w:autoSpaceDN w:val="0"/>
              <w:adjustRightInd w:val="0"/>
              <w:jc w:val="center"/>
            </w:pPr>
            <w:r>
              <w:t> </w:t>
            </w:r>
          </w:p>
          <w:p w:rsidR="001C2832" w:rsidRDefault="001C2832" w:rsidP="006B1672">
            <w:pPr>
              <w:overflowPunct w:val="0"/>
              <w:autoSpaceDE w:val="0"/>
              <w:autoSpaceDN w:val="0"/>
              <w:adjustRightInd w:val="0"/>
              <w:jc w:val="center"/>
            </w:pPr>
            <w:r>
              <w:t>PN-B-06714-15 [4]</w:t>
            </w:r>
          </w:p>
        </w:tc>
      </w:tr>
      <w:tr w:rsidR="001C2832" w:rsidTr="006B1672">
        <w:tblPrEx>
          <w:tblCellMar>
            <w:top w:w="0" w:type="dxa"/>
            <w:bottom w:w="0" w:type="dxa"/>
          </w:tblCellMar>
        </w:tblPrEx>
        <w:trPr>
          <w:trHeight w:val="540"/>
        </w:trPr>
        <w:tc>
          <w:tcPr>
            <w:tcW w:w="496" w:type="dxa"/>
            <w:tcBorders>
              <w:top w:val="nil"/>
              <w:left w:val="single" w:sz="4" w:space="0" w:color="auto"/>
              <w:bottom w:val="single" w:sz="4" w:space="0" w:color="auto"/>
              <w:right w:val="single" w:sz="4" w:space="0" w:color="auto"/>
            </w:tcBorders>
          </w:tcPr>
          <w:p w:rsidR="001C2832" w:rsidRDefault="001C2832" w:rsidP="006B1672">
            <w:pPr>
              <w:overflowPunct w:val="0"/>
              <w:autoSpaceDE w:val="0"/>
              <w:autoSpaceDN w:val="0"/>
              <w:adjustRightInd w:val="0"/>
              <w:spacing w:before="60"/>
              <w:jc w:val="center"/>
            </w:pPr>
            <w:r>
              <w:t> </w:t>
            </w:r>
          </w:p>
        </w:tc>
        <w:tc>
          <w:tcPr>
            <w:tcW w:w="4252" w:type="dxa"/>
            <w:tcBorders>
              <w:top w:val="nil"/>
              <w:left w:val="single" w:sz="4" w:space="0" w:color="auto"/>
              <w:bottom w:val="single" w:sz="4" w:space="0" w:color="auto"/>
              <w:right w:val="single" w:sz="4" w:space="0" w:color="auto"/>
            </w:tcBorders>
          </w:tcPr>
          <w:p w:rsidR="001C2832" w:rsidRDefault="001C2832" w:rsidP="006B1672">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 nie więcej niż:</w:t>
            </w:r>
          </w:p>
        </w:tc>
        <w:tc>
          <w:tcPr>
            <w:tcW w:w="1134" w:type="dxa"/>
            <w:tcBorders>
              <w:top w:val="nil"/>
              <w:left w:val="single" w:sz="4" w:space="0" w:color="auto"/>
              <w:bottom w:val="single" w:sz="4" w:space="0" w:color="auto"/>
              <w:right w:val="single" w:sz="4" w:space="0" w:color="auto"/>
            </w:tcBorders>
          </w:tcPr>
          <w:p w:rsidR="001C2832" w:rsidRDefault="001C2832" w:rsidP="006B1672">
            <w:pPr>
              <w:overflowPunct w:val="0"/>
              <w:autoSpaceDE w:val="0"/>
              <w:autoSpaceDN w:val="0"/>
              <w:adjustRightInd w:val="0"/>
              <w:jc w:val="center"/>
            </w:pPr>
            <w:r>
              <w:t> </w:t>
            </w:r>
          </w:p>
          <w:p w:rsidR="001C2832" w:rsidRDefault="001C2832" w:rsidP="006B1672">
            <w:pPr>
              <w:overflowPunct w:val="0"/>
              <w:autoSpaceDE w:val="0"/>
              <w:autoSpaceDN w:val="0"/>
              <w:adjustRightInd w:val="0"/>
              <w:jc w:val="center"/>
            </w:pPr>
            <w:r>
              <w:t>15</w:t>
            </w:r>
          </w:p>
        </w:tc>
        <w:tc>
          <w:tcPr>
            <w:tcW w:w="1626" w:type="dxa"/>
            <w:tcBorders>
              <w:top w:val="nil"/>
              <w:left w:val="single" w:sz="4" w:space="0" w:color="auto"/>
              <w:bottom w:val="single" w:sz="4" w:space="0" w:color="auto"/>
              <w:right w:val="single" w:sz="4" w:space="0" w:color="auto"/>
            </w:tcBorders>
          </w:tcPr>
          <w:p w:rsidR="001C2832" w:rsidRDefault="001C2832" w:rsidP="006B1672">
            <w:pPr>
              <w:overflowPunct w:val="0"/>
              <w:autoSpaceDE w:val="0"/>
              <w:autoSpaceDN w:val="0"/>
              <w:adjustRightInd w:val="0"/>
              <w:spacing w:before="120"/>
              <w:jc w:val="center"/>
            </w:pPr>
            <w:r>
              <w:t> </w:t>
            </w:r>
          </w:p>
        </w:tc>
      </w:tr>
      <w:tr w:rsidR="001C2832" w:rsidTr="006B1672">
        <w:tblPrEx>
          <w:tblCellMar>
            <w:top w:w="0" w:type="dxa"/>
            <w:bottom w:w="0" w:type="dxa"/>
          </w:tblCellMar>
        </w:tblPrEx>
        <w:tc>
          <w:tcPr>
            <w:tcW w:w="496" w:type="dxa"/>
            <w:tcBorders>
              <w:top w:val="single" w:sz="4"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center"/>
            </w:pPr>
            <w:r>
              <w:t>2</w:t>
            </w:r>
          </w:p>
        </w:tc>
        <w:tc>
          <w:tcPr>
            <w:tcW w:w="4252" w:type="dxa"/>
            <w:tcBorders>
              <w:top w:val="single" w:sz="4"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both"/>
            </w:pPr>
            <w:r>
              <w:t>Zawartość części organicznych, barwa cieczy nad kruszywem nie ciemniejsza niż:</w:t>
            </w:r>
          </w:p>
        </w:tc>
        <w:tc>
          <w:tcPr>
            <w:tcW w:w="1134" w:type="dxa"/>
            <w:tcBorders>
              <w:top w:val="single" w:sz="4"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180"/>
              <w:jc w:val="center"/>
            </w:pPr>
            <w:r>
              <w:t>wzorcowa</w:t>
            </w:r>
          </w:p>
        </w:tc>
        <w:tc>
          <w:tcPr>
            <w:tcW w:w="1626" w:type="dxa"/>
            <w:tcBorders>
              <w:top w:val="single" w:sz="4"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180"/>
              <w:jc w:val="center"/>
            </w:pPr>
            <w:r>
              <w:t>PN-B-06714-26 [5]</w:t>
            </w:r>
          </w:p>
        </w:tc>
      </w:tr>
      <w:tr w:rsidR="001C2832" w:rsidTr="006B167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both"/>
            </w:pPr>
            <w:r>
              <w:t>Zawartość zanieczyszczeń obcych, %, nie więcej niż:</w:t>
            </w:r>
          </w:p>
        </w:tc>
        <w:tc>
          <w:tcPr>
            <w:tcW w:w="1134"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180"/>
              <w:jc w:val="center"/>
            </w:pPr>
            <w:r>
              <w:t>0,5</w:t>
            </w:r>
          </w:p>
        </w:tc>
        <w:tc>
          <w:tcPr>
            <w:tcW w:w="1626"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180"/>
              <w:jc w:val="center"/>
            </w:pPr>
            <w:r>
              <w:t>PN-B-06714-12 [3]</w:t>
            </w:r>
          </w:p>
        </w:tc>
      </w:tr>
      <w:tr w:rsidR="001C2832" w:rsidTr="006B167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both"/>
            </w:pPr>
            <w:r>
              <w:t>Zawartość siarczanów, w przeliczeniu na SO</w:t>
            </w:r>
            <w:r>
              <w:rPr>
                <w:vertAlign w:val="subscript"/>
              </w:rPr>
              <w:t>3</w:t>
            </w:r>
            <w:r>
              <w:t>,            %, poniżej:</w:t>
            </w:r>
          </w:p>
        </w:tc>
        <w:tc>
          <w:tcPr>
            <w:tcW w:w="1134"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180"/>
              <w:jc w:val="center"/>
            </w:pPr>
            <w:r>
              <w:t>PN-B-06714-28 [6]</w:t>
            </w:r>
          </w:p>
        </w:tc>
      </w:tr>
    </w:tbl>
    <w:p w:rsidR="001C2832" w:rsidRDefault="001C2832" w:rsidP="001C2832">
      <w:pPr>
        <w:overflowPunct w:val="0"/>
        <w:autoSpaceDE w:val="0"/>
        <w:autoSpaceDN w:val="0"/>
        <w:adjustRightInd w:val="0"/>
        <w:jc w:val="both"/>
      </w:pPr>
      <w:r>
        <w:t> </w:t>
      </w:r>
      <w:r>
        <w:tab/>
      </w:r>
    </w:p>
    <w:p w:rsidR="001C2832" w:rsidRDefault="001C2832" w:rsidP="001C2832">
      <w:pPr>
        <w:overflowPunct w:val="0"/>
        <w:autoSpaceDE w:val="0"/>
        <w:autoSpaceDN w:val="0"/>
        <w:adjustRightInd w:val="0"/>
        <w:ind w:firstLine="708"/>
        <w:jc w:val="both"/>
      </w:pPr>
      <w:r>
        <w:t>Jeżeli kruszywo przeznaczone do wykonania warstwy nie jest wbudowane bezpośrednio po dostarczeniu na budowę i zachodzi potrzeba jego okresowego składowania na terenie budowy, to powinno być ono składowane w pryzmach, na utwardzonym i dobrze odwodnionym placu, w warunkach zabezpieczających przed zanieczyszczeniem i przed wymieszaniem różnych rodzajów kruszyw.</w:t>
      </w:r>
    </w:p>
    <w:p w:rsidR="001C2832" w:rsidRDefault="001C2832" w:rsidP="001C2832">
      <w:pPr>
        <w:keepNext/>
        <w:overflowPunct w:val="0"/>
        <w:autoSpaceDE w:val="0"/>
        <w:autoSpaceDN w:val="0"/>
        <w:adjustRightInd w:val="0"/>
        <w:spacing w:before="120" w:after="120"/>
        <w:jc w:val="both"/>
        <w:outlineLvl w:val="1"/>
        <w:rPr>
          <w:b/>
        </w:rPr>
      </w:pPr>
      <w:r>
        <w:rPr>
          <w:b/>
        </w:rPr>
        <w:t>2.5. Woda</w:t>
      </w:r>
    </w:p>
    <w:p w:rsidR="001C2832" w:rsidRDefault="001C2832" w:rsidP="001C2832">
      <w:pPr>
        <w:overflowPunct w:val="0"/>
        <w:autoSpaceDE w:val="0"/>
        <w:autoSpaceDN w:val="0"/>
        <w:adjustRightInd w:val="0"/>
        <w:jc w:val="both"/>
      </w:pPr>
      <w:r>
        <w:tab/>
        <w:t>Woda stosowana do stabilizacji gruntu cementem i ewentualnie do pielęgnacji wykonanej warstwy powinna odpowiadać wymaganiom PN-B-32250 [13]. Bez badań laboratoryjnych można stosować wodociągową wodę pitną. Gdy woda pochodzi z wątpliwych źródeł nie może być użyta do momentu jej przebadania, zgodnie z wyżej podaną normą lub do momentu porównania wyników wytrzymałości na ściskanie próbek gruntowo-cementowych wykonanych z wodą wątpliwą i z wodą wodociągową. Brak różnic potwierdza przydatność wody do stabilizacji gruntu cementem.</w:t>
      </w:r>
    </w:p>
    <w:p w:rsidR="001C2832" w:rsidRDefault="001C2832" w:rsidP="001C2832">
      <w:pPr>
        <w:keepNext/>
        <w:overflowPunct w:val="0"/>
        <w:autoSpaceDE w:val="0"/>
        <w:autoSpaceDN w:val="0"/>
        <w:adjustRightInd w:val="0"/>
        <w:spacing w:before="120" w:after="120"/>
        <w:jc w:val="both"/>
        <w:outlineLvl w:val="1"/>
        <w:rPr>
          <w:b/>
        </w:rPr>
      </w:pPr>
      <w:r>
        <w:rPr>
          <w:b/>
        </w:rPr>
        <w:t>2.6. Dodatki ulepszające</w:t>
      </w:r>
    </w:p>
    <w:p w:rsidR="001C2832" w:rsidRDefault="001C2832" w:rsidP="001C2832">
      <w:pPr>
        <w:overflowPunct w:val="0"/>
        <w:autoSpaceDE w:val="0"/>
        <w:autoSpaceDN w:val="0"/>
        <w:adjustRightInd w:val="0"/>
        <w:jc w:val="both"/>
      </w:pPr>
      <w:r>
        <w:tab/>
        <w:t>Przy stabilizacji gruntów cementem, w przypadkach uzasadnionych, stosuje się następujące dodatki ulepszające:</w:t>
      </w:r>
    </w:p>
    <w:p w:rsidR="001C2832" w:rsidRDefault="001C2832" w:rsidP="001C2832">
      <w:pPr>
        <w:overflowPunct w:val="0"/>
        <w:autoSpaceDE w:val="0"/>
        <w:autoSpaceDN w:val="0"/>
        <w:adjustRightInd w:val="0"/>
        <w:jc w:val="both"/>
      </w:pPr>
      <w:r>
        <w:rPr>
          <w:rFonts w:ascii="Symbol" w:hAnsi="Symbol"/>
        </w:rPr>
        <w:t></w:t>
      </w:r>
      <w:r>
        <w:rPr>
          <w:sz w:val="14"/>
        </w:rPr>
        <w:t xml:space="preserve">      </w:t>
      </w:r>
      <w:r>
        <w:t>wapno wg PN-B-30020 [21],</w:t>
      </w:r>
    </w:p>
    <w:p w:rsidR="001C2832" w:rsidRDefault="001C2832" w:rsidP="001C2832">
      <w:pPr>
        <w:overflowPunct w:val="0"/>
        <w:autoSpaceDE w:val="0"/>
        <w:autoSpaceDN w:val="0"/>
        <w:adjustRightInd w:val="0"/>
        <w:jc w:val="both"/>
      </w:pPr>
      <w:r>
        <w:rPr>
          <w:rFonts w:ascii="Symbol" w:hAnsi="Symbol"/>
        </w:rPr>
        <w:t></w:t>
      </w:r>
      <w:r>
        <w:rPr>
          <w:sz w:val="14"/>
        </w:rPr>
        <w:t xml:space="preserve">      </w:t>
      </w:r>
      <w:r>
        <w:t>popioły lotne wg PN-S-96035 [23],</w:t>
      </w:r>
    </w:p>
    <w:p w:rsidR="001C2832" w:rsidRDefault="001C2832" w:rsidP="001C2832">
      <w:pPr>
        <w:overflowPunct w:val="0"/>
        <w:autoSpaceDE w:val="0"/>
        <w:autoSpaceDN w:val="0"/>
        <w:adjustRightInd w:val="0"/>
        <w:jc w:val="both"/>
      </w:pPr>
      <w:r>
        <w:rPr>
          <w:rFonts w:ascii="Symbol" w:hAnsi="Symbol"/>
        </w:rPr>
        <w:t></w:t>
      </w:r>
      <w:r>
        <w:rPr>
          <w:sz w:val="14"/>
        </w:rPr>
        <w:t xml:space="preserve">      </w:t>
      </w:r>
      <w:r>
        <w:t>chlorek wapniowy wg PN-C-84127 [22].</w:t>
      </w:r>
    </w:p>
    <w:p w:rsidR="001C2832" w:rsidRDefault="001C2832" w:rsidP="001C2832">
      <w:pPr>
        <w:overflowPunct w:val="0"/>
        <w:autoSpaceDE w:val="0"/>
        <w:autoSpaceDN w:val="0"/>
        <w:adjustRightInd w:val="0"/>
        <w:jc w:val="both"/>
      </w:pPr>
      <w:r>
        <w:tab/>
        <w:t>Za zgodą Inżyniera mogą być stosowane inne dodatki o sprawdzonym działaniu, posiadające aprobatę techniczną wydaną przez uprawnioną jednostkę.</w:t>
      </w:r>
    </w:p>
    <w:p w:rsidR="001C2832" w:rsidRDefault="001C2832" w:rsidP="001C2832">
      <w:pPr>
        <w:keepNext/>
        <w:overflowPunct w:val="0"/>
        <w:autoSpaceDE w:val="0"/>
        <w:autoSpaceDN w:val="0"/>
        <w:adjustRightInd w:val="0"/>
        <w:spacing w:before="120" w:after="120"/>
        <w:jc w:val="both"/>
        <w:outlineLvl w:val="1"/>
        <w:rPr>
          <w:b/>
        </w:rPr>
      </w:pPr>
      <w:r>
        <w:rPr>
          <w:b/>
        </w:rPr>
        <w:t>2.7. Grunt stabilizowany cementem</w:t>
      </w:r>
    </w:p>
    <w:p w:rsidR="001C2832" w:rsidRDefault="001C2832" w:rsidP="001C2832">
      <w:pPr>
        <w:overflowPunct w:val="0"/>
        <w:autoSpaceDE w:val="0"/>
        <w:autoSpaceDN w:val="0"/>
        <w:adjustRightInd w:val="0"/>
        <w:jc w:val="both"/>
      </w:pPr>
      <w:r>
        <w:tab/>
        <w:t>W zależności od rodzaju warstwy w konstrukcji nawierzchni drogowej, wytrzymałość gruntu stabilizowanego cementem wg PN-S-96012 [14], powinna spełniać wymagania określone w tablicy 4.</w:t>
      </w:r>
    </w:p>
    <w:p w:rsidR="001C2832" w:rsidRDefault="001C2832" w:rsidP="001C2832">
      <w:pPr>
        <w:overflowPunct w:val="0"/>
        <w:autoSpaceDE w:val="0"/>
        <w:autoSpaceDN w:val="0"/>
        <w:adjustRightInd w:val="0"/>
        <w:spacing w:before="240" w:after="120"/>
        <w:jc w:val="both"/>
        <w:rPr>
          <w:i/>
        </w:rPr>
      </w:pPr>
      <w:r>
        <w:rPr>
          <w:i/>
        </w:rPr>
        <w:lastRenderedPageBreak/>
        <w:t>Tablica 4. Wymagania dla gruntów stabilizowanych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3543"/>
        <w:gridCol w:w="1134"/>
        <w:gridCol w:w="1276"/>
        <w:gridCol w:w="1064"/>
      </w:tblGrid>
      <w:tr w:rsidR="001C2832" w:rsidTr="006B1672">
        <w:tblPrEx>
          <w:tblCellMar>
            <w:top w:w="0" w:type="dxa"/>
            <w:bottom w:w="0" w:type="dxa"/>
          </w:tblCellMar>
        </w:tblPrEx>
        <w:tc>
          <w:tcPr>
            <w:tcW w:w="496" w:type="dxa"/>
            <w:tcBorders>
              <w:top w:val="single" w:sz="6" w:space="0" w:color="auto"/>
              <w:left w:val="single" w:sz="6" w:space="0" w:color="auto"/>
              <w:bottom w:val="nil"/>
              <w:right w:val="nil"/>
            </w:tcBorders>
          </w:tcPr>
          <w:p w:rsidR="001C2832" w:rsidRDefault="001C2832" w:rsidP="006B1672">
            <w:pPr>
              <w:overflowPunct w:val="0"/>
              <w:autoSpaceDE w:val="0"/>
              <w:autoSpaceDN w:val="0"/>
              <w:adjustRightInd w:val="0"/>
              <w:jc w:val="center"/>
            </w:pPr>
            <w:r>
              <w:t> </w:t>
            </w:r>
          </w:p>
          <w:p w:rsidR="001C2832" w:rsidRDefault="001C2832" w:rsidP="006B1672">
            <w:pPr>
              <w:overflowPunct w:val="0"/>
              <w:autoSpaceDE w:val="0"/>
              <w:autoSpaceDN w:val="0"/>
              <w:adjustRightInd w:val="0"/>
              <w:jc w:val="center"/>
            </w:pPr>
            <w:r>
              <w:t>Lp.</w:t>
            </w:r>
          </w:p>
        </w:tc>
        <w:tc>
          <w:tcPr>
            <w:tcW w:w="3543" w:type="dxa"/>
            <w:tcBorders>
              <w:top w:val="single" w:sz="6" w:space="0" w:color="auto"/>
              <w:left w:val="single" w:sz="6" w:space="0" w:color="auto"/>
              <w:bottom w:val="nil"/>
              <w:right w:val="nil"/>
            </w:tcBorders>
          </w:tcPr>
          <w:p w:rsidR="001C2832" w:rsidRDefault="001C2832" w:rsidP="006B1672">
            <w:pPr>
              <w:overflowPunct w:val="0"/>
              <w:autoSpaceDE w:val="0"/>
              <w:autoSpaceDN w:val="0"/>
              <w:adjustRightInd w:val="0"/>
              <w:jc w:val="center"/>
            </w:pPr>
            <w:r>
              <w:t>Rodzaj warstwy w konstrukcji</w:t>
            </w:r>
          </w:p>
          <w:p w:rsidR="001C2832" w:rsidRDefault="001C2832" w:rsidP="006B1672">
            <w:pPr>
              <w:overflowPunct w:val="0"/>
              <w:autoSpaceDE w:val="0"/>
              <w:autoSpaceDN w:val="0"/>
              <w:adjustRightInd w:val="0"/>
              <w:jc w:val="center"/>
            </w:pPr>
            <w:r>
              <w:t>nawierzchni drogowej</w:t>
            </w:r>
          </w:p>
        </w:tc>
        <w:tc>
          <w:tcPr>
            <w:tcW w:w="2410" w:type="dxa"/>
            <w:gridSpan w:val="2"/>
            <w:tcBorders>
              <w:top w:val="single" w:sz="6" w:space="0" w:color="auto"/>
              <w:left w:val="single" w:sz="6" w:space="0" w:color="auto"/>
              <w:bottom w:val="single" w:sz="6" w:space="0" w:color="auto"/>
              <w:right w:val="nil"/>
            </w:tcBorders>
          </w:tcPr>
          <w:p w:rsidR="001C2832" w:rsidRDefault="001C2832" w:rsidP="006B1672">
            <w:pPr>
              <w:overflowPunct w:val="0"/>
              <w:autoSpaceDE w:val="0"/>
              <w:autoSpaceDN w:val="0"/>
              <w:adjustRightInd w:val="0"/>
              <w:spacing w:before="60"/>
              <w:jc w:val="center"/>
              <w:rPr>
                <w:sz w:val="16"/>
              </w:rPr>
            </w:pPr>
            <w:r>
              <w:rPr>
                <w:sz w:val="16"/>
              </w:rPr>
              <w:t>Wytrzymałość na ściskanie próbek nasyconych wodą (</w:t>
            </w:r>
            <w:proofErr w:type="spellStart"/>
            <w:r>
              <w:rPr>
                <w:sz w:val="16"/>
              </w:rPr>
              <w:t>MPa</w:t>
            </w:r>
            <w:proofErr w:type="spellEnd"/>
            <w:r>
              <w:rPr>
                <w:sz w:val="16"/>
              </w:rPr>
              <w:t>)</w:t>
            </w:r>
          </w:p>
        </w:tc>
        <w:tc>
          <w:tcPr>
            <w:tcW w:w="1064" w:type="dxa"/>
            <w:tcBorders>
              <w:top w:val="single" w:sz="6" w:space="0" w:color="auto"/>
              <w:left w:val="single" w:sz="6" w:space="0" w:color="auto"/>
              <w:bottom w:val="nil"/>
              <w:right w:val="single" w:sz="6" w:space="0" w:color="auto"/>
            </w:tcBorders>
          </w:tcPr>
          <w:p w:rsidR="001C2832" w:rsidRDefault="001C2832" w:rsidP="006B1672">
            <w:pPr>
              <w:overflowPunct w:val="0"/>
              <w:autoSpaceDE w:val="0"/>
              <w:autoSpaceDN w:val="0"/>
              <w:adjustRightInd w:val="0"/>
              <w:jc w:val="center"/>
            </w:pPr>
            <w:r>
              <w:t xml:space="preserve">Wskaźnik </w:t>
            </w:r>
            <w:proofErr w:type="spellStart"/>
            <w:r>
              <w:t>mrozood</w:t>
            </w:r>
            <w:proofErr w:type="spellEnd"/>
            <w:r>
              <w:t>-</w:t>
            </w:r>
          </w:p>
        </w:tc>
      </w:tr>
      <w:tr w:rsidR="001C2832" w:rsidTr="006B1672">
        <w:tblPrEx>
          <w:tblCellMar>
            <w:top w:w="0" w:type="dxa"/>
            <w:bottom w:w="0" w:type="dxa"/>
          </w:tblCellMar>
        </w:tblPrEx>
        <w:tc>
          <w:tcPr>
            <w:tcW w:w="496" w:type="dxa"/>
            <w:tcBorders>
              <w:top w:val="nil"/>
              <w:left w:val="single" w:sz="6" w:space="0" w:color="auto"/>
              <w:bottom w:val="double" w:sz="6" w:space="0" w:color="auto"/>
              <w:right w:val="nil"/>
            </w:tcBorders>
          </w:tcPr>
          <w:p w:rsidR="001C2832" w:rsidRDefault="001C2832" w:rsidP="006B1672">
            <w:pPr>
              <w:overflowPunct w:val="0"/>
              <w:autoSpaceDE w:val="0"/>
              <w:autoSpaceDN w:val="0"/>
              <w:adjustRightInd w:val="0"/>
              <w:jc w:val="center"/>
            </w:pPr>
            <w:r>
              <w:t> </w:t>
            </w:r>
          </w:p>
        </w:tc>
        <w:tc>
          <w:tcPr>
            <w:tcW w:w="3543" w:type="dxa"/>
            <w:tcBorders>
              <w:top w:val="nil"/>
              <w:left w:val="single" w:sz="6" w:space="0" w:color="auto"/>
              <w:bottom w:val="double" w:sz="6" w:space="0" w:color="auto"/>
              <w:right w:val="single" w:sz="6" w:space="0" w:color="auto"/>
            </w:tcBorders>
          </w:tcPr>
          <w:p w:rsidR="001C2832" w:rsidRDefault="001C2832" w:rsidP="006B1672">
            <w:pPr>
              <w:overflowPunct w:val="0"/>
              <w:autoSpaceDE w:val="0"/>
              <w:autoSpaceDN w:val="0"/>
              <w:adjustRightInd w:val="0"/>
              <w:jc w:val="both"/>
            </w:pPr>
            <w:r>
              <w:t> </w:t>
            </w:r>
          </w:p>
        </w:tc>
        <w:tc>
          <w:tcPr>
            <w:tcW w:w="1134" w:type="dxa"/>
            <w:tcBorders>
              <w:top w:val="nil"/>
              <w:left w:val="nil"/>
              <w:bottom w:val="double" w:sz="6" w:space="0" w:color="auto"/>
              <w:right w:val="nil"/>
            </w:tcBorders>
          </w:tcPr>
          <w:p w:rsidR="001C2832" w:rsidRDefault="001C2832" w:rsidP="006B1672">
            <w:pPr>
              <w:overflowPunct w:val="0"/>
              <w:autoSpaceDE w:val="0"/>
              <w:autoSpaceDN w:val="0"/>
              <w:adjustRightInd w:val="0"/>
              <w:jc w:val="center"/>
            </w:pPr>
            <w:r>
              <w:t>po 7 dniach</w:t>
            </w:r>
          </w:p>
        </w:tc>
        <w:tc>
          <w:tcPr>
            <w:tcW w:w="1276" w:type="dxa"/>
            <w:tcBorders>
              <w:top w:val="nil"/>
              <w:left w:val="single" w:sz="6" w:space="0" w:color="auto"/>
              <w:bottom w:val="double" w:sz="6" w:space="0" w:color="auto"/>
              <w:right w:val="single" w:sz="6" w:space="0" w:color="auto"/>
            </w:tcBorders>
          </w:tcPr>
          <w:p w:rsidR="001C2832" w:rsidRDefault="001C2832" w:rsidP="006B1672">
            <w:pPr>
              <w:overflowPunct w:val="0"/>
              <w:autoSpaceDE w:val="0"/>
              <w:autoSpaceDN w:val="0"/>
              <w:adjustRightInd w:val="0"/>
              <w:jc w:val="center"/>
            </w:pPr>
            <w:r>
              <w:t>po 28 dniach</w:t>
            </w:r>
          </w:p>
        </w:tc>
        <w:tc>
          <w:tcPr>
            <w:tcW w:w="1064" w:type="dxa"/>
            <w:tcBorders>
              <w:top w:val="nil"/>
              <w:left w:val="nil"/>
              <w:bottom w:val="double" w:sz="6" w:space="0" w:color="auto"/>
              <w:right w:val="single" w:sz="6" w:space="0" w:color="auto"/>
            </w:tcBorders>
          </w:tcPr>
          <w:p w:rsidR="001C2832" w:rsidRDefault="001C2832" w:rsidP="006B1672">
            <w:pPr>
              <w:overflowPunct w:val="0"/>
              <w:autoSpaceDE w:val="0"/>
              <w:autoSpaceDN w:val="0"/>
              <w:adjustRightInd w:val="0"/>
              <w:jc w:val="center"/>
            </w:pPr>
            <w:proofErr w:type="spellStart"/>
            <w:r>
              <w:t>porności</w:t>
            </w:r>
            <w:proofErr w:type="spellEnd"/>
          </w:p>
        </w:tc>
      </w:tr>
      <w:tr w:rsidR="001C2832" w:rsidTr="006B1672">
        <w:tblPrEx>
          <w:tblCellMar>
            <w:top w:w="0" w:type="dxa"/>
            <w:bottom w:w="0" w:type="dxa"/>
          </w:tblCellMar>
        </w:tblPrEx>
        <w:tc>
          <w:tcPr>
            <w:tcW w:w="496" w:type="dxa"/>
            <w:tcBorders>
              <w:top w:val="nil"/>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center"/>
            </w:pPr>
            <w:r>
              <w:t>1</w:t>
            </w:r>
          </w:p>
        </w:tc>
        <w:tc>
          <w:tcPr>
            <w:tcW w:w="3543" w:type="dxa"/>
            <w:tcBorders>
              <w:top w:val="nil"/>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both"/>
            </w:pPr>
            <w:r>
              <w:t>Podbudowa zasadnicza dla KR1 lub podbudowa pomocnicza dla KR2 do KR6</w:t>
            </w:r>
          </w:p>
        </w:tc>
        <w:tc>
          <w:tcPr>
            <w:tcW w:w="1134" w:type="dxa"/>
            <w:tcBorders>
              <w:top w:val="nil"/>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center"/>
            </w:pPr>
            <w:r>
              <w:t>od 1,6</w:t>
            </w:r>
          </w:p>
          <w:p w:rsidR="001C2832" w:rsidRDefault="001C2832" w:rsidP="006B1672">
            <w:pPr>
              <w:overflowPunct w:val="0"/>
              <w:autoSpaceDE w:val="0"/>
              <w:autoSpaceDN w:val="0"/>
              <w:adjustRightInd w:val="0"/>
              <w:spacing w:before="60" w:after="60"/>
              <w:jc w:val="center"/>
            </w:pPr>
            <w:r>
              <w:t>do 2,2</w:t>
            </w:r>
          </w:p>
        </w:tc>
        <w:tc>
          <w:tcPr>
            <w:tcW w:w="1276" w:type="dxa"/>
            <w:tcBorders>
              <w:top w:val="nil"/>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center"/>
            </w:pPr>
            <w:r>
              <w:t>od 2,5</w:t>
            </w:r>
          </w:p>
          <w:p w:rsidR="001C2832" w:rsidRDefault="001C2832" w:rsidP="006B1672">
            <w:pPr>
              <w:overflowPunct w:val="0"/>
              <w:autoSpaceDE w:val="0"/>
              <w:autoSpaceDN w:val="0"/>
              <w:adjustRightInd w:val="0"/>
              <w:spacing w:before="60" w:after="60"/>
              <w:jc w:val="center"/>
            </w:pPr>
            <w:r>
              <w:t>do 5,0</w:t>
            </w:r>
          </w:p>
        </w:tc>
        <w:tc>
          <w:tcPr>
            <w:tcW w:w="1064" w:type="dxa"/>
            <w:tcBorders>
              <w:top w:val="nil"/>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180" w:after="60"/>
              <w:jc w:val="center"/>
            </w:pPr>
            <w:r>
              <w:t>0,7</w:t>
            </w:r>
          </w:p>
        </w:tc>
      </w:tr>
      <w:tr w:rsidR="001C2832" w:rsidTr="006B167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center"/>
            </w:pPr>
            <w:r>
              <w:t>2</w:t>
            </w:r>
          </w:p>
        </w:tc>
        <w:tc>
          <w:tcPr>
            <w:tcW w:w="3543"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both"/>
            </w:pPr>
            <w:r>
              <w:t xml:space="preserve">Górna część warstwy ulepszonego podłoża gruntowego o grubości co najmniej </w:t>
            </w:r>
            <w:smartTag w:uri="urn:schemas-microsoft-com:office:smarttags" w:element="metricconverter">
              <w:smartTagPr>
                <w:attr w:name="ProductID" w:val="10 cm"/>
              </w:smartTagPr>
              <w:r>
                <w:t>10 cm</w:t>
              </w:r>
            </w:smartTag>
            <w:r>
              <w:t xml:space="preserve"> dla KR5 i KR6 lub górna część warstwy ulepszenia słabego podłoża z gruntów wątpliwych oraz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jc w:val="center"/>
            </w:pPr>
            <w:r>
              <w:t> </w:t>
            </w:r>
          </w:p>
          <w:p w:rsidR="001C2832" w:rsidRDefault="001C2832" w:rsidP="006B1672">
            <w:pPr>
              <w:overflowPunct w:val="0"/>
              <w:autoSpaceDE w:val="0"/>
              <w:autoSpaceDN w:val="0"/>
              <w:adjustRightInd w:val="0"/>
              <w:jc w:val="center"/>
            </w:pPr>
            <w:r>
              <w:t> </w:t>
            </w:r>
          </w:p>
          <w:p w:rsidR="001C2832" w:rsidRDefault="001C2832" w:rsidP="006B1672">
            <w:pPr>
              <w:overflowPunct w:val="0"/>
              <w:autoSpaceDE w:val="0"/>
              <w:autoSpaceDN w:val="0"/>
              <w:adjustRightInd w:val="0"/>
              <w:jc w:val="center"/>
            </w:pPr>
            <w:r>
              <w:t>od 1,0</w:t>
            </w:r>
          </w:p>
          <w:p w:rsidR="001C2832" w:rsidRDefault="001C2832" w:rsidP="006B1672">
            <w:pPr>
              <w:overflowPunct w:val="0"/>
              <w:autoSpaceDE w:val="0"/>
              <w:autoSpaceDN w:val="0"/>
              <w:adjustRightInd w:val="0"/>
              <w:jc w:val="center"/>
            </w:pPr>
            <w:r>
              <w:t>do 1,6</w:t>
            </w:r>
          </w:p>
        </w:tc>
        <w:tc>
          <w:tcPr>
            <w:tcW w:w="1276"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jc w:val="center"/>
            </w:pPr>
            <w:r>
              <w:t> </w:t>
            </w:r>
          </w:p>
          <w:p w:rsidR="001C2832" w:rsidRDefault="001C2832" w:rsidP="006B1672">
            <w:pPr>
              <w:overflowPunct w:val="0"/>
              <w:autoSpaceDE w:val="0"/>
              <w:autoSpaceDN w:val="0"/>
              <w:adjustRightInd w:val="0"/>
              <w:jc w:val="center"/>
            </w:pPr>
            <w:r>
              <w:t> </w:t>
            </w:r>
          </w:p>
          <w:p w:rsidR="001C2832" w:rsidRDefault="001C2832" w:rsidP="006B1672">
            <w:pPr>
              <w:overflowPunct w:val="0"/>
              <w:autoSpaceDE w:val="0"/>
              <w:autoSpaceDN w:val="0"/>
              <w:adjustRightInd w:val="0"/>
              <w:jc w:val="center"/>
            </w:pPr>
            <w:r>
              <w:t>od 1,5</w:t>
            </w:r>
          </w:p>
          <w:p w:rsidR="001C2832" w:rsidRDefault="001C2832" w:rsidP="006B1672">
            <w:pPr>
              <w:overflowPunct w:val="0"/>
              <w:autoSpaceDE w:val="0"/>
              <w:autoSpaceDN w:val="0"/>
              <w:adjustRightInd w:val="0"/>
              <w:jc w:val="center"/>
            </w:pPr>
            <w:r>
              <w:t>do 2,5</w:t>
            </w:r>
          </w:p>
        </w:tc>
        <w:tc>
          <w:tcPr>
            <w:tcW w:w="1064"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jc w:val="center"/>
            </w:pPr>
            <w:r>
              <w:t> </w:t>
            </w:r>
          </w:p>
          <w:p w:rsidR="001C2832" w:rsidRDefault="001C2832" w:rsidP="006B1672">
            <w:pPr>
              <w:overflowPunct w:val="0"/>
              <w:autoSpaceDE w:val="0"/>
              <w:autoSpaceDN w:val="0"/>
              <w:adjustRightInd w:val="0"/>
              <w:jc w:val="center"/>
            </w:pPr>
            <w:r>
              <w:t> </w:t>
            </w:r>
          </w:p>
          <w:p w:rsidR="001C2832" w:rsidRDefault="001C2832" w:rsidP="006B1672">
            <w:pPr>
              <w:overflowPunct w:val="0"/>
              <w:autoSpaceDE w:val="0"/>
              <w:autoSpaceDN w:val="0"/>
              <w:adjustRightInd w:val="0"/>
              <w:jc w:val="center"/>
            </w:pPr>
            <w:r>
              <w:t>0,6</w:t>
            </w:r>
          </w:p>
        </w:tc>
      </w:tr>
      <w:tr w:rsidR="001C2832" w:rsidTr="006B1672">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center"/>
            </w:pPr>
            <w:r>
              <w:t>3</w:t>
            </w:r>
          </w:p>
        </w:tc>
        <w:tc>
          <w:tcPr>
            <w:tcW w:w="3543"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both"/>
            </w:pPr>
            <w:r>
              <w:t>Dolna część warstwy ulepszonego podłoża gruntowego w przypadku posadowienia konstrukcji nawierzchni na podłożu z gruntów wątpliwych i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center"/>
            </w:pPr>
            <w:r>
              <w:t> </w:t>
            </w:r>
          </w:p>
          <w:p w:rsidR="001C2832" w:rsidRDefault="001C2832" w:rsidP="006B1672">
            <w:pPr>
              <w:overflowPunct w:val="0"/>
              <w:autoSpaceDE w:val="0"/>
              <w:autoSpaceDN w:val="0"/>
              <w:adjustRightInd w:val="0"/>
              <w:spacing w:before="60" w:after="60"/>
              <w:jc w:val="center"/>
            </w:pPr>
            <w:r>
              <w:t>-</w:t>
            </w:r>
          </w:p>
        </w:tc>
        <w:tc>
          <w:tcPr>
            <w:tcW w:w="1276"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center"/>
            </w:pPr>
            <w:r>
              <w:t> </w:t>
            </w:r>
          </w:p>
          <w:p w:rsidR="001C2832" w:rsidRDefault="001C2832" w:rsidP="006B1672">
            <w:pPr>
              <w:overflowPunct w:val="0"/>
              <w:autoSpaceDE w:val="0"/>
              <w:autoSpaceDN w:val="0"/>
              <w:adjustRightInd w:val="0"/>
              <w:spacing w:before="60" w:after="60"/>
              <w:jc w:val="center"/>
            </w:pPr>
            <w:r>
              <w:t>od 0,5</w:t>
            </w:r>
          </w:p>
          <w:p w:rsidR="001C2832" w:rsidRDefault="001C2832" w:rsidP="006B1672">
            <w:pPr>
              <w:overflowPunct w:val="0"/>
              <w:autoSpaceDE w:val="0"/>
              <w:autoSpaceDN w:val="0"/>
              <w:adjustRightInd w:val="0"/>
              <w:spacing w:before="60" w:after="60"/>
              <w:jc w:val="center"/>
            </w:pPr>
            <w:r>
              <w:t>do 1,5</w:t>
            </w:r>
          </w:p>
        </w:tc>
        <w:tc>
          <w:tcPr>
            <w:tcW w:w="1064" w:type="dxa"/>
            <w:tcBorders>
              <w:top w:val="single" w:sz="6" w:space="0" w:color="auto"/>
              <w:left w:val="single" w:sz="6" w:space="0" w:color="auto"/>
              <w:bottom w:val="single" w:sz="6" w:space="0" w:color="auto"/>
              <w:right w:val="single" w:sz="6" w:space="0" w:color="auto"/>
            </w:tcBorders>
          </w:tcPr>
          <w:p w:rsidR="001C2832" w:rsidRDefault="001C2832" w:rsidP="006B1672">
            <w:pPr>
              <w:overflowPunct w:val="0"/>
              <w:autoSpaceDE w:val="0"/>
              <w:autoSpaceDN w:val="0"/>
              <w:adjustRightInd w:val="0"/>
              <w:spacing w:before="60" w:after="60"/>
              <w:jc w:val="center"/>
            </w:pPr>
            <w:r>
              <w:t> </w:t>
            </w:r>
          </w:p>
          <w:p w:rsidR="001C2832" w:rsidRDefault="001C2832" w:rsidP="006B1672">
            <w:pPr>
              <w:overflowPunct w:val="0"/>
              <w:autoSpaceDE w:val="0"/>
              <w:autoSpaceDN w:val="0"/>
              <w:adjustRightInd w:val="0"/>
              <w:spacing w:before="60" w:after="60"/>
              <w:jc w:val="center"/>
            </w:pPr>
            <w:r>
              <w:t>0,6</w:t>
            </w:r>
          </w:p>
        </w:tc>
      </w:tr>
    </w:tbl>
    <w:p w:rsidR="001C2832" w:rsidRDefault="001C2832" w:rsidP="001C2832">
      <w:pPr>
        <w:overflowPunct w:val="0"/>
        <w:autoSpaceDE w:val="0"/>
        <w:autoSpaceDN w:val="0"/>
        <w:adjustRightInd w:val="0"/>
        <w:jc w:val="both"/>
        <w:rPr>
          <w:b/>
          <w:caps/>
          <w:color w:val="FF00FF"/>
          <w:kern w:val="28"/>
        </w:rPr>
      </w:pPr>
      <w:r>
        <w:t> </w:t>
      </w:r>
      <w:r>
        <w:rPr>
          <w:b/>
          <w:caps/>
          <w:color w:val="FF00FF"/>
          <w:kern w:val="28"/>
        </w:rPr>
        <w:t>3. sprzęt</w:t>
      </w:r>
    </w:p>
    <w:p w:rsidR="001C2832" w:rsidRDefault="001C2832" w:rsidP="001C2832">
      <w:pPr>
        <w:overflowPunct w:val="0"/>
        <w:autoSpaceDE w:val="0"/>
        <w:autoSpaceDN w:val="0"/>
        <w:adjustRightInd w:val="0"/>
        <w:jc w:val="both"/>
      </w:pPr>
      <w:r>
        <w:tab/>
        <w:t>Wymagania dotyczące sprzętu podano w SST D-M-00.00.00. „ Wymagania ogólne” pkt 3.</w:t>
      </w:r>
    </w:p>
    <w:p w:rsidR="001C2832" w:rsidRDefault="001C2832" w:rsidP="001C2832">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4. transport</w:t>
      </w:r>
    </w:p>
    <w:p w:rsidR="001C2832" w:rsidRDefault="001C2832" w:rsidP="001C2832">
      <w:pPr>
        <w:overflowPunct w:val="0"/>
        <w:autoSpaceDE w:val="0"/>
        <w:autoSpaceDN w:val="0"/>
        <w:adjustRightInd w:val="0"/>
        <w:jc w:val="both"/>
      </w:pPr>
      <w:r>
        <w:tab/>
        <w:t>Wymagania dotyczące transportu podano w SST D-M-00.00.00. „Wymagania ogólne” pkt 4.</w:t>
      </w:r>
    </w:p>
    <w:p w:rsidR="001C2832" w:rsidRDefault="001C2832" w:rsidP="001C2832">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5. wykonanie robót</w:t>
      </w:r>
    </w:p>
    <w:p w:rsidR="001C2832" w:rsidRDefault="001C2832" w:rsidP="001C2832">
      <w:pPr>
        <w:keepNext/>
        <w:overflowPunct w:val="0"/>
        <w:autoSpaceDE w:val="0"/>
        <w:autoSpaceDN w:val="0"/>
        <w:adjustRightInd w:val="0"/>
        <w:spacing w:before="120" w:after="120"/>
        <w:jc w:val="both"/>
        <w:outlineLvl w:val="1"/>
        <w:rPr>
          <w:b/>
        </w:rPr>
      </w:pPr>
      <w:r>
        <w:rPr>
          <w:b/>
        </w:rPr>
        <w:t>5.1. Ogólne zasady wykonania robót</w:t>
      </w:r>
    </w:p>
    <w:p w:rsidR="001C2832" w:rsidRDefault="001C2832" w:rsidP="001C2832">
      <w:pPr>
        <w:overflowPunct w:val="0"/>
        <w:autoSpaceDE w:val="0"/>
        <w:autoSpaceDN w:val="0"/>
        <w:adjustRightInd w:val="0"/>
        <w:jc w:val="both"/>
      </w:pPr>
      <w:r>
        <w:tab/>
        <w:t>Ogólne zasady wykonania robót podano w SST D-M-00.00.00. „Wymagania ogólne” pkt 5.</w:t>
      </w:r>
    </w:p>
    <w:p w:rsidR="001C2832" w:rsidRDefault="001C2832" w:rsidP="001C2832">
      <w:pPr>
        <w:keepNext/>
        <w:overflowPunct w:val="0"/>
        <w:autoSpaceDE w:val="0"/>
        <w:autoSpaceDN w:val="0"/>
        <w:adjustRightInd w:val="0"/>
        <w:spacing w:before="120" w:after="120"/>
        <w:jc w:val="both"/>
        <w:outlineLvl w:val="1"/>
        <w:rPr>
          <w:b/>
        </w:rPr>
      </w:pPr>
      <w:r>
        <w:rPr>
          <w:b/>
        </w:rPr>
        <w:t>5.2. Warunki przystąpienia do robót</w:t>
      </w:r>
    </w:p>
    <w:p w:rsidR="001C2832" w:rsidRDefault="001C2832" w:rsidP="001C2832">
      <w:pPr>
        <w:overflowPunct w:val="0"/>
        <w:autoSpaceDE w:val="0"/>
        <w:autoSpaceDN w:val="0"/>
        <w:adjustRightInd w:val="0"/>
        <w:jc w:val="both"/>
      </w:pPr>
      <w:r>
        <w:tab/>
        <w:t>Podbudowa z gruntu lub kruszywa stabilizowanego cementem nie może być wykonywana wtedy, gdy podłoże jest zamarznięte i podczas opadów deszczu. Nie należy rozpoczynać stabilizacji gruntu lub kruszywa cementem, jeżeli prognozy meteorologiczne wskazują na możliwy spadek temperatury poniżej 5</w:t>
      </w:r>
      <w:r>
        <w:rPr>
          <w:vertAlign w:val="superscript"/>
        </w:rPr>
        <w:t>o</w:t>
      </w:r>
      <w:r>
        <w:t>C w czasie najbliższych 7 dni.</w:t>
      </w:r>
    </w:p>
    <w:p w:rsidR="001C2832" w:rsidRDefault="001C2832" w:rsidP="001C2832">
      <w:pPr>
        <w:keepNext/>
        <w:overflowPunct w:val="0"/>
        <w:autoSpaceDE w:val="0"/>
        <w:autoSpaceDN w:val="0"/>
        <w:adjustRightInd w:val="0"/>
        <w:spacing w:before="120" w:after="120"/>
        <w:jc w:val="both"/>
        <w:outlineLvl w:val="1"/>
        <w:rPr>
          <w:b/>
        </w:rPr>
      </w:pPr>
      <w:r>
        <w:rPr>
          <w:b/>
        </w:rPr>
        <w:t>5.3. Przygotowanie podłoża</w:t>
      </w:r>
    </w:p>
    <w:p w:rsidR="001C2832" w:rsidRDefault="001C2832" w:rsidP="001C2832">
      <w:pPr>
        <w:overflowPunct w:val="0"/>
        <w:autoSpaceDE w:val="0"/>
        <w:autoSpaceDN w:val="0"/>
        <w:adjustRightInd w:val="0"/>
        <w:jc w:val="both"/>
      </w:pPr>
      <w:r>
        <w:t>Podłoże powinno być przygotowane zgodnie z wymaganiami określonymi w SST D-04.01.01 „Koryto wraz z profilowaniem i zagęszczeniem podłoża”</w:t>
      </w:r>
    </w:p>
    <w:p w:rsidR="001C2832" w:rsidRDefault="001C2832" w:rsidP="001C2832">
      <w:pPr>
        <w:ind w:firstLine="708"/>
        <w:jc w:val="both"/>
      </w:pPr>
      <w:r>
        <w:t>Paliki lub szpilki do prawidłowego ukształtowania podłoża powinny być wcześniej przygotowane.</w:t>
      </w:r>
    </w:p>
    <w:p w:rsidR="001C2832" w:rsidRDefault="001C2832" w:rsidP="001C2832">
      <w:pPr>
        <w:jc w:val="both"/>
      </w:pPr>
      <w:r>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t>10 metrów</w:t>
        </w:r>
      </w:smartTag>
      <w:r>
        <w:t>.</w:t>
      </w:r>
    </w:p>
    <w:p w:rsidR="001C2832" w:rsidRDefault="001C2832" w:rsidP="001C2832">
      <w:pPr>
        <w:keepNext/>
        <w:overflowPunct w:val="0"/>
        <w:autoSpaceDE w:val="0"/>
        <w:autoSpaceDN w:val="0"/>
        <w:adjustRightInd w:val="0"/>
        <w:spacing w:before="120" w:after="120"/>
        <w:jc w:val="both"/>
        <w:outlineLvl w:val="1"/>
        <w:rPr>
          <w:b/>
        </w:rPr>
      </w:pPr>
      <w:r>
        <w:rPr>
          <w:b/>
        </w:rPr>
        <w:t xml:space="preserve">5.4. Skład mieszanki cementowo-gruntowej </w:t>
      </w:r>
    </w:p>
    <w:p w:rsidR="001C2832" w:rsidRDefault="001C2832" w:rsidP="001C2832">
      <w:pPr>
        <w:overflowPunct w:val="0"/>
        <w:autoSpaceDE w:val="0"/>
        <w:autoSpaceDN w:val="0"/>
        <w:adjustRightInd w:val="0"/>
        <w:jc w:val="both"/>
      </w:pPr>
      <w:r>
        <w:tab/>
        <w:t>Zawartość cementu w mieszance nie może przekraczać wartości podanych w tablicy 5. Zaleca się taki dobór mieszanki, aby spełnić wymagania wytrzymałościowe określone w p. 2.7 tablica 4, przy jak najmniejszej zawartości cementu.</w:t>
      </w:r>
    </w:p>
    <w:p w:rsidR="001C2832" w:rsidRDefault="001C2832" w:rsidP="001C2832">
      <w:pPr>
        <w:overflowPunct w:val="0"/>
        <w:autoSpaceDE w:val="0"/>
        <w:autoSpaceDN w:val="0"/>
        <w:adjustRightInd w:val="0"/>
        <w:spacing w:before="240" w:after="120"/>
        <w:jc w:val="both"/>
        <w:rPr>
          <w:i/>
        </w:rPr>
      </w:pPr>
      <w:r>
        <w:rPr>
          <w:i/>
        </w:rPr>
        <w:t>Tablica 5. Maksymalna zawartość cementu w mieszance cementowo-gruntowej stabilizowanej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1842"/>
        <w:gridCol w:w="1725"/>
        <w:gridCol w:w="1725"/>
        <w:gridCol w:w="1725"/>
      </w:tblGrid>
      <w:tr w:rsidR="001C2832" w:rsidTr="006B1672">
        <w:tblPrEx>
          <w:tblCellMar>
            <w:top w:w="0" w:type="dxa"/>
            <w:bottom w:w="0" w:type="dxa"/>
          </w:tblCellMar>
        </w:tblPrEx>
        <w:tc>
          <w:tcPr>
            <w:tcW w:w="496" w:type="dxa"/>
            <w:tcBorders>
              <w:top w:val="single" w:sz="6" w:space="0" w:color="auto"/>
              <w:left w:val="single" w:sz="6" w:space="0" w:color="auto"/>
              <w:bottom w:val="nil"/>
              <w:right w:val="single" w:sz="6" w:space="0" w:color="auto"/>
            </w:tcBorders>
          </w:tcPr>
          <w:p w:rsidR="001C2832" w:rsidRDefault="001C2832" w:rsidP="006B1672">
            <w:pPr>
              <w:keepNext/>
              <w:overflowPunct w:val="0"/>
              <w:autoSpaceDE w:val="0"/>
              <w:autoSpaceDN w:val="0"/>
              <w:adjustRightInd w:val="0"/>
              <w:jc w:val="center"/>
              <w:outlineLvl w:val="1"/>
            </w:pPr>
            <w:r>
              <w:t> </w:t>
            </w:r>
          </w:p>
          <w:p w:rsidR="001C2832" w:rsidRDefault="001C2832" w:rsidP="006B1672">
            <w:pPr>
              <w:overflowPunct w:val="0"/>
              <w:autoSpaceDE w:val="0"/>
              <w:autoSpaceDN w:val="0"/>
              <w:adjustRightInd w:val="0"/>
              <w:jc w:val="center"/>
            </w:pPr>
            <w:r>
              <w:t>Lp.</w:t>
            </w:r>
          </w:p>
        </w:tc>
        <w:tc>
          <w:tcPr>
            <w:tcW w:w="1842" w:type="dxa"/>
            <w:tcBorders>
              <w:top w:val="single" w:sz="6" w:space="0" w:color="auto"/>
              <w:left w:val="nil"/>
              <w:bottom w:val="nil"/>
              <w:right w:val="nil"/>
            </w:tcBorders>
          </w:tcPr>
          <w:p w:rsidR="001C2832" w:rsidRDefault="001C2832" w:rsidP="006B1672">
            <w:pPr>
              <w:keepNext/>
              <w:overflowPunct w:val="0"/>
              <w:autoSpaceDE w:val="0"/>
              <w:autoSpaceDN w:val="0"/>
              <w:adjustRightInd w:val="0"/>
              <w:jc w:val="center"/>
              <w:outlineLvl w:val="1"/>
            </w:pPr>
            <w:r>
              <w:t> </w:t>
            </w:r>
          </w:p>
          <w:p w:rsidR="001C2832" w:rsidRDefault="001C2832" w:rsidP="006B1672">
            <w:pPr>
              <w:overflowPunct w:val="0"/>
              <w:autoSpaceDE w:val="0"/>
              <w:autoSpaceDN w:val="0"/>
              <w:adjustRightInd w:val="0"/>
              <w:jc w:val="center"/>
            </w:pPr>
            <w:r>
              <w:t>Kategoria</w:t>
            </w:r>
          </w:p>
        </w:tc>
        <w:tc>
          <w:tcPr>
            <w:tcW w:w="5175" w:type="dxa"/>
            <w:gridSpan w:val="3"/>
            <w:tcBorders>
              <w:top w:val="single" w:sz="6" w:space="0" w:color="auto"/>
              <w:left w:val="single" w:sz="6" w:space="0" w:color="auto"/>
              <w:bottom w:val="single" w:sz="6" w:space="0" w:color="auto"/>
              <w:right w:val="single" w:sz="6" w:space="0" w:color="auto"/>
            </w:tcBorders>
          </w:tcPr>
          <w:p w:rsidR="001C2832" w:rsidRDefault="001C2832" w:rsidP="006B1672">
            <w:pPr>
              <w:keepNext/>
              <w:overflowPunct w:val="0"/>
              <w:autoSpaceDE w:val="0"/>
              <w:autoSpaceDN w:val="0"/>
              <w:adjustRightInd w:val="0"/>
              <w:jc w:val="center"/>
              <w:outlineLvl w:val="1"/>
            </w:pPr>
            <w:r>
              <w:t>Maksymalna zawartość cementu, % w stosunku do masy suchego gruntu lub kruszywa</w:t>
            </w:r>
          </w:p>
        </w:tc>
      </w:tr>
      <w:tr w:rsidR="001C2832" w:rsidTr="006B1672">
        <w:tblPrEx>
          <w:tblCellMar>
            <w:top w:w="0" w:type="dxa"/>
            <w:bottom w:w="0" w:type="dxa"/>
          </w:tblCellMar>
        </w:tblPrEx>
        <w:tc>
          <w:tcPr>
            <w:tcW w:w="496" w:type="dxa"/>
            <w:tcBorders>
              <w:top w:val="nil"/>
              <w:left w:val="single" w:sz="6" w:space="0" w:color="auto"/>
              <w:bottom w:val="double" w:sz="6" w:space="0" w:color="auto"/>
              <w:right w:val="single" w:sz="6" w:space="0" w:color="auto"/>
            </w:tcBorders>
          </w:tcPr>
          <w:p w:rsidR="001C2832" w:rsidRDefault="001C2832" w:rsidP="006B1672">
            <w:pPr>
              <w:keepNext/>
              <w:overflowPunct w:val="0"/>
              <w:autoSpaceDE w:val="0"/>
              <w:autoSpaceDN w:val="0"/>
              <w:adjustRightInd w:val="0"/>
              <w:jc w:val="center"/>
              <w:outlineLvl w:val="1"/>
            </w:pPr>
            <w:r>
              <w:rPr>
                <w:b/>
              </w:rPr>
              <w:t> </w:t>
            </w:r>
          </w:p>
        </w:tc>
        <w:tc>
          <w:tcPr>
            <w:tcW w:w="1842" w:type="dxa"/>
            <w:tcBorders>
              <w:top w:val="nil"/>
              <w:left w:val="nil"/>
              <w:bottom w:val="double" w:sz="6" w:space="0" w:color="auto"/>
              <w:right w:val="nil"/>
            </w:tcBorders>
          </w:tcPr>
          <w:p w:rsidR="001C2832" w:rsidRDefault="001C2832" w:rsidP="006B1672">
            <w:pPr>
              <w:keepNext/>
              <w:overflowPunct w:val="0"/>
              <w:autoSpaceDE w:val="0"/>
              <w:autoSpaceDN w:val="0"/>
              <w:adjustRightInd w:val="0"/>
              <w:jc w:val="center"/>
              <w:outlineLvl w:val="1"/>
            </w:pPr>
            <w:r>
              <w:t>ruchu</w:t>
            </w:r>
          </w:p>
        </w:tc>
        <w:tc>
          <w:tcPr>
            <w:tcW w:w="1725" w:type="dxa"/>
            <w:tcBorders>
              <w:top w:val="single" w:sz="6" w:space="0" w:color="auto"/>
              <w:left w:val="single" w:sz="6" w:space="0" w:color="auto"/>
              <w:bottom w:val="double" w:sz="6" w:space="0" w:color="auto"/>
              <w:right w:val="single" w:sz="6" w:space="0" w:color="auto"/>
            </w:tcBorders>
          </w:tcPr>
          <w:p w:rsidR="001C2832" w:rsidRDefault="001C2832" w:rsidP="006B1672">
            <w:pPr>
              <w:keepNext/>
              <w:overflowPunct w:val="0"/>
              <w:autoSpaceDE w:val="0"/>
              <w:autoSpaceDN w:val="0"/>
              <w:adjustRightInd w:val="0"/>
              <w:jc w:val="center"/>
              <w:outlineLvl w:val="1"/>
            </w:pPr>
            <w:r>
              <w:t>podbudowa zasadnicza</w:t>
            </w:r>
          </w:p>
        </w:tc>
        <w:tc>
          <w:tcPr>
            <w:tcW w:w="1725" w:type="dxa"/>
            <w:tcBorders>
              <w:top w:val="single" w:sz="6" w:space="0" w:color="auto"/>
              <w:left w:val="single" w:sz="6" w:space="0" w:color="auto"/>
              <w:bottom w:val="double" w:sz="6" w:space="0" w:color="auto"/>
              <w:right w:val="single" w:sz="6" w:space="0" w:color="auto"/>
            </w:tcBorders>
          </w:tcPr>
          <w:p w:rsidR="001C2832" w:rsidRDefault="001C2832" w:rsidP="006B1672">
            <w:pPr>
              <w:keepNext/>
              <w:overflowPunct w:val="0"/>
              <w:autoSpaceDE w:val="0"/>
              <w:autoSpaceDN w:val="0"/>
              <w:adjustRightInd w:val="0"/>
              <w:jc w:val="center"/>
              <w:outlineLvl w:val="1"/>
            </w:pPr>
            <w:r>
              <w:t>podbudowa pomocnicza</w:t>
            </w:r>
          </w:p>
        </w:tc>
        <w:tc>
          <w:tcPr>
            <w:tcW w:w="1725" w:type="dxa"/>
            <w:tcBorders>
              <w:top w:val="single" w:sz="6" w:space="0" w:color="auto"/>
              <w:left w:val="single" w:sz="6" w:space="0" w:color="auto"/>
              <w:bottom w:val="double" w:sz="6" w:space="0" w:color="auto"/>
              <w:right w:val="single" w:sz="6" w:space="0" w:color="auto"/>
            </w:tcBorders>
          </w:tcPr>
          <w:p w:rsidR="001C2832" w:rsidRDefault="001C2832" w:rsidP="006B1672">
            <w:pPr>
              <w:keepNext/>
              <w:overflowPunct w:val="0"/>
              <w:autoSpaceDE w:val="0"/>
              <w:autoSpaceDN w:val="0"/>
              <w:adjustRightInd w:val="0"/>
              <w:jc w:val="center"/>
              <w:outlineLvl w:val="1"/>
            </w:pPr>
            <w:r>
              <w:t>ulepszone</w:t>
            </w:r>
          </w:p>
          <w:p w:rsidR="001C2832" w:rsidRDefault="001C2832" w:rsidP="006B1672">
            <w:pPr>
              <w:keepNext/>
              <w:overflowPunct w:val="0"/>
              <w:autoSpaceDE w:val="0"/>
              <w:autoSpaceDN w:val="0"/>
              <w:adjustRightInd w:val="0"/>
              <w:jc w:val="center"/>
              <w:outlineLvl w:val="1"/>
            </w:pPr>
            <w:r>
              <w:t>podłoże</w:t>
            </w:r>
          </w:p>
        </w:tc>
      </w:tr>
      <w:tr w:rsidR="001C2832" w:rsidTr="006B1672">
        <w:tblPrEx>
          <w:tblCellMar>
            <w:top w:w="0" w:type="dxa"/>
            <w:bottom w:w="0" w:type="dxa"/>
          </w:tblCellMar>
        </w:tblPrEx>
        <w:tc>
          <w:tcPr>
            <w:tcW w:w="496" w:type="dxa"/>
            <w:tcBorders>
              <w:top w:val="nil"/>
              <w:left w:val="single" w:sz="6" w:space="0" w:color="auto"/>
              <w:bottom w:val="single" w:sz="6" w:space="0" w:color="auto"/>
              <w:right w:val="single" w:sz="6" w:space="0" w:color="auto"/>
            </w:tcBorders>
          </w:tcPr>
          <w:p w:rsidR="001C2832" w:rsidRDefault="001C2832" w:rsidP="006B1672">
            <w:pPr>
              <w:keepNext/>
              <w:overflowPunct w:val="0"/>
              <w:autoSpaceDE w:val="0"/>
              <w:autoSpaceDN w:val="0"/>
              <w:adjustRightInd w:val="0"/>
              <w:spacing w:before="60" w:after="60"/>
              <w:jc w:val="center"/>
              <w:outlineLvl w:val="1"/>
            </w:pPr>
            <w:r>
              <w:t>1</w:t>
            </w:r>
          </w:p>
        </w:tc>
        <w:tc>
          <w:tcPr>
            <w:tcW w:w="1842" w:type="dxa"/>
            <w:tcBorders>
              <w:top w:val="nil"/>
              <w:left w:val="single" w:sz="6" w:space="0" w:color="auto"/>
              <w:bottom w:val="single" w:sz="6" w:space="0" w:color="auto"/>
              <w:right w:val="single" w:sz="6" w:space="0" w:color="auto"/>
            </w:tcBorders>
          </w:tcPr>
          <w:p w:rsidR="001C2832" w:rsidRDefault="001C2832" w:rsidP="006B1672">
            <w:pPr>
              <w:keepNext/>
              <w:overflowPunct w:val="0"/>
              <w:autoSpaceDE w:val="0"/>
              <w:autoSpaceDN w:val="0"/>
              <w:adjustRightInd w:val="0"/>
              <w:spacing w:before="60" w:after="60"/>
              <w:jc w:val="both"/>
              <w:outlineLvl w:val="1"/>
            </w:pPr>
            <w:r>
              <w:t>KR 2  do  KR 6</w:t>
            </w:r>
          </w:p>
        </w:tc>
        <w:tc>
          <w:tcPr>
            <w:tcW w:w="1725" w:type="dxa"/>
            <w:tcBorders>
              <w:top w:val="nil"/>
              <w:left w:val="single" w:sz="6" w:space="0" w:color="auto"/>
              <w:bottom w:val="single" w:sz="6" w:space="0" w:color="auto"/>
              <w:right w:val="single" w:sz="6" w:space="0" w:color="auto"/>
            </w:tcBorders>
          </w:tcPr>
          <w:p w:rsidR="001C2832" w:rsidRDefault="001C2832" w:rsidP="006B1672">
            <w:pPr>
              <w:keepNext/>
              <w:overflowPunct w:val="0"/>
              <w:autoSpaceDE w:val="0"/>
              <w:autoSpaceDN w:val="0"/>
              <w:adjustRightInd w:val="0"/>
              <w:spacing w:before="60" w:after="60"/>
              <w:jc w:val="center"/>
              <w:outlineLvl w:val="1"/>
            </w:pPr>
            <w:r>
              <w:t>-</w:t>
            </w:r>
          </w:p>
        </w:tc>
        <w:tc>
          <w:tcPr>
            <w:tcW w:w="1725" w:type="dxa"/>
            <w:tcBorders>
              <w:top w:val="nil"/>
              <w:left w:val="single" w:sz="6" w:space="0" w:color="auto"/>
              <w:bottom w:val="single" w:sz="6" w:space="0" w:color="auto"/>
              <w:right w:val="single" w:sz="6" w:space="0" w:color="auto"/>
            </w:tcBorders>
          </w:tcPr>
          <w:p w:rsidR="001C2832" w:rsidRDefault="001C2832" w:rsidP="006B1672">
            <w:pPr>
              <w:keepNext/>
              <w:overflowPunct w:val="0"/>
              <w:autoSpaceDE w:val="0"/>
              <w:autoSpaceDN w:val="0"/>
              <w:adjustRightInd w:val="0"/>
              <w:spacing w:before="60" w:after="60"/>
              <w:jc w:val="center"/>
              <w:outlineLvl w:val="1"/>
            </w:pPr>
            <w:r>
              <w:t>6</w:t>
            </w:r>
          </w:p>
        </w:tc>
        <w:tc>
          <w:tcPr>
            <w:tcW w:w="1725" w:type="dxa"/>
            <w:tcBorders>
              <w:top w:val="nil"/>
              <w:left w:val="single" w:sz="6" w:space="0" w:color="auto"/>
              <w:bottom w:val="single" w:sz="6" w:space="0" w:color="auto"/>
              <w:right w:val="single" w:sz="6" w:space="0" w:color="auto"/>
            </w:tcBorders>
          </w:tcPr>
          <w:p w:rsidR="001C2832" w:rsidRDefault="001C2832" w:rsidP="006B1672">
            <w:pPr>
              <w:keepNext/>
              <w:overflowPunct w:val="0"/>
              <w:autoSpaceDE w:val="0"/>
              <w:autoSpaceDN w:val="0"/>
              <w:adjustRightInd w:val="0"/>
              <w:spacing w:before="60" w:after="60"/>
              <w:jc w:val="center"/>
              <w:outlineLvl w:val="1"/>
            </w:pPr>
            <w:r>
              <w:t>8</w:t>
            </w:r>
          </w:p>
        </w:tc>
      </w:tr>
    </w:tbl>
    <w:p w:rsidR="001C2832" w:rsidRDefault="001C2832" w:rsidP="001C2832">
      <w:pPr>
        <w:overflowPunct w:val="0"/>
        <w:autoSpaceDE w:val="0"/>
        <w:autoSpaceDN w:val="0"/>
        <w:adjustRightInd w:val="0"/>
        <w:jc w:val="both"/>
      </w:pPr>
      <w:r>
        <w:t>  </w:t>
      </w:r>
    </w:p>
    <w:p w:rsidR="001C2832" w:rsidRDefault="001C2832" w:rsidP="001C2832">
      <w:pPr>
        <w:overflowPunct w:val="0"/>
        <w:autoSpaceDE w:val="0"/>
        <w:autoSpaceDN w:val="0"/>
        <w:adjustRightInd w:val="0"/>
        <w:jc w:val="both"/>
      </w:pPr>
      <w:r>
        <w:lastRenderedPageBreak/>
        <w:tab/>
        <w:t xml:space="preserve">Zawartość wody w mieszance powinna odpowiadać wilgotności optymalnej, określonej według normalnej próby </w:t>
      </w:r>
      <w:proofErr w:type="spellStart"/>
      <w:r>
        <w:t>Proctora</w:t>
      </w:r>
      <w:proofErr w:type="spellEnd"/>
      <w:r>
        <w:t>, zgodnie z PN-B-04481 [2], z tolerancją +10%, -20% jej wartości.</w:t>
      </w:r>
    </w:p>
    <w:p w:rsidR="001C2832" w:rsidRDefault="001C2832" w:rsidP="001C2832">
      <w:pPr>
        <w:overflowPunct w:val="0"/>
        <w:autoSpaceDE w:val="0"/>
        <w:autoSpaceDN w:val="0"/>
        <w:adjustRightInd w:val="0"/>
        <w:jc w:val="both"/>
      </w:pPr>
      <w:r>
        <w:tab/>
        <w:t>Zaprojektowany skład mieszanki powinien zapewniać otrzymanie w czasie budowy właściwości gruntu  stabilizowanego cementem zgodnych z wymaganiami określonymi w tablicy 4.</w:t>
      </w:r>
    </w:p>
    <w:p w:rsidR="001C2832" w:rsidRDefault="001C2832" w:rsidP="001C2832">
      <w:pPr>
        <w:keepNext/>
        <w:overflowPunct w:val="0"/>
        <w:autoSpaceDE w:val="0"/>
        <w:autoSpaceDN w:val="0"/>
        <w:adjustRightInd w:val="0"/>
        <w:spacing w:before="120" w:after="120"/>
        <w:jc w:val="both"/>
        <w:outlineLvl w:val="1"/>
        <w:rPr>
          <w:b/>
        </w:rPr>
      </w:pPr>
      <w:r>
        <w:rPr>
          <w:b/>
        </w:rPr>
        <w:t>5.5. Stabilizacja metodą mieszania na miejscu</w:t>
      </w:r>
    </w:p>
    <w:p w:rsidR="001C2832" w:rsidRDefault="001C2832" w:rsidP="001C2832">
      <w:pPr>
        <w:overflowPunct w:val="0"/>
        <w:autoSpaceDE w:val="0"/>
        <w:autoSpaceDN w:val="0"/>
        <w:adjustRightInd w:val="0"/>
        <w:jc w:val="both"/>
      </w:pPr>
      <w:r>
        <w:tab/>
        <w:t>Do stabilizacji gruntu metodą mieszania na miejscu można użyć specjalistycznych mieszarek wieloprzejściowych lub jednoprzejściowych albo maszyn rolniczych.</w:t>
      </w:r>
    </w:p>
    <w:p w:rsidR="001C2832" w:rsidRDefault="001C2832" w:rsidP="001C2832">
      <w:pPr>
        <w:overflowPunct w:val="0"/>
        <w:autoSpaceDE w:val="0"/>
        <w:autoSpaceDN w:val="0"/>
        <w:adjustRightInd w:val="0"/>
        <w:jc w:val="both"/>
      </w:pPr>
      <w:r>
        <w:tab/>
        <w:t>Grunt przewidziany do stabilizacji powinien być spulchniony i rozdrobniony.</w:t>
      </w:r>
    </w:p>
    <w:p w:rsidR="001C2832" w:rsidRDefault="001C2832" w:rsidP="001C2832">
      <w:pPr>
        <w:overflowPunct w:val="0"/>
        <w:autoSpaceDE w:val="0"/>
        <w:autoSpaceDN w:val="0"/>
        <w:adjustRightInd w:val="0"/>
        <w:jc w:val="both"/>
      </w:pPr>
      <w:r>
        <w:tab/>
        <w:t>Po spulchnieniu gruntu należy sprawdzić jego wilgotność i w razie potrzeby ją zwiększyć w celu ułatwienia rozdrobnienia. Woda powinna być dozowana przy użyciu beczkowozów zapewniających równomierne i kontrolowane dozowanie. Wraz z wodą można dodawać do gruntu dodatki ulepszające rozpuszczalne w wodzie, np. chlorek wapniowy.</w:t>
      </w:r>
    </w:p>
    <w:p w:rsidR="001C2832" w:rsidRDefault="001C2832" w:rsidP="001C2832">
      <w:pPr>
        <w:overflowPunct w:val="0"/>
        <w:autoSpaceDE w:val="0"/>
        <w:autoSpaceDN w:val="0"/>
        <w:adjustRightInd w:val="0"/>
        <w:jc w:val="both"/>
      </w:pPr>
      <w:r>
        <w:tab/>
        <w:t>Jeżeli wilgotność naturalna gruntu jest większa od wilgotności optymalnej o więcej niż 10% jej wartości, grunt powinien być osuszony przez mieszanie i napowietrzanie w czasie suchej pogody.</w:t>
      </w:r>
    </w:p>
    <w:p w:rsidR="001C2832" w:rsidRDefault="001C2832" w:rsidP="001C2832">
      <w:pPr>
        <w:overflowPunct w:val="0"/>
        <w:autoSpaceDE w:val="0"/>
        <w:autoSpaceDN w:val="0"/>
        <w:adjustRightInd w:val="0"/>
        <w:jc w:val="both"/>
      </w:pPr>
      <w:r>
        <w:tab/>
        <w:t>Po spulchnieniu i rozdrobnieniu gruntu należy dodać i przemieszać z gruntem dodatki ulepszające, np. wapno lub popioły lotne, w ilości określonej w recepcie laboratoryjnej, o ile ich użycie jest przewidziane w tejże recepcie.</w:t>
      </w:r>
    </w:p>
    <w:p w:rsidR="001C2832" w:rsidRDefault="001C2832" w:rsidP="001C2832">
      <w:pPr>
        <w:overflowPunct w:val="0"/>
        <w:autoSpaceDE w:val="0"/>
        <w:autoSpaceDN w:val="0"/>
        <w:adjustRightInd w:val="0"/>
        <w:jc w:val="both"/>
      </w:pPr>
      <w:r>
        <w:tab/>
        <w:t xml:space="preserve">Cement należy dodawać do rozdrobnionego i ewentualnie ulepszonego gruntu w ilości ustalonej w recepcie laboratoryjnej. Cement i dodatki ulepszające powinny być dodawane przy użyciu </w:t>
      </w:r>
      <w:proofErr w:type="spellStart"/>
      <w:r>
        <w:t>rozsypywarek</w:t>
      </w:r>
      <w:proofErr w:type="spellEnd"/>
      <w:r>
        <w:t xml:space="preserve"> cementu lub w inny sposób zaakceptowany przez Inżyniera.</w:t>
      </w:r>
    </w:p>
    <w:p w:rsidR="001C2832" w:rsidRDefault="001C2832" w:rsidP="001C2832">
      <w:pPr>
        <w:overflowPunct w:val="0"/>
        <w:autoSpaceDE w:val="0"/>
        <w:autoSpaceDN w:val="0"/>
        <w:adjustRightInd w:val="0"/>
        <w:jc w:val="both"/>
      </w:pPr>
      <w:r>
        <w:tab/>
        <w:t xml:space="preserve">Grunt powinien  być wymieszany z cementem w sposób zapewniający jednorodność na określoną głębokość, gwarantującą uzyskanie projektowanej grubości warstwy po zagęszczeniu. W przypadku wykonywania stabilizacji w prowadnicach, szczególną uwagę należy zwrócić na jednorodność wymieszania gruntu w obrębie skrajnych pasów o szerokości od 30 do </w:t>
      </w:r>
      <w:smartTag w:uri="urn:schemas-microsoft-com:office:smarttags" w:element="metricconverter">
        <w:smartTagPr>
          <w:attr w:name="ProductID" w:val="40 cm"/>
        </w:smartTagPr>
        <w:r>
          <w:t>40 cm</w:t>
        </w:r>
      </w:smartTag>
      <w:r>
        <w:t xml:space="preserve">, przyległych do prowadnic. </w:t>
      </w:r>
    </w:p>
    <w:p w:rsidR="001C2832" w:rsidRDefault="001C2832" w:rsidP="001C2832">
      <w:pPr>
        <w:overflowPunct w:val="0"/>
        <w:autoSpaceDE w:val="0"/>
        <w:autoSpaceDN w:val="0"/>
        <w:adjustRightInd w:val="0"/>
        <w:jc w:val="both"/>
      </w:pPr>
      <w:r>
        <w:tab/>
        <w:t>Po wymieszaniu gruntu z cementem należy sprawdzić wilgotność mieszanki. Jeżeli jej wilgotność jest mniejsza od optymalnej o więcej niż 20%, należy dodać odpowiednią ilość wody i mieszankę ponownie dokładnie wymieszać. Wilgotność mieszanki przed zagęszczeniem nie może różnić się od wilgotności optymalnej o więcej niż +10%, -20% jej wartości.</w:t>
      </w:r>
    </w:p>
    <w:p w:rsidR="001C2832" w:rsidRDefault="001C2832" w:rsidP="001C2832">
      <w:pPr>
        <w:overflowPunct w:val="0"/>
        <w:autoSpaceDE w:val="0"/>
        <w:autoSpaceDN w:val="0"/>
        <w:adjustRightInd w:val="0"/>
        <w:jc w:val="both"/>
      </w:pPr>
      <w:r>
        <w:tab/>
        <w:t>Czas od momentu rozłożenia cementu na gruncie do momentu zakończenia mieszania nie powinien być dłuższy od 2 godzin.</w:t>
      </w:r>
    </w:p>
    <w:p w:rsidR="001C2832" w:rsidRDefault="001C2832" w:rsidP="001C2832">
      <w:pPr>
        <w:overflowPunct w:val="0"/>
        <w:autoSpaceDE w:val="0"/>
        <w:autoSpaceDN w:val="0"/>
        <w:adjustRightInd w:val="0"/>
        <w:jc w:val="both"/>
      </w:pPr>
      <w:r>
        <w:tab/>
        <w:t>Po zakończeniu mieszania należy powierzchnię warstwy wyrównać i wyprofilować do wymaganych w dokumentacji projektowej rzędnych oraz spadków poprzecznych i podłużnych. Do tego celu należy użyć równiarek i wykorzystać prowadnice podłużne, układane każdorazowo na odcinku roboczym. Od użycia prowadnic można odstąpić przy zastosowaniu specjalistycznych mieszarek i technologii gwarantującej odpowiednią równość warstwy, po uzyskaniu zgody Inżyniera. Po wyprofilowaniu należy natychmiast przystąpić do zagęszczania warstwy. Zagęszczenie należy przeprowadzić w sposób określony w p. 5.8.</w:t>
      </w:r>
    </w:p>
    <w:p w:rsidR="001C2832" w:rsidRDefault="001C2832" w:rsidP="001C2832">
      <w:pPr>
        <w:keepNext/>
        <w:overflowPunct w:val="0"/>
        <w:autoSpaceDE w:val="0"/>
        <w:autoSpaceDN w:val="0"/>
        <w:adjustRightInd w:val="0"/>
        <w:spacing w:before="120" w:after="120"/>
        <w:jc w:val="both"/>
        <w:outlineLvl w:val="1"/>
        <w:rPr>
          <w:b/>
        </w:rPr>
      </w:pPr>
      <w:r>
        <w:rPr>
          <w:b/>
        </w:rPr>
        <w:t>5.6. Stabilizacja metodą mieszania w mieszarkach stacjonarnych</w:t>
      </w:r>
    </w:p>
    <w:p w:rsidR="001C2832" w:rsidRDefault="001C2832" w:rsidP="001C2832">
      <w:pPr>
        <w:overflowPunct w:val="0"/>
        <w:autoSpaceDE w:val="0"/>
        <w:autoSpaceDN w:val="0"/>
        <w:adjustRightInd w:val="0"/>
        <w:jc w:val="both"/>
      </w:pPr>
      <w:r>
        <w:tab/>
        <w:t>Składniki mieszanki i w razie potrzeby dodatki ulepszające, powinny być dozowane w ilości określonej w recepcie laboratoryjnej. Mieszarka stacjonarna powinna być wyposażona w urządzenia do wagowego dozowania kruszywa lub gruntu i cementu oraz objętościowego dozowania wody.</w:t>
      </w:r>
    </w:p>
    <w:p w:rsidR="001C2832" w:rsidRDefault="001C2832" w:rsidP="001C2832">
      <w:pPr>
        <w:overflowPunct w:val="0"/>
        <w:autoSpaceDE w:val="0"/>
        <w:autoSpaceDN w:val="0"/>
        <w:adjustRightInd w:val="0"/>
        <w:jc w:val="both"/>
      </w:pPr>
      <w:r>
        <w:tab/>
        <w:t>Czas mieszania w mieszarkach cyklicznych nie powinien być krótszy od 1 minuty, o ile krótszy czas mieszania nie zostanie dozwolony przez Inżyniera po wstępnych próbach. W mieszarkach typu ciągłego prędkość podawania materiałów powinna być ustalona i na bieżąco kontrolowana w taki sposób, aby zapewnić jednorodność mieszanki.</w:t>
      </w:r>
    </w:p>
    <w:p w:rsidR="001C2832" w:rsidRDefault="001C2832" w:rsidP="001C2832">
      <w:pPr>
        <w:overflowPunct w:val="0"/>
        <w:autoSpaceDE w:val="0"/>
        <w:autoSpaceDN w:val="0"/>
        <w:adjustRightInd w:val="0"/>
        <w:jc w:val="both"/>
      </w:pPr>
      <w:r>
        <w:tab/>
        <w:t>Wilgotność mieszanki powinna odpowiadać wilgotności optymalnej z tolerancją +10% i -20% jej wartości.</w:t>
      </w:r>
    </w:p>
    <w:p w:rsidR="001C2832" w:rsidRDefault="001C2832" w:rsidP="001C2832">
      <w:pPr>
        <w:overflowPunct w:val="0"/>
        <w:autoSpaceDE w:val="0"/>
        <w:autoSpaceDN w:val="0"/>
        <w:adjustRightInd w:val="0"/>
        <w:jc w:val="both"/>
      </w:pPr>
      <w:r>
        <w:tab/>
        <w:t>Przed ułożeniem mieszanki należy ustawić prowadnice i podłoże zwilżyć wodą.</w:t>
      </w:r>
    </w:p>
    <w:p w:rsidR="001C2832" w:rsidRDefault="001C2832" w:rsidP="001C2832">
      <w:pPr>
        <w:overflowPunct w:val="0"/>
        <w:autoSpaceDE w:val="0"/>
        <w:autoSpaceDN w:val="0"/>
        <w:adjustRightInd w:val="0"/>
        <w:jc w:val="both"/>
      </w:pPr>
      <w:r>
        <w:tab/>
        <w:t>Mieszanka dowieziona z wytwórni powinna być układana przy pomocy układarek lub równiarek. Grubość układania mieszanki powinna być taka, aby zapewnić uzyskanie wymaganej grubości warstwy po zagęszczeniu.</w:t>
      </w:r>
    </w:p>
    <w:p w:rsidR="001C2832" w:rsidRDefault="001C2832" w:rsidP="001C2832">
      <w:pPr>
        <w:overflowPunct w:val="0"/>
        <w:autoSpaceDE w:val="0"/>
        <w:autoSpaceDN w:val="0"/>
        <w:adjustRightInd w:val="0"/>
        <w:jc w:val="both"/>
      </w:pPr>
      <w:r>
        <w:tab/>
        <w:t>Przed zagęszczeniem warstwa powinna być wyprofilowana do wymaganych rzędnych, spadków podłużnych i poprzecznych. Przy użyciu równiarek do rozkładania mieszanki należy wykorzystać prowadnice, w celu uzyskania odpowiedniej równości profilu warstwy. Od użycia prowadnic można odstąpić przy zastosowaniu technologii gwarantującej odpowiednią równość warstwy, po uzyskaniu zgody Inżyniera. Po wyprofilowaniu należy natychmiast przystąpić do zagęszczania warstwy.</w:t>
      </w:r>
    </w:p>
    <w:p w:rsidR="001C2832" w:rsidRDefault="001C2832" w:rsidP="001C2832">
      <w:pPr>
        <w:keepNext/>
        <w:overflowPunct w:val="0"/>
        <w:autoSpaceDE w:val="0"/>
        <w:autoSpaceDN w:val="0"/>
        <w:adjustRightInd w:val="0"/>
        <w:spacing w:before="120" w:after="120"/>
        <w:jc w:val="both"/>
        <w:outlineLvl w:val="1"/>
        <w:rPr>
          <w:b/>
        </w:rPr>
      </w:pPr>
      <w:r>
        <w:rPr>
          <w:b/>
        </w:rPr>
        <w:lastRenderedPageBreak/>
        <w:t>5.7. Grubość warstwy</w:t>
      </w:r>
    </w:p>
    <w:p w:rsidR="001C2832" w:rsidRDefault="001C2832" w:rsidP="001C2832">
      <w:pPr>
        <w:overflowPunct w:val="0"/>
        <w:autoSpaceDE w:val="0"/>
        <w:autoSpaceDN w:val="0"/>
        <w:adjustRightInd w:val="0"/>
        <w:jc w:val="both"/>
      </w:pPr>
      <w:r>
        <w:tab/>
        <w:t>Orientacyjna grubość poszczególnych warstw podbudowy z gruntu stabilizowanego cementem nie powinna przekraczać:</w:t>
      </w:r>
    </w:p>
    <w:p w:rsidR="001C2832" w:rsidRDefault="001C2832" w:rsidP="001C2832">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15 cm"/>
        </w:smartTagPr>
        <w:r>
          <w:t>15 cm</w:t>
        </w:r>
      </w:smartTag>
      <w:r>
        <w:t xml:space="preserve"> - przy mieszaniu na miejscu sprzętem rolniczym,</w:t>
      </w:r>
    </w:p>
    <w:p w:rsidR="001C2832" w:rsidRDefault="001C2832" w:rsidP="001C2832">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18 cm"/>
        </w:smartTagPr>
        <w:r>
          <w:t>18 cm</w:t>
        </w:r>
      </w:smartTag>
      <w:r>
        <w:t xml:space="preserve"> - przy mieszaniu na miejscu sprzętem specjalistycznym,</w:t>
      </w:r>
    </w:p>
    <w:p w:rsidR="001C2832" w:rsidRDefault="001C2832" w:rsidP="001C2832">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22 cm"/>
        </w:smartTagPr>
        <w:r>
          <w:t>22 cm</w:t>
        </w:r>
      </w:smartTag>
      <w:r>
        <w:t xml:space="preserve"> - przy mieszaniu w mieszarce stacjonarnej.</w:t>
      </w:r>
    </w:p>
    <w:p w:rsidR="001C2832" w:rsidRDefault="001C2832" w:rsidP="001C2832">
      <w:pPr>
        <w:overflowPunct w:val="0"/>
        <w:autoSpaceDE w:val="0"/>
        <w:autoSpaceDN w:val="0"/>
        <w:adjustRightInd w:val="0"/>
        <w:jc w:val="both"/>
      </w:pPr>
      <w:r>
        <w:tab/>
        <w:t>Jeżeli projektowana grubość warstwy podbudowy jest większa od maksymalnej, to stabilizację należy wykonywać w dwóch warstwach.</w:t>
      </w:r>
    </w:p>
    <w:p w:rsidR="001C2832" w:rsidRDefault="001C2832" w:rsidP="001C2832">
      <w:pPr>
        <w:overflowPunct w:val="0"/>
        <w:autoSpaceDE w:val="0"/>
        <w:autoSpaceDN w:val="0"/>
        <w:adjustRightInd w:val="0"/>
        <w:jc w:val="both"/>
      </w:pPr>
      <w:r>
        <w:tab/>
        <w:t>Jeżeli stabilizacja będzie wykonywana w dwóch lub więcej warstwach, to tylko najniżej położona warstwa może być wykonana przy zastosowaniu technologii mieszania na miejscu. Wszystkie warstwy leżące wyżej powinny być wykonywane według metody mieszania w mieszarkach stacjonarnych.</w:t>
      </w:r>
    </w:p>
    <w:p w:rsidR="001C2832" w:rsidRDefault="001C2832" w:rsidP="001C2832">
      <w:pPr>
        <w:overflowPunct w:val="0"/>
        <w:autoSpaceDE w:val="0"/>
        <w:autoSpaceDN w:val="0"/>
        <w:adjustRightInd w:val="0"/>
        <w:jc w:val="both"/>
      </w:pPr>
      <w:r>
        <w:tab/>
        <w:t>Warstwy podbudowy zasadniczej powinny być wykonywane według technologii mieszania w mieszarkach stacjonarnych.</w:t>
      </w:r>
    </w:p>
    <w:p w:rsidR="001C2832" w:rsidRDefault="001C2832" w:rsidP="001C2832">
      <w:pPr>
        <w:keepNext/>
        <w:overflowPunct w:val="0"/>
        <w:autoSpaceDE w:val="0"/>
        <w:autoSpaceDN w:val="0"/>
        <w:adjustRightInd w:val="0"/>
        <w:spacing w:before="120" w:after="120"/>
        <w:jc w:val="both"/>
        <w:outlineLvl w:val="1"/>
        <w:rPr>
          <w:b/>
        </w:rPr>
      </w:pPr>
      <w:r>
        <w:rPr>
          <w:b/>
        </w:rPr>
        <w:t>5.8. Zagęszczanie</w:t>
      </w:r>
    </w:p>
    <w:p w:rsidR="001C2832" w:rsidRDefault="001C2832" w:rsidP="001C2832">
      <w:pPr>
        <w:overflowPunct w:val="0"/>
        <w:autoSpaceDE w:val="0"/>
        <w:autoSpaceDN w:val="0"/>
        <w:adjustRightInd w:val="0"/>
        <w:jc w:val="both"/>
      </w:pPr>
      <w:r>
        <w:tab/>
        <w:t>Zagęszczanie warstwy gruntu stabilizowanego cementem należy prowadzić przy użyciu walców gładkich, wibracyjnych lub ogumionych, w zestawie wskazanym w SST.</w:t>
      </w:r>
    </w:p>
    <w:p w:rsidR="001C2832" w:rsidRDefault="001C2832" w:rsidP="001C2832">
      <w:pPr>
        <w:overflowPunct w:val="0"/>
        <w:autoSpaceDE w:val="0"/>
        <w:autoSpaceDN w:val="0"/>
        <w:adjustRightInd w:val="0"/>
        <w:jc w:val="both"/>
      </w:pPr>
      <w:r>
        <w:tab/>
        <w:t>Zagęszczanie podbudowy oraz ulepszonego podłoża o przekroju daszkowym powinno rozpocząć się od krawędzi i przesuwać pasami podłużnymi, częściowo nakładającymi się w stronę osi jezdni. Zagęszczenie warstwy o jednostronnym spadku 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naprawiane przez wymianę mieszanki  na pełną głębokość, wyrównanie i ponowne zagęszczenie. Powierzchnia zagęszczonej warstwy powinna mieć prawidłowy przekrój poprzeczny i jednolity wygląd.</w:t>
      </w:r>
    </w:p>
    <w:p w:rsidR="001C2832" w:rsidRDefault="001C2832" w:rsidP="001C2832">
      <w:pPr>
        <w:overflowPunct w:val="0"/>
        <w:autoSpaceDE w:val="0"/>
        <w:autoSpaceDN w:val="0"/>
        <w:adjustRightInd w:val="0"/>
        <w:jc w:val="both"/>
      </w:pPr>
      <w:r>
        <w:tab/>
        <w:t>W przypadku technologii mieszania w mieszarkach stacjonarnych operacje zagęszczania i obróbki powierzchniowej muszą być zakończone przed upływem dwóch godzin od chwili dodania wody do mieszanki.</w:t>
      </w:r>
    </w:p>
    <w:p w:rsidR="001C2832" w:rsidRDefault="001C2832" w:rsidP="001C2832">
      <w:pPr>
        <w:overflowPunct w:val="0"/>
        <w:autoSpaceDE w:val="0"/>
        <w:autoSpaceDN w:val="0"/>
        <w:adjustRightInd w:val="0"/>
        <w:jc w:val="both"/>
      </w:pPr>
      <w:r>
        <w:tab/>
        <w:t>W przypadku technologii mieszania na miejscu, operacje zagęszczania i obróbki powierzchniowej muszą być zakończone nie później niż w ciągu 5 godzin, licząc od momentu rozpoczęcia mieszania gruntu z cementem.</w:t>
      </w:r>
    </w:p>
    <w:p w:rsidR="001C2832" w:rsidRDefault="001C2832" w:rsidP="001C2832">
      <w:pPr>
        <w:overflowPunct w:val="0"/>
        <w:autoSpaceDE w:val="0"/>
        <w:autoSpaceDN w:val="0"/>
        <w:adjustRightInd w:val="0"/>
        <w:jc w:val="both"/>
      </w:pPr>
      <w:r>
        <w:tab/>
        <w:t>Zagęszczanie należy kontynuować do osiągnięcia wskaźnika zagęszczenia mieszanki określonego wg BN-77/8931-12 [20] nie mniejszego od podanego w PN-S-96012 [14] i SST.</w:t>
      </w:r>
    </w:p>
    <w:p w:rsidR="001C2832" w:rsidRDefault="001C2832" w:rsidP="001C2832">
      <w:pPr>
        <w:overflowPunct w:val="0"/>
        <w:autoSpaceDE w:val="0"/>
        <w:autoSpaceDN w:val="0"/>
        <w:adjustRightInd w:val="0"/>
        <w:jc w:val="both"/>
      </w:pPr>
      <w:r>
        <w:tab/>
        <w:t>Specjalną uwagę należy poświęcić zagęszczeniu mieszanki w sąsiedztwie spoin roboczych podłużnych i poprzecznych oraz wszelkich urządzeń obcych.</w:t>
      </w:r>
    </w:p>
    <w:p w:rsidR="001C2832" w:rsidRDefault="001C2832" w:rsidP="001C2832">
      <w:pPr>
        <w:overflowPunct w:val="0"/>
        <w:autoSpaceDE w:val="0"/>
        <w:autoSpaceDN w:val="0"/>
        <w:adjustRightInd w:val="0"/>
        <w:jc w:val="both"/>
      </w:pPr>
      <w:r>
        <w:tab/>
        <w:t>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rsidR="001C2832" w:rsidRDefault="001C2832" w:rsidP="001C2832">
      <w:pPr>
        <w:keepNext/>
        <w:overflowPunct w:val="0"/>
        <w:autoSpaceDE w:val="0"/>
        <w:autoSpaceDN w:val="0"/>
        <w:adjustRightInd w:val="0"/>
        <w:spacing w:before="120" w:after="120"/>
        <w:jc w:val="both"/>
        <w:outlineLvl w:val="1"/>
        <w:rPr>
          <w:b/>
        </w:rPr>
      </w:pPr>
      <w:r>
        <w:rPr>
          <w:b/>
        </w:rPr>
        <w:t>5.9. Spoiny robocze</w:t>
      </w:r>
    </w:p>
    <w:p w:rsidR="001C2832" w:rsidRDefault="001C2832" w:rsidP="001C2832">
      <w:pPr>
        <w:overflowPunct w:val="0"/>
        <w:autoSpaceDE w:val="0"/>
        <w:autoSpaceDN w:val="0"/>
        <w:adjustRightInd w:val="0"/>
        <w:jc w:val="both"/>
      </w:pPr>
      <w:r>
        <w:tab/>
        <w:t>W miarę możliwości należy unikać podłużnych spoin roboczych, poprzez wykonanie warstwy na całej szerokości.</w:t>
      </w:r>
    </w:p>
    <w:p w:rsidR="001C2832" w:rsidRDefault="001C2832" w:rsidP="001C2832">
      <w:pPr>
        <w:overflowPunct w:val="0"/>
        <w:autoSpaceDE w:val="0"/>
        <w:autoSpaceDN w:val="0"/>
        <w:adjustRightInd w:val="0"/>
        <w:jc w:val="both"/>
      </w:pPr>
      <w:r>
        <w:tab/>
        <w:t>Jeśli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rsidR="001C2832" w:rsidRDefault="001C2832" w:rsidP="001C2832">
      <w:pPr>
        <w:overflowPunct w:val="0"/>
        <w:autoSpaceDE w:val="0"/>
        <w:autoSpaceDN w:val="0"/>
        <w:adjustRightInd w:val="0"/>
        <w:jc w:val="both"/>
      </w:pPr>
      <w:r>
        <w:tab/>
        <w:t xml:space="preserve">Jeżeli w niżej położonej warstwie występują spoiny robocze, to spoiny w warstwie leżącej wyżej powinny być względem nich przesunięte o co najmniej </w:t>
      </w:r>
      <w:smartTag w:uri="urn:schemas-microsoft-com:office:smarttags" w:element="metricconverter">
        <w:smartTagPr>
          <w:attr w:name="ProductID" w:val="30 cm"/>
        </w:smartTagPr>
        <w:r>
          <w:t>30 cm</w:t>
        </w:r>
      </w:smartTag>
      <w:r>
        <w:t xml:space="preserve"> dla spoiny podłużnej i </w:t>
      </w:r>
      <w:smartTag w:uri="urn:schemas-microsoft-com:office:smarttags" w:element="metricconverter">
        <w:smartTagPr>
          <w:attr w:name="ProductID" w:val="1 m"/>
        </w:smartTagPr>
        <w:r>
          <w:t>1 m</w:t>
        </w:r>
      </w:smartTag>
      <w:r>
        <w:t xml:space="preserve"> dla spoiny poprzecznej.</w:t>
      </w:r>
    </w:p>
    <w:p w:rsidR="001C2832" w:rsidRDefault="001C2832" w:rsidP="001C2832">
      <w:pPr>
        <w:keepNext/>
        <w:overflowPunct w:val="0"/>
        <w:autoSpaceDE w:val="0"/>
        <w:autoSpaceDN w:val="0"/>
        <w:adjustRightInd w:val="0"/>
        <w:spacing w:before="120" w:after="120"/>
        <w:jc w:val="both"/>
        <w:outlineLvl w:val="1"/>
        <w:rPr>
          <w:b/>
        </w:rPr>
      </w:pPr>
      <w:r>
        <w:rPr>
          <w:b/>
        </w:rPr>
        <w:t>5.10. Pielęgnacja warstwy z gruntu stabilizowanego cementem</w:t>
      </w:r>
    </w:p>
    <w:p w:rsidR="001C2832" w:rsidRDefault="001C2832" w:rsidP="001C2832">
      <w:pPr>
        <w:overflowPunct w:val="0"/>
        <w:autoSpaceDE w:val="0"/>
        <w:autoSpaceDN w:val="0"/>
        <w:adjustRightInd w:val="0"/>
        <w:jc w:val="both"/>
      </w:pPr>
      <w:r>
        <w:t xml:space="preserve"> </w:t>
      </w:r>
      <w:r>
        <w:tab/>
        <w:t>Pielęgnacja powinna być przeprowadzona według jednego z następujących sposobów:</w:t>
      </w:r>
    </w:p>
    <w:p w:rsidR="001C2832" w:rsidRDefault="001C2832" w:rsidP="001C2832">
      <w:r>
        <w:t>a) skropienie warstwy emulsją asfaltową, albo asfaltem D200 lub D300 w ilości od 0,5 do 1,0 kg/m</w:t>
      </w:r>
      <w:r>
        <w:rPr>
          <w:vertAlign w:val="superscript"/>
        </w:rPr>
        <w:t>2</w:t>
      </w:r>
      <w:r>
        <w:t>,</w:t>
      </w:r>
    </w:p>
    <w:p w:rsidR="001C2832" w:rsidRDefault="001C2832" w:rsidP="001C2832">
      <w:r>
        <w:t>b) skropienie specjalnymi preparatami powłokotwórczymi posiadającymi aprobatę techniczną wydaną przez uprawnioną jednostkę, po uprzednim zaakceptowaniu ich użycia przez Inżyniera,</w:t>
      </w:r>
    </w:p>
    <w:p w:rsidR="001C2832" w:rsidRDefault="001C2832" w:rsidP="001C2832">
      <w:r>
        <w:t>c) utrzymanie w stanie wilgotnym poprzez kilkakrotne skrapianie wodą w ciągu dnia, w czasie co najmniej 7 dni,</w:t>
      </w:r>
    </w:p>
    <w:p w:rsidR="001C2832" w:rsidRDefault="001C2832" w:rsidP="001C2832">
      <w:r>
        <w:t xml:space="preserve">d) przykrycie na okres 7 dni nieprzepuszczalną folią z tworzywa sztucznego, ułożoną na zakład o szerokości co najmniej </w:t>
      </w:r>
      <w:smartTag w:uri="urn:schemas-microsoft-com:office:smarttags" w:element="metricconverter">
        <w:smartTagPr>
          <w:attr w:name="ProductID" w:val="30 cm"/>
        </w:smartTagPr>
        <w:r>
          <w:t>30 cm</w:t>
        </w:r>
      </w:smartTag>
      <w:r>
        <w:t xml:space="preserve"> i zabezpieczoną przed zerwaniem z powierzchni warstwy przez wiatr,</w:t>
      </w:r>
    </w:p>
    <w:p w:rsidR="001C2832" w:rsidRDefault="001C2832" w:rsidP="001C2832">
      <w:r>
        <w:t>e) przykrycie warstwą piasku lub grubej włókniny technicznej i utrzymywanie jej w stanie wilgotnym w czasie co najmniej 7 dni.</w:t>
      </w:r>
    </w:p>
    <w:p w:rsidR="001C2832" w:rsidRDefault="001C2832" w:rsidP="001C2832">
      <w:pPr>
        <w:ind w:firstLine="708"/>
      </w:pPr>
      <w:r>
        <w:lastRenderedPageBreak/>
        <w:t>Inne sposoby pielęgnacji, zaproponowane przez Wykonawcę i inne materiały przeznaczone do pielęgnacji mogą być zastosowane po uzyskaniu akceptacji Inżyniera.</w:t>
      </w:r>
    </w:p>
    <w:p w:rsidR="001C2832" w:rsidRDefault="001C2832" w:rsidP="001C2832">
      <w:pPr>
        <w:ind w:firstLine="708"/>
      </w:pPr>
      <w:r>
        <w:t xml:space="preserve">Nie należy dopuszczać żadnego ruchu pojazdów i maszyn po podbudowie w okresie 7 dni po wykonaniu. Po tym czasie ewentualny ruch technologiczny może odbywać się wyłącznie za zgodą Inżyniera. </w:t>
      </w:r>
    </w:p>
    <w:p w:rsidR="001C2832" w:rsidRDefault="001C2832" w:rsidP="001C2832">
      <w:pPr>
        <w:overflowPunct w:val="0"/>
        <w:autoSpaceDE w:val="0"/>
        <w:autoSpaceDN w:val="0"/>
        <w:adjustRightInd w:val="0"/>
        <w:jc w:val="both"/>
      </w:pPr>
    </w:p>
    <w:p w:rsidR="001C2832" w:rsidRDefault="001C2832" w:rsidP="001C2832">
      <w:pPr>
        <w:overflowPunct w:val="0"/>
        <w:autoSpaceDE w:val="0"/>
        <w:autoSpaceDN w:val="0"/>
        <w:adjustRightInd w:val="0"/>
        <w:jc w:val="both"/>
        <w:rPr>
          <w:b/>
        </w:rPr>
      </w:pPr>
      <w:r>
        <w:t xml:space="preserve"> </w:t>
      </w:r>
      <w:r>
        <w:rPr>
          <w:b/>
        </w:rPr>
        <w:t>5.11. Odcinek próbny</w:t>
      </w:r>
    </w:p>
    <w:p w:rsidR="001C2832" w:rsidRDefault="001C2832" w:rsidP="001C2832">
      <w:pPr>
        <w:pStyle w:val="Tekstpodstawowy"/>
      </w:pPr>
      <w:r>
        <w:tab/>
        <w:t>Jeżeli przewidziano konieczność wykonania odcinka próbnego, to co najmniej na 3 dni przed rozpoczęciem robót, Wykonawca powinien wykonać odcinek próbny w celu:</w:t>
      </w:r>
    </w:p>
    <w:p w:rsidR="001C2832" w:rsidRDefault="001C2832" w:rsidP="001C2832">
      <w:r>
        <w:t>- stwierdzenia czy sprzęt budowlany do spulchnienia, mieszania, rozkładania i zagęszczania jest właściwy,</w:t>
      </w:r>
    </w:p>
    <w:p w:rsidR="001C2832" w:rsidRDefault="001C2832" w:rsidP="001C2832">
      <w:r>
        <w:t>- określenia grubości warstwy materiału w stanie luźnym, koniecznej do uzyskania wymaganej grubości warstwy po zagęszczeniu,</w:t>
      </w:r>
    </w:p>
    <w:p w:rsidR="001C2832" w:rsidRDefault="001C2832" w:rsidP="001C2832">
      <w:r>
        <w:t>- określenia potrzebnej liczby przejść walców do uzyskania wymaganego wskaźnika zagęszczenia warstwy.</w:t>
      </w:r>
    </w:p>
    <w:p w:rsidR="001C2832" w:rsidRDefault="001C2832" w:rsidP="001C2832">
      <w:r>
        <w:t>Na odcinku próbnym Wykonawca powinien użyć materiałów oraz sprzętu takich, jakie będą stosowane do wykonywania podbudowy lub ulepszonego podłoża.</w:t>
      </w:r>
    </w:p>
    <w:p w:rsidR="001C2832" w:rsidRDefault="001C2832" w:rsidP="001C2832">
      <w:r>
        <w:t xml:space="preserve">Powierzchnia odcinka próbnego powinna wynosić od 400 do </w:t>
      </w:r>
      <w:smartTag w:uri="urn:schemas-microsoft-com:office:smarttags" w:element="metricconverter">
        <w:smartTagPr>
          <w:attr w:name="ProductID" w:val="800 m2"/>
        </w:smartTagPr>
        <w:r>
          <w:t>800 m</w:t>
        </w:r>
        <w:r>
          <w:rPr>
            <w:vertAlign w:val="superscript"/>
          </w:rPr>
          <w:t>2</w:t>
        </w:r>
      </w:smartTag>
      <w:r>
        <w:t>.</w:t>
      </w:r>
    </w:p>
    <w:p w:rsidR="001C2832" w:rsidRDefault="001C2832" w:rsidP="001C2832">
      <w:r>
        <w:t>Odcinek próbny powinien być zlokalizowany w miejscu wskazanym przez Inżyniera.</w:t>
      </w:r>
    </w:p>
    <w:p w:rsidR="001C2832" w:rsidRDefault="001C2832" w:rsidP="001C2832">
      <w:r>
        <w:t>Wykonawca może przystąpić do wykonywania podbudowy lub ulepszonego podłoża po zaakceptowaniu odcinka próbnego przez Inżyniera.</w:t>
      </w:r>
    </w:p>
    <w:p w:rsidR="001C2832" w:rsidRDefault="001C2832" w:rsidP="001C2832">
      <w:pPr>
        <w:overflowPunct w:val="0"/>
        <w:autoSpaceDE w:val="0"/>
        <w:autoSpaceDN w:val="0"/>
        <w:adjustRightInd w:val="0"/>
        <w:jc w:val="both"/>
      </w:pPr>
    </w:p>
    <w:p w:rsidR="001C2832" w:rsidRDefault="001C2832" w:rsidP="001C2832">
      <w:pPr>
        <w:keepNext/>
        <w:overflowPunct w:val="0"/>
        <w:autoSpaceDE w:val="0"/>
        <w:autoSpaceDN w:val="0"/>
        <w:adjustRightInd w:val="0"/>
        <w:spacing w:before="120" w:after="120"/>
        <w:jc w:val="both"/>
        <w:outlineLvl w:val="1"/>
        <w:rPr>
          <w:b/>
        </w:rPr>
      </w:pPr>
      <w:r>
        <w:rPr>
          <w:b/>
        </w:rPr>
        <w:t>5.12. Utrzymanie podbudowy i ulepszonego podłoża</w:t>
      </w:r>
    </w:p>
    <w:p w:rsidR="001C2832" w:rsidRDefault="001C2832" w:rsidP="001C2832">
      <w:r>
        <w:tab/>
        <w:t xml:space="preserve">Podbudowa i ulepszone podłoże po wykonaniu, a przed ułożeniem następnej warstwy, powinny być utrzymywane w dobrym stanie. Jeżeli Wykonawca będzie wykorzystywał, za zgodą Inżyniera, gotową podbudowę lub ulepszone podłoże do ruchu budowlanego, to jest obowiązany naprawić wszelkie uszkodzenia podbudowy, spowodowane przez ten ruch. Koszt napraw wynikłych z niewłaściwego utrzymania podbudowy lub ulepszonego podłoża obciąża Wykonawcę robót. </w:t>
      </w:r>
    </w:p>
    <w:p w:rsidR="001C2832" w:rsidRDefault="001C2832" w:rsidP="001C2832">
      <w:pPr>
        <w:pStyle w:val="Tekstpodstawowywcity"/>
      </w:pPr>
      <w:r>
        <w:t>Wykonawca jest zobowiązany do przeprowadzenia bieżących napraw podbudowy lub ulepszonego podłoża uszkodzonych wskutek oddziaływania czynników atmosferycznych, takich jak opady deszczu i śniegu oraz mróz.</w:t>
      </w:r>
    </w:p>
    <w:p w:rsidR="001C2832" w:rsidRDefault="001C2832" w:rsidP="001C2832">
      <w:pPr>
        <w:ind w:firstLine="708"/>
      </w:pPr>
      <w:r>
        <w:t>Wykonawca jest zobowiązany wstrzymać ruch budowlany po okresie intensywnych opadów deszczu, jeżeli wystąpi możliwość uszkodzenia podbudowy lub ulepszonego podłoża.</w:t>
      </w:r>
    </w:p>
    <w:p w:rsidR="001C2832" w:rsidRDefault="001C2832" w:rsidP="001C2832">
      <w:r>
        <w:t>Warstwa stabilizowana spoiwami hydraulicznymi powinna być przykryta przed zimą warstwą nawierzchni lub zabezpieczona przed niszczącym działaniem czynników atmosferycznych w inny sposób zaakceptowany przez Inżyniera.</w:t>
      </w:r>
    </w:p>
    <w:p w:rsidR="001C2832" w:rsidRDefault="001C2832" w:rsidP="001C2832">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6. kontrola jakości robót</w:t>
      </w:r>
    </w:p>
    <w:p w:rsidR="001C2832" w:rsidRDefault="001C2832" w:rsidP="001C2832">
      <w:pPr>
        <w:keepNext/>
        <w:overflowPunct w:val="0"/>
        <w:autoSpaceDE w:val="0"/>
        <w:autoSpaceDN w:val="0"/>
        <w:adjustRightInd w:val="0"/>
        <w:spacing w:before="120" w:after="120"/>
        <w:jc w:val="both"/>
        <w:outlineLvl w:val="1"/>
        <w:rPr>
          <w:b/>
        </w:rPr>
      </w:pPr>
      <w:r>
        <w:rPr>
          <w:b/>
        </w:rPr>
        <w:t>6.1. Ogólne zasady kontroli jakości robót</w:t>
      </w:r>
    </w:p>
    <w:p w:rsidR="001C2832" w:rsidRDefault="001C2832" w:rsidP="001C2832">
      <w:pPr>
        <w:overflowPunct w:val="0"/>
        <w:autoSpaceDE w:val="0"/>
        <w:autoSpaceDN w:val="0"/>
        <w:adjustRightInd w:val="0"/>
        <w:jc w:val="both"/>
      </w:pPr>
      <w:r>
        <w:tab/>
        <w:t>Ogólne zasady kontroli jakości robót podano w SST D-M-00.00.00.  „Wymagania ogólne” pkt 6.</w:t>
      </w:r>
    </w:p>
    <w:p w:rsidR="001C2832" w:rsidRDefault="001C2832" w:rsidP="001C2832">
      <w:pPr>
        <w:keepNext/>
        <w:overflowPunct w:val="0"/>
        <w:autoSpaceDE w:val="0"/>
        <w:autoSpaceDN w:val="0"/>
        <w:adjustRightInd w:val="0"/>
        <w:spacing w:before="120" w:after="120"/>
        <w:jc w:val="both"/>
        <w:outlineLvl w:val="1"/>
        <w:rPr>
          <w:b/>
        </w:rPr>
      </w:pPr>
      <w:r>
        <w:rPr>
          <w:b/>
        </w:rPr>
        <w:t>6.2. Badania przed przystąpieniem do robót</w:t>
      </w:r>
    </w:p>
    <w:p w:rsidR="001C2832" w:rsidRDefault="001C2832" w:rsidP="001C2832">
      <w:pPr>
        <w:pStyle w:val="Tekstpodstawowy"/>
      </w:pPr>
      <w:r>
        <w:tab/>
        <w:t>Przed przystąpieniem do robót Wykonawca powinien wykonać badania spoiw, kruszyw i gruntów przeznaczonych do wykonania robót i przedstawić wyniki tych badań Inżynierowi w celu akceptacji.</w:t>
      </w:r>
    </w:p>
    <w:p w:rsidR="001C2832" w:rsidRDefault="001C2832" w:rsidP="001C2832">
      <w:pPr>
        <w:keepNext/>
        <w:overflowPunct w:val="0"/>
        <w:autoSpaceDE w:val="0"/>
        <w:autoSpaceDN w:val="0"/>
        <w:adjustRightInd w:val="0"/>
        <w:spacing w:before="120" w:after="120"/>
        <w:jc w:val="both"/>
        <w:outlineLvl w:val="1"/>
        <w:rPr>
          <w:b/>
        </w:rPr>
      </w:pPr>
      <w:r>
        <w:rPr>
          <w:b/>
        </w:rPr>
        <w:t>6.3. Badania w czasie robót</w:t>
      </w:r>
    </w:p>
    <w:p w:rsidR="001C2832" w:rsidRDefault="001C2832" w:rsidP="001C2832">
      <w:pPr>
        <w:rPr>
          <w:sz w:val="18"/>
        </w:rPr>
      </w:pPr>
      <w:r>
        <w:rPr>
          <w:b/>
        </w:rPr>
        <w:t>6.3.1. Częstotliwość oraz zakres badań i pomiarów</w:t>
      </w:r>
      <w:r>
        <w:rPr>
          <w:sz w:val="18"/>
        </w:rPr>
        <w:t xml:space="preserve"> </w:t>
      </w:r>
    </w:p>
    <w:p w:rsidR="001C2832" w:rsidRDefault="001C2832" w:rsidP="001C2832">
      <w:pPr>
        <w:rPr>
          <w:sz w:val="18"/>
        </w:rPr>
      </w:pPr>
    </w:p>
    <w:p w:rsidR="001C2832" w:rsidRDefault="001C2832" w:rsidP="001C2832">
      <w:pPr>
        <w:rPr>
          <w:sz w:val="18"/>
        </w:rPr>
      </w:pPr>
      <w:r>
        <w:t>Częstotliwość oraz zakres badań i pomiarów w czasie</w:t>
      </w:r>
      <w:r>
        <w:rPr>
          <w:sz w:val="18"/>
        </w:rPr>
        <w:t xml:space="preserve"> wykonywania podbudowy stabilizowanej spoiwami podano w tablicy 6.</w:t>
      </w:r>
    </w:p>
    <w:p w:rsidR="001C2832" w:rsidRDefault="001C2832" w:rsidP="001C2832">
      <w:pPr>
        <w:rPr>
          <w:i/>
          <w:sz w:val="18"/>
        </w:rPr>
      </w:pPr>
    </w:p>
    <w:p w:rsidR="001C2832" w:rsidRDefault="001C2832" w:rsidP="001C2832">
      <w:pPr>
        <w:rPr>
          <w:i/>
          <w:sz w:val="18"/>
        </w:rPr>
      </w:pPr>
    </w:p>
    <w:p w:rsidR="001C2832" w:rsidRDefault="001C2832" w:rsidP="001C2832">
      <w:pPr>
        <w:rPr>
          <w:i/>
          <w:sz w:val="18"/>
        </w:rPr>
      </w:pPr>
    </w:p>
    <w:p w:rsidR="001C2832" w:rsidRDefault="001C2832" w:rsidP="001C2832">
      <w:pPr>
        <w:rPr>
          <w:i/>
          <w:sz w:val="18"/>
        </w:rPr>
      </w:pPr>
    </w:p>
    <w:p w:rsidR="001C2832" w:rsidRDefault="001C2832" w:rsidP="001C2832">
      <w:pPr>
        <w:rPr>
          <w:i/>
          <w:sz w:val="18"/>
        </w:rPr>
      </w:pPr>
    </w:p>
    <w:p w:rsidR="001C2832" w:rsidRDefault="001C2832" w:rsidP="001C2832">
      <w:pPr>
        <w:rPr>
          <w:i/>
          <w:sz w:val="18"/>
        </w:rPr>
      </w:pPr>
    </w:p>
    <w:p w:rsidR="001C2832" w:rsidRDefault="001C2832" w:rsidP="001C2832">
      <w:pPr>
        <w:rPr>
          <w:i/>
          <w:sz w:val="18"/>
        </w:rPr>
      </w:pPr>
    </w:p>
    <w:p w:rsidR="001C2832" w:rsidRDefault="001C2832" w:rsidP="001C2832">
      <w:pPr>
        <w:rPr>
          <w:i/>
          <w:sz w:val="18"/>
        </w:rPr>
      </w:pPr>
    </w:p>
    <w:p w:rsidR="001C2832" w:rsidRDefault="001C2832" w:rsidP="001C2832">
      <w:pPr>
        <w:rPr>
          <w:i/>
          <w:sz w:val="18"/>
        </w:rPr>
      </w:pPr>
    </w:p>
    <w:p w:rsidR="001C2832" w:rsidRDefault="001C2832" w:rsidP="001C2832">
      <w:pPr>
        <w:rPr>
          <w:i/>
          <w:sz w:val="18"/>
        </w:rPr>
      </w:pPr>
    </w:p>
    <w:p w:rsidR="001C2832" w:rsidRDefault="001C2832" w:rsidP="001C2832">
      <w:pPr>
        <w:rPr>
          <w:i/>
          <w:sz w:val="18"/>
        </w:rPr>
      </w:pPr>
    </w:p>
    <w:p w:rsidR="001C2832" w:rsidRDefault="001C2832" w:rsidP="001C2832">
      <w:pPr>
        <w:rPr>
          <w:i/>
          <w:sz w:val="18"/>
        </w:rPr>
      </w:pPr>
      <w:r>
        <w:rPr>
          <w:i/>
          <w:sz w:val="18"/>
        </w:rPr>
        <w:t>Tablica 6. Częstotliwość badań i pomiarów</w:t>
      </w:r>
    </w:p>
    <w:p w:rsidR="001C2832" w:rsidRDefault="001C2832" w:rsidP="001C2832">
      <w:pPr>
        <w:rPr>
          <w:i/>
          <w:sz w:val="18"/>
        </w:rPr>
      </w:pPr>
    </w:p>
    <w:tbl>
      <w:tblPr>
        <w:tblW w:w="0" w:type="auto"/>
        <w:tblInd w:w="1074" w:type="dxa"/>
        <w:tblLayout w:type="fixed"/>
        <w:tblCellMar>
          <w:left w:w="0" w:type="dxa"/>
          <w:right w:w="0" w:type="dxa"/>
        </w:tblCellMar>
        <w:tblLook w:val="0000" w:firstRow="0" w:lastRow="0" w:firstColumn="0" w:lastColumn="0" w:noHBand="0" w:noVBand="0"/>
      </w:tblPr>
      <w:tblGrid>
        <w:gridCol w:w="420"/>
        <w:gridCol w:w="4350"/>
        <w:gridCol w:w="1432"/>
        <w:gridCol w:w="1312"/>
      </w:tblGrid>
      <w:tr w:rsidR="001C2832" w:rsidTr="006B1672">
        <w:tblPrEx>
          <w:tblCellMar>
            <w:top w:w="0" w:type="dxa"/>
            <w:left w:w="0" w:type="dxa"/>
            <w:bottom w:w="0" w:type="dxa"/>
            <w:right w:w="0" w:type="dxa"/>
          </w:tblCellMar>
        </w:tblPrEx>
        <w:tc>
          <w:tcPr>
            <w:tcW w:w="420" w:type="dxa"/>
            <w:tcBorders>
              <w:top w:val="single" w:sz="4" w:space="0" w:color="auto"/>
              <w:left w:val="single" w:sz="4" w:space="0" w:color="auto"/>
            </w:tcBorders>
          </w:tcPr>
          <w:p w:rsidR="001C2832" w:rsidRDefault="001C2832" w:rsidP="006B1672">
            <w:pPr>
              <w:rPr>
                <w:sz w:val="18"/>
              </w:rPr>
            </w:pPr>
            <w:r>
              <w:rPr>
                <w:sz w:val="18"/>
              </w:rPr>
              <w:fldChar w:fldCharType="begin"/>
            </w:r>
            <w:r>
              <w:rPr>
                <w:sz w:val="18"/>
              </w:rPr>
              <w:instrText>PRIVATE</w:instrText>
            </w:r>
            <w:r>
              <w:rPr>
                <w:sz w:val="18"/>
              </w:rPr>
            </w:r>
            <w:r>
              <w:rPr>
                <w:sz w:val="18"/>
              </w:rPr>
              <w:fldChar w:fldCharType="end"/>
            </w:r>
          </w:p>
        </w:tc>
        <w:tc>
          <w:tcPr>
            <w:tcW w:w="4350" w:type="dxa"/>
            <w:tcBorders>
              <w:top w:val="single" w:sz="4" w:space="0" w:color="auto"/>
              <w:left w:val="single" w:sz="4" w:space="0" w:color="auto"/>
              <w:right w:val="single" w:sz="4" w:space="0" w:color="auto"/>
            </w:tcBorders>
          </w:tcPr>
          <w:p w:rsidR="001C2832" w:rsidRDefault="001C2832" w:rsidP="006B1672">
            <w:pPr>
              <w:rPr>
                <w:sz w:val="18"/>
              </w:rPr>
            </w:pPr>
          </w:p>
        </w:tc>
        <w:tc>
          <w:tcPr>
            <w:tcW w:w="2744" w:type="dxa"/>
            <w:gridSpan w:val="2"/>
            <w:tcBorders>
              <w:top w:val="single" w:sz="4" w:space="0" w:color="auto"/>
              <w:left w:val="single" w:sz="4" w:space="0" w:color="auto"/>
              <w:bottom w:val="single" w:sz="4" w:space="0" w:color="auto"/>
              <w:right w:val="single" w:sz="4" w:space="0" w:color="auto"/>
            </w:tcBorders>
          </w:tcPr>
          <w:p w:rsidR="001C2832" w:rsidRDefault="001C2832" w:rsidP="006B1672">
            <w:pPr>
              <w:jc w:val="center"/>
              <w:rPr>
                <w:sz w:val="18"/>
              </w:rPr>
            </w:pPr>
            <w:r>
              <w:rPr>
                <w:sz w:val="18"/>
              </w:rPr>
              <w:t>Częstotliwość badań</w:t>
            </w:r>
          </w:p>
        </w:tc>
      </w:tr>
      <w:tr w:rsidR="001C2832" w:rsidTr="006B1672">
        <w:tblPrEx>
          <w:tblCellMar>
            <w:top w:w="0" w:type="dxa"/>
            <w:left w:w="0" w:type="dxa"/>
            <w:bottom w:w="0" w:type="dxa"/>
            <w:right w:w="0" w:type="dxa"/>
          </w:tblCellMar>
        </w:tblPrEx>
        <w:trPr>
          <w:trHeight w:val="1365"/>
        </w:trPr>
        <w:tc>
          <w:tcPr>
            <w:tcW w:w="420" w:type="dxa"/>
            <w:tcBorders>
              <w:left w:val="single" w:sz="4" w:space="0" w:color="auto"/>
              <w:bottom w:val="single" w:sz="4" w:space="0" w:color="auto"/>
            </w:tcBorders>
          </w:tcPr>
          <w:p w:rsidR="001C2832" w:rsidRDefault="001C2832" w:rsidP="006B1672">
            <w:pPr>
              <w:jc w:val="center"/>
              <w:rPr>
                <w:sz w:val="18"/>
              </w:rPr>
            </w:pPr>
            <w:r>
              <w:rPr>
                <w:sz w:val="18"/>
              </w:rPr>
              <w:t>Lp.</w:t>
            </w:r>
          </w:p>
        </w:tc>
        <w:tc>
          <w:tcPr>
            <w:tcW w:w="4350" w:type="dxa"/>
            <w:tcBorders>
              <w:left w:val="single" w:sz="4" w:space="0" w:color="auto"/>
              <w:bottom w:val="single" w:sz="4" w:space="0" w:color="auto"/>
              <w:right w:val="single" w:sz="4" w:space="0" w:color="auto"/>
            </w:tcBorders>
          </w:tcPr>
          <w:p w:rsidR="001C2832" w:rsidRDefault="001C2832" w:rsidP="006B1672">
            <w:pPr>
              <w:jc w:val="center"/>
              <w:rPr>
                <w:sz w:val="18"/>
              </w:rPr>
            </w:pPr>
            <w:r>
              <w:rPr>
                <w:sz w:val="18"/>
              </w:rPr>
              <w:t>Wyszczególnienie badań</w:t>
            </w:r>
          </w:p>
        </w:tc>
        <w:tc>
          <w:tcPr>
            <w:tcW w:w="1432" w:type="dxa"/>
            <w:tcBorders>
              <w:top w:val="single" w:sz="4" w:space="0" w:color="auto"/>
              <w:left w:val="single" w:sz="4" w:space="0" w:color="auto"/>
              <w:bottom w:val="single" w:sz="4" w:space="0" w:color="auto"/>
              <w:right w:val="single" w:sz="4" w:space="0" w:color="auto"/>
            </w:tcBorders>
          </w:tcPr>
          <w:p w:rsidR="001C2832" w:rsidRDefault="001C2832" w:rsidP="006B1672">
            <w:pPr>
              <w:jc w:val="center"/>
              <w:rPr>
                <w:sz w:val="18"/>
              </w:rPr>
            </w:pPr>
            <w:r>
              <w:rPr>
                <w:sz w:val="18"/>
              </w:rPr>
              <w:t>Minimalna liczba badań na dziennej działce roboczej</w:t>
            </w:r>
          </w:p>
        </w:tc>
        <w:tc>
          <w:tcPr>
            <w:tcW w:w="1312" w:type="dxa"/>
            <w:tcBorders>
              <w:top w:val="single" w:sz="4" w:space="0" w:color="auto"/>
              <w:left w:val="nil"/>
              <w:bottom w:val="single" w:sz="4" w:space="0" w:color="auto"/>
              <w:right w:val="single" w:sz="4" w:space="0" w:color="auto"/>
            </w:tcBorders>
          </w:tcPr>
          <w:p w:rsidR="001C2832" w:rsidRDefault="001C2832" w:rsidP="006B1672">
            <w:pPr>
              <w:jc w:val="center"/>
              <w:rPr>
                <w:sz w:val="18"/>
              </w:rPr>
            </w:pPr>
            <w:r>
              <w:rPr>
                <w:sz w:val="18"/>
              </w:rPr>
              <w:t>Maksymalna powierzchnia podbudowy lub ulepszonego podłoża przypadająca na jedno badanie</w:t>
            </w:r>
          </w:p>
        </w:tc>
      </w:tr>
      <w:tr w:rsidR="001C2832" w:rsidTr="006B1672">
        <w:tblPrEx>
          <w:tblCellMar>
            <w:top w:w="0" w:type="dxa"/>
            <w:left w:w="0" w:type="dxa"/>
            <w:bottom w:w="0" w:type="dxa"/>
            <w:right w:w="0" w:type="dxa"/>
          </w:tblCellMar>
        </w:tblPrEx>
        <w:trPr>
          <w:trHeight w:val="90"/>
        </w:trPr>
        <w:tc>
          <w:tcPr>
            <w:tcW w:w="420" w:type="dxa"/>
            <w:tcBorders>
              <w:top w:val="single" w:sz="4" w:space="0" w:color="auto"/>
              <w:left w:val="single" w:sz="4" w:space="0" w:color="auto"/>
            </w:tcBorders>
          </w:tcPr>
          <w:p w:rsidR="001C2832" w:rsidRDefault="001C2832" w:rsidP="006B1672">
            <w:pPr>
              <w:rPr>
                <w:sz w:val="18"/>
              </w:rPr>
            </w:pPr>
          </w:p>
        </w:tc>
        <w:tc>
          <w:tcPr>
            <w:tcW w:w="4350" w:type="dxa"/>
            <w:tcBorders>
              <w:top w:val="single" w:sz="4" w:space="0" w:color="auto"/>
              <w:left w:val="single" w:sz="4" w:space="0" w:color="auto"/>
              <w:right w:val="single" w:sz="4" w:space="0" w:color="auto"/>
            </w:tcBorders>
          </w:tcPr>
          <w:p w:rsidR="001C2832" w:rsidRDefault="001C2832" w:rsidP="006B1672">
            <w:pPr>
              <w:rPr>
                <w:sz w:val="18"/>
              </w:rPr>
            </w:pPr>
          </w:p>
        </w:tc>
        <w:tc>
          <w:tcPr>
            <w:tcW w:w="1432" w:type="dxa"/>
            <w:tcBorders>
              <w:top w:val="single" w:sz="4" w:space="0" w:color="auto"/>
              <w:left w:val="single" w:sz="4" w:space="0" w:color="auto"/>
              <w:right w:val="single" w:sz="4" w:space="0" w:color="auto"/>
            </w:tcBorders>
          </w:tcPr>
          <w:p w:rsidR="001C2832" w:rsidRDefault="001C2832" w:rsidP="006B1672">
            <w:pPr>
              <w:rPr>
                <w:sz w:val="18"/>
              </w:rPr>
            </w:pPr>
          </w:p>
        </w:tc>
        <w:tc>
          <w:tcPr>
            <w:tcW w:w="1312" w:type="dxa"/>
            <w:tcBorders>
              <w:top w:val="single" w:sz="4" w:space="0" w:color="auto"/>
              <w:left w:val="nil"/>
              <w:right w:val="single" w:sz="4" w:space="0" w:color="auto"/>
            </w:tcBorders>
          </w:tcPr>
          <w:p w:rsidR="001C2832" w:rsidRDefault="001C2832" w:rsidP="006B1672">
            <w:pPr>
              <w:rPr>
                <w:sz w:val="18"/>
              </w:rPr>
            </w:pPr>
          </w:p>
        </w:tc>
      </w:tr>
      <w:tr w:rsidR="001C2832" w:rsidTr="006B1672">
        <w:tblPrEx>
          <w:tblCellMar>
            <w:top w:w="0" w:type="dxa"/>
            <w:left w:w="0" w:type="dxa"/>
            <w:bottom w:w="0" w:type="dxa"/>
            <w:right w:w="0" w:type="dxa"/>
          </w:tblCellMar>
        </w:tblPrEx>
        <w:tc>
          <w:tcPr>
            <w:tcW w:w="420" w:type="dxa"/>
            <w:tcBorders>
              <w:left w:val="single" w:sz="4" w:space="0" w:color="auto"/>
              <w:bottom w:val="single" w:sz="4" w:space="0" w:color="auto"/>
            </w:tcBorders>
          </w:tcPr>
          <w:p w:rsidR="001C2832" w:rsidRDefault="001C2832" w:rsidP="006B1672">
            <w:pPr>
              <w:jc w:val="center"/>
              <w:rPr>
                <w:sz w:val="18"/>
              </w:rPr>
            </w:pPr>
            <w:r>
              <w:rPr>
                <w:sz w:val="18"/>
              </w:rPr>
              <w:t>1</w:t>
            </w:r>
          </w:p>
        </w:tc>
        <w:tc>
          <w:tcPr>
            <w:tcW w:w="4350" w:type="dxa"/>
            <w:tcBorders>
              <w:left w:val="single" w:sz="4" w:space="0" w:color="auto"/>
              <w:bottom w:val="single" w:sz="4" w:space="0" w:color="auto"/>
              <w:right w:val="single" w:sz="4" w:space="0" w:color="auto"/>
            </w:tcBorders>
          </w:tcPr>
          <w:p w:rsidR="001C2832" w:rsidRDefault="001C2832" w:rsidP="006B1672">
            <w:pPr>
              <w:rPr>
                <w:sz w:val="18"/>
              </w:rPr>
            </w:pPr>
            <w:r>
              <w:rPr>
                <w:sz w:val="18"/>
              </w:rPr>
              <w:t>Uziarnienie mieszanki gruntu lub kruszywa</w:t>
            </w:r>
          </w:p>
        </w:tc>
        <w:tc>
          <w:tcPr>
            <w:tcW w:w="1432" w:type="dxa"/>
            <w:tcBorders>
              <w:left w:val="single" w:sz="4" w:space="0" w:color="auto"/>
              <w:right w:val="single" w:sz="4" w:space="0" w:color="auto"/>
            </w:tcBorders>
          </w:tcPr>
          <w:p w:rsidR="001C2832" w:rsidRDefault="001C2832" w:rsidP="006B1672">
            <w:pPr>
              <w:rPr>
                <w:sz w:val="18"/>
              </w:rPr>
            </w:pPr>
          </w:p>
        </w:tc>
        <w:tc>
          <w:tcPr>
            <w:tcW w:w="1312" w:type="dxa"/>
            <w:tcBorders>
              <w:left w:val="nil"/>
              <w:right w:val="single" w:sz="4" w:space="0" w:color="auto"/>
            </w:tcBorders>
          </w:tcPr>
          <w:p w:rsidR="001C2832" w:rsidRDefault="001C2832" w:rsidP="006B1672">
            <w:pPr>
              <w:rPr>
                <w:sz w:val="18"/>
              </w:rPr>
            </w:pPr>
          </w:p>
        </w:tc>
      </w:tr>
      <w:tr w:rsidR="001C2832" w:rsidTr="006B1672">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1C2832" w:rsidRDefault="001C2832" w:rsidP="006B1672">
            <w:pPr>
              <w:jc w:val="center"/>
              <w:rPr>
                <w:sz w:val="18"/>
              </w:rPr>
            </w:pPr>
            <w:r>
              <w:rPr>
                <w:sz w:val="18"/>
              </w:rPr>
              <w:t>2</w:t>
            </w:r>
          </w:p>
        </w:tc>
        <w:tc>
          <w:tcPr>
            <w:tcW w:w="4350" w:type="dxa"/>
            <w:tcBorders>
              <w:top w:val="single" w:sz="4" w:space="0" w:color="auto"/>
              <w:left w:val="single" w:sz="4" w:space="0" w:color="auto"/>
              <w:bottom w:val="single" w:sz="4" w:space="0" w:color="auto"/>
              <w:right w:val="single" w:sz="4" w:space="0" w:color="auto"/>
            </w:tcBorders>
          </w:tcPr>
          <w:p w:rsidR="001C2832" w:rsidRDefault="001C2832" w:rsidP="006B1672">
            <w:pPr>
              <w:rPr>
                <w:sz w:val="18"/>
              </w:rPr>
            </w:pPr>
            <w:r>
              <w:rPr>
                <w:sz w:val="18"/>
              </w:rPr>
              <w:t>Wilgotność mieszanki gruntu lub kruszywa ze spoiwem</w:t>
            </w:r>
          </w:p>
        </w:tc>
        <w:tc>
          <w:tcPr>
            <w:tcW w:w="1432" w:type="dxa"/>
            <w:tcBorders>
              <w:left w:val="single" w:sz="4" w:space="0" w:color="auto"/>
              <w:right w:val="single" w:sz="4" w:space="0" w:color="auto"/>
            </w:tcBorders>
          </w:tcPr>
          <w:p w:rsidR="001C2832" w:rsidRDefault="001C2832" w:rsidP="006B1672">
            <w:pPr>
              <w:rPr>
                <w:sz w:val="18"/>
              </w:rPr>
            </w:pPr>
          </w:p>
        </w:tc>
        <w:tc>
          <w:tcPr>
            <w:tcW w:w="1312" w:type="dxa"/>
            <w:tcBorders>
              <w:left w:val="nil"/>
              <w:right w:val="single" w:sz="4" w:space="0" w:color="auto"/>
            </w:tcBorders>
          </w:tcPr>
          <w:p w:rsidR="001C2832" w:rsidRDefault="001C2832" w:rsidP="006B1672">
            <w:pPr>
              <w:rPr>
                <w:sz w:val="18"/>
              </w:rPr>
            </w:pPr>
          </w:p>
        </w:tc>
      </w:tr>
      <w:tr w:rsidR="001C2832" w:rsidTr="006B1672">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1C2832" w:rsidRDefault="001C2832" w:rsidP="006B1672">
            <w:pPr>
              <w:jc w:val="center"/>
              <w:rPr>
                <w:sz w:val="18"/>
              </w:rPr>
            </w:pPr>
            <w:r>
              <w:rPr>
                <w:sz w:val="18"/>
              </w:rPr>
              <w:t>3</w:t>
            </w:r>
          </w:p>
        </w:tc>
        <w:tc>
          <w:tcPr>
            <w:tcW w:w="4350" w:type="dxa"/>
            <w:tcBorders>
              <w:top w:val="single" w:sz="4" w:space="0" w:color="auto"/>
              <w:left w:val="single" w:sz="4" w:space="0" w:color="auto"/>
              <w:bottom w:val="single" w:sz="4" w:space="0" w:color="auto"/>
              <w:right w:val="single" w:sz="4" w:space="0" w:color="auto"/>
            </w:tcBorders>
          </w:tcPr>
          <w:p w:rsidR="001C2832" w:rsidRDefault="001C2832" w:rsidP="006B1672">
            <w:pPr>
              <w:rPr>
                <w:sz w:val="18"/>
              </w:rPr>
            </w:pPr>
            <w:r>
              <w:rPr>
                <w:sz w:val="18"/>
              </w:rPr>
              <w:t xml:space="preserve">Rozdrobnienie gruntu </w:t>
            </w:r>
            <w:r>
              <w:rPr>
                <w:sz w:val="18"/>
                <w:vertAlign w:val="superscript"/>
              </w:rPr>
              <w:t>1)</w:t>
            </w:r>
          </w:p>
        </w:tc>
        <w:tc>
          <w:tcPr>
            <w:tcW w:w="1432" w:type="dxa"/>
            <w:tcBorders>
              <w:left w:val="single" w:sz="4" w:space="0" w:color="auto"/>
              <w:right w:val="single" w:sz="4" w:space="0" w:color="auto"/>
            </w:tcBorders>
          </w:tcPr>
          <w:p w:rsidR="001C2832" w:rsidRDefault="001C2832" w:rsidP="006B1672">
            <w:pPr>
              <w:jc w:val="center"/>
              <w:rPr>
                <w:sz w:val="18"/>
              </w:rPr>
            </w:pPr>
            <w:r>
              <w:rPr>
                <w:sz w:val="18"/>
              </w:rPr>
              <w:t>2</w:t>
            </w:r>
          </w:p>
        </w:tc>
        <w:tc>
          <w:tcPr>
            <w:tcW w:w="1312" w:type="dxa"/>
            <w:tcBorders>
              <w:left w:val="nil"/>
              <w:right w:val="single" w:sz="4" w:space="0" w:color="auto"/>
            </w:tcBorders>
          </w:tcPr>
          <w:p w:rsidR="001C2832" w:rsidRDefault="001C2832" w:rsidP="006B1672">
            <w:pPr>
              <w:rPr>
                <w:sz w:val="18"/>
              </w:rPr>
            </w:pPr>
            <w:smartTag w:uri="urn:schemas-microsoft-com:office:smarttags" w:element="metricconverter">
              <w:smartTagPr>
                <w:attr w:name="ProductID" w:val="600 m2"/>
              </w:smartTagPr>
              <w:r>
                <w:rPr>
                  <w:sz w:val="18"/>
                </w:rPr>
                <w:t>600 m</w:t>
              </w:r>
              <w:r>
                <w:rPr>
                  <w:sz w:val="18"/>
                  <w:vertAlign w:val="superscript"/>
                </w:rPr>
                <w:t>2</w:t>
              </w:r>
            </w:smartTag>
          </w:p>
        </w:tc>
      </w:tr>
      <w:tr w:rsidR="001C2832" w:rsidTr="006B1672">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1C2832" w:rsidRDefault="001C2832" w:rsidP="006B1672">
            <w:pPr>
              <w:jc w:val="center"/>
              <w:rPr>
                <w:sz w:val="18"/>
              </w:rPr>
            </w:pPr>
            <w:r>
              <w:rPr>
                <w:sz w:val="18"/>
              </w:rPr>
              <w:t>5</w:t>
            </w:r>
          </w:p>
        </w:tc>
        <w:tc>
          <w:tcPr>
            <w:tcW w:w="4350" w:type="dxa"/>
            <w:tcBorders>
              <w:top w:val="single" w:sz="4" w:space="0" w:color="auto"/>
              <w:left w:val="single" w:sz="4" w:space="0" w:color="auto"/>
              <w:bottom w:val="single" w:sz="4" w:space="0" w:color="auto"/>
              <w:right w:val="single" w:sz="4" w:space="0" w:color="auto"/>
            </w:tcBorders>
          </w:tcPr>
          <w:p w:rsidR="001C2832" w:rsidRDefault="001C2832" w:rsidP="006B1672">
            <w:pPr>
              <w:rPr>
                <w:sz w:val="18"/>
              </w:rPr>
            </w:pPr>
            <w:r>
              <w:rPr>
                <w:sz w:val="18"/>
              </w:rPr>
              <w:t>Zagęszczenie warstwy</w:t>
            </w:r>
          </w:p>
        </w:tc>
        <w:tc>
          <w:tcPr>
            <w:tcW w:w="1432" w:type="dxa"/>
            <w:tcBorders>
              <w:left w:val="single" w:sz="4" w:space="0" w:color="auto"/>
              <w:bottom w:val="single" w:sz="4" w:space="0" w:color="auto"/>
              <w:right w:val="single" w:sz="4" w:space="0" w:color="auto"/>
            </w:tcBorders>
          </w:tcPr>
          <w:p w:rsidR="001C2832" w:rsidRDefault="001C2832" w:rsidP="006B1672">
            <w:pPr>
              <w:jc w:val="center"/>
              <w:rPr>
                <w:sz w:val="18"/>
              </w:rPr>
            </w:pPr>
          </w:p>
        </w:tc>
        <w:tc>
          <w:tcPr>
            <w:tcW w:w="1312" w:type="dxa"/>
            <w:tcBorders>
              <w:left w:val="nil"/>
              <w:bottom w:val="single" w:sz="4" w:space="0" w:color="auto"/>
              <w:right w:val="single" w:sz="4" w:space="0" w:color="auto"/>
            </w:tcBorders>
          </w:tcPr>
          <w:p w:rsidR="001C2832" w:rsidRDefault="001C2832" w:rsidP="006B1672">
            <w:pPr>
              <w:rPr>
                <w:sz w:val="18"/>
              </w:rPr>
            </w:pPr>
          </w:p>
        </w:tc>
      </w:tr>
      <w:tr w:rsidR="001C2832" w:rsidTr="006B1672">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1C2832" w:rsidRDefault="001C2832" w:rsidP="006B1672">
            <w:pPr>
              <w:jc w:val="center"/>
              <w:rPr>
                <w:sz w:val="18"/>
              </w:rPr>
            </w:pPr>
            <w:r>
              <w:rPr>
                <w:sz w:val="18"/>
              </w:rPr>
              <w:t>6</w:t>
            </w:r>
          </w:p>
        </w:tc>
        <w:tc>
          <w:tcPr>
            <w:tcW w:w="4350" w:type="dxa"/>
            <w:tcBorders>
              <w:top w:val="single" w:sz="4" w:space="0" w:color="auto"/>
              <w:left w:val="single" w:sz="4" w:space="0" w:color="auto"/>
              <w:bottom w:val="single" w:sz="4" w:space="0" w:color="auto"/>
              <w:right w:val="single" w:sz="4" w:space="0" w:color="auto"/>
            </w:tcBorders>
          </w:tcPr>
          <w:p w:rsidR="001C2832" w:rsidRDefault="001C2832" w:rsidP="006B1672">
            <w:pPr>
              <w:rPr>
                <w:sz w:val="18"/>
              </w:rPr>
            </w:pPr>
            <w:r>
              <w:rPr>
                <w:sz w:val="18"/>
              </w:rPr>
              <w:t>Grubość podbudowy lub ulepszonego podłoża</w:t>
            </w:r>
          </w:p>
        </w:tc>
        <w:tc>
          <w:tcPr>
            <w:tcW w:w="1432" w:type="dxa"/>
            <w:tcBorders>
              <w:top w:val="single" w:sz="4" w:space="0" w:color="auto"/>
              <w:left w:val="single" w:sz="4" w:space="0" w:color="auto"/>
              <w:bottom w:val="single" w:sz="4" w:space="0" w:color="auto"/>
              <w:right w:val="single" w:sz="4" w:space="0" w:color="auto"/>
            </w:tcBorders>
          </w:tcPr>
          <w:p w:rsidR="001C2832" w:rsidRDefault="001C2832" w:rsidP="006B1672">
            <w:pPr>
              <w:jc w:val="center"/>
              <w:rPr>
                <w:sz w:val="18"/>
              </w:rPr>
            </w:pPr>
            <w:r>
              <w:rPr>
                <w:sz w:val="18"/>
              </w:rPr>
              <w:t>3</w:t>
            </w:r>
          </w:p>
        </w:tc>
        <w:tc>
          <w:tcPr>
            <w:tcW w:w="1312" w:type="dxa"/>
            <w:tcBorders>
              <w:top w:val="single" w:sz="4" w:space="0" w:color="auto"/>
              <w:left w:val="nil"/>
              <w:bottom w:val="single" w:sz="4" w:space="0" w:color="auto"/>
              <w:right w:val="single" w:sz="4" w:space="0" w:color="auto"/>
            </w:tcBorders>
          </w:tcPr>
          <w:p w:rsidR="001C2832" w:rsidRDefault="001C2832" w:rsidP="006B1672">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1C2832" w:rsidTr="006B1672">
        <w:tblPrEx>
          <w:tblCellMar>
            <w:top w:w="0" w:type="dxa"/>
            <w:left w:w="0" w:type="dxa"/>
            <w:bottom w:w="0" w:type="dxa"/>
            <w:right w:w="0" w:type="dxa"/>
          </w:tblCellMar>
        </w:tblPrEx>
        <w:tc>
          <w:tcPr>
            <w:tcW w:w="420" w:type="dxa"/>
            <w:tcBorders>
              <w:top w:val="single" w:sz="4" w:space="0" w:color="auto"/>
              <w:left w:val="single" w:sz="4" w:space="0" w:color="auto"/>
              <w:bottom w:val="single" w:sz="4" w:space="0" w:color="auto"/>
            </w:tcBorders>
          </w:tcPr>
          <w:p w:rsidR="001C2832" w:rsidRDefault="001C2832" w:rsidP="006B1672">
            <w:pPr>
              <w:jc w:val="center"/>
              <w:rPr>
                <w:sz w:val="18"/>
              </w:rPr>
            </w:pPr>
            <w:r>
              <w:rPr>
                <w:sz w:val="18"/>
              </w:rPr>
              <w:t>7</w:t>
            </w:r>
          </w:p>
        </w:tc>
        <w:tc>
          <w:tcPr>
            <w:tcW w:w="4350" w:type="dxa"/>
            <w:tcBorders>
              <w:top w:val="single" w:sz="4" w:space="0" w:color="auto"/>
              <w:left w:val="single" w:sz="4" w:space="0" w:color="auto"/>
              <w:bottom w:val="single" w:sz="4" w:space="0" w:color="auto"/>
              <w:right w:val="single" w:sz="4" w:space="0" w:color="auto"/>
            </w:tcBorders>
          </w:tcPr>
          <w:p w:rsidR="001C2832" w:rsidRDefault="001C2832" w:rsidP="006B1672">
            <w:pPr>
              <w:rPr>
                <w:sz w:val="18"/>
              </w:rPr>
            </w:pPr>
            <w:r>
              <w:rPr>
                <w:sz w:val="18"/>
              </w:rPr>
              <w:t>Wytrzymałość na ściskanie</w:t>
            </w:r>
          </w:p>
          <w:p w:rsidR="001C2832" w:rsidRDefault="001C2832" w:rsidP="006B1672">
            <w:pPr>
              <w:rPr>
                <w:sz w:val="18"/>
              </w:rPr>
            </w:pPr>
            <w:r>
              <w:rPr>
                <w:sz w:val="18"/>
              </w:rPr>
              <w:t xml:space="preserve">- 7 i 28-dniowa przy stabilizacji cementem </w:t>
            </w:r>
          </w:p>
        </w:tc>
        <w:tc>
          <w:tcPr>
            <w:tcW w:w="1432" w:type="dxa"/>
            <w:tcBorders>
              <w:top w:val="single" w:sz="4" w:space="0" w:color="auto"/>
              <w:left w:val="single" w:sz="4" w:space="0" w:color="auto"/>
              <w:bottom w:val="single" w:sz="4" w:space="0" w:color="auto"/>
              <w:right w:val="single" w:sz="4" w:space="0" w:color="auto"/>
            </w:tcBorders>
          </w:tcPr>
          <w:p w:rsidR="001C2832" w:rsidRDefault="001C2832" w:rsidP="006B1672">
            <w:pPr>
              <w:jc w:val="center"/>
              <w:rPr>
                <w:sz w:val="18"/>
              </w:rPr>
            </w:pPr>
            <w:r>
              <w:rPr>
                <w:sz w:val="18"/>
              </w:rPr>
              <w:t>6 próbek</w:t>
            </w:r>
          </w:p>
        </w:tc>
        <w:tc>
          <w:tcPr>
            <w:tcW w:w="1312" w:type="dxa"/>
            <w:tcBorders>
              <w:top w:val="single" w:sz="4" w:space="0" w:color="auto"/>
              <w:left w:val="nil"/>
              <w:bottom w:val="single" w:sz="4" w:space="0" w:color="auto"/>
              <w:right w:val="single" w:sz="4" w:space="0" w:color="auto"/>
            </w:tcBorders>
          </w:tcPr>
          <w:p w:rsidR="001C2832" w:rsidRDefault="001C2832" w:rsidP="006B1672">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1C2832" w:rsidTr="006B1672">
        <w:tblPrEx>
          <w:tblCellMar>
            <w:top w:w="0" w:type="dxa"/>
            <w:left w:w="0" w:type="dxa"/>
            <w:bottom w:w="0" w:type="dxa"/>
            <w:right w:w="0" w:type="dxa"/>
          </w:tblCellMar>
        </w:tblPrEx>
        <w:trPr>
          <w:cantSplit/>
        </w:trPr>
        <w:tc>
          <w:tcPr>
            <w:tcW w:w="420" w:type="dxa"/>
            <w:tcBorders>
              <w:top w:val="single" w:sz="4" w:space="0" w:color="auto"/>
              <w:left w:val="single" w:sz="4" w:space="0" w:color="auto"/>
              <w:bottom w:val="single" w:sz="4" w:space="0" w:color="auto"/>
            </w:tcBorders>
          </w:tcPr>
          <w:p w:rsidR="001C2832" w:rsidRDefault="001C2832" w:rsidP="006B1672">
            <w:pPr>
              <w:jc w:val="center"/>
              <w:rPr>
                <w:sz w:val="18"/>
              </w:rPr>
            </w:pPr>
            <w:r>
              <w:rPr>
                <w:sz w:val="18"/>
              </w:rPr>
              <w:t>8</w:t>
            </w:r>
          </w:p>
        </w:tc>
        <w:tc>
          <w:tcPr>
            <w:tcW w:w="4350" w:type="dxa"/>
            <w:tcBorders>
              <w:top w:val="single" w:sz="4" w:space="0" w:color="auto"/>
              <w:left w:val="single" w:sz="4" w:space="0" w:color="auto"/>
              <w:bottom w:val="single" w:sz="4" w:space="0" w:color="auto"/>
              <w:right w:val="single" w:sz="4" w:space="0" w:color="auto"/>
            </w:tcBorders>
          </w:tcPr>
          <w:p w:rsidR="001C2832" w:rsidRDefault="001C2832" w:rsidP="006B1672">
            <w:pPr>
              <w:rPr>
                <w:sz w:val="18"/>
              </w:rPr>
            </w:pPr>
            <w:r>
              <w:rPr>
                <w:sz w:val="18"/>
              </w:rPr>
              <w:t>Badanie spoiwa: - cementu,</w:t>
            </w:r>
          </w:p>
        </w:tc>
        <w:tc>
          <w:tcPr>
            <w:tcW w:w="2744" w:type="dxa"/>
            <w:gridSpan w:val="2"/>
            <w:tcBorders>
              <w:top w:val="single" w:sz="4" w:space="0" w:color="auto"/>
              <w:left w:val="single" w:sz="4" w:space="0" w:color="auto"/>
              <w:bottom w:val="single" w:sz="4" w:space="0" w:color="auto"/>
              <w:right w:val="single" w:sz="4" w:space="0" w:color="auto"/>
            </w:tcBorders>
          </w:tcPr>
          <w:p w:rsidR="001C2832" w:rsidRDefault="001C2832" w:rsidP="006B1672">
            <w:pPr>
              <w:jc w:val="center"/>
              <w:rPr>
                <w:sz w:val="18"/>
              </w:rPr>
            </w:pPr>
            <w:r>
              <w:rPr>
                <w:sz w:val="18"/>
              </w:rPr>
              <w:t>przy projektowaniu składu mieszanki i przy każdej zmianie</w:t>
            </w:r>
          </w:p>
        </w:tc>
      </w:tr>
      <w:tr w:rsidR="001C2832" w:rsidTr="006B1672">
        <w:tblPrEx>
          <w:tblCellMar>
            <w:top w:w="0" w:type="dxa"/>
            <w:left w:w="0" w:type="dxa"/>
            <w:bottom w:w="0" w:type="dxa"/>
            <w:right w:w="0" w:type="dxa"/>
          </w:tblCellMar>
        </w:tblPrEx>
        <w:trPr>
          <w:cantSplit/>
        </w:trPr>
        <w:tc>
          <w:tcPr>
            <w:tcW w:w="420" w:type="dxa"/>
            <w:tcBorders>
              <w:top w:val="single" w:sz="4" w:space="0" w:color="auto"/>
              <w:left w:val="single" w:sz="4" w:space="0" w:color="auto"/>
              <w:bottom w:val="single" w:sz="4" w:space="0" w:color="auto"/>
            </w:tcBorders>
          </w:tcPr>
          <w:p w:rsidR="001C2832" w:rsidRDefault="001C2832" w:rsidP="006B1672">
            <w:pPr>
              <w:jc w:val="center"/>
              <w:rPr>
                <w:sz w:val="18"/>
              </w:rPr>
            </w:pPr>
            <w:r>
              <w:rPr>
                <w:sz w:val="18"/>
              </w:rPr>
              <w:t>9</w:t>
            </w:r>
          </w:p>
        </w:tc>
        <w:tc>
          <w:tcPr>
            <w:tcW w:w="4350" w:type="dxa"/>
            <w:tcBorders>
              <w:top w:val="single" w:sz="4" w:space="0" w:color="auto"/>
              <w:left w:val="single" w:sz="4" w:space="0" w:color="auto"/>
              <w:bottom w:val="single" w:sz="4" w:space="0" w:color="auto"/>
              <w:right w:val="single" w:sz="4" w:space="0" w:color="auto"/>
            </w:tcBorders>
          </w:tcPr>
          <w:p w:rsidR="001C2832" w:rsidRDefault="001C2832" w:rsidP="006B1672">
            <w:pPr>
              <w:rPr>
                <w:sz w:val="18"/>
              </w:rPr>
            </w:pPr>
            <w:r>
              <w:rPr>
                <w:sz w:val="18"/>
              </w:rPr>
              <w:t>Badanie wody</w:t>
            </w:r>
          </w:p>
        </w:tc>
        <w:tc>
          <w:tcPr>
            <w:tcW w:w="2744" w:type="dxa"/>
            <w:gridSpan w:val="2"/>
            <w:tcBorders>
              <w:top w:val="single" w:sz="4" w:space="0" w:color="auto"/>
              <w:left w:val="single" w:sz="4" w:space="0" w:color="auto"/>
              <w:bottom w:val="single" w:sz="4" w:space="0" w:color="auto"/>
              <w:right w:val="single" w:sz="4" w:space="0" w:color="auto"/>
            </w:tcBorders>
          </w:tcPr>
          <w:p w:rsidR="001C2832" w:rsidRDefault="001C2832" w:rsidP="006B1672">
            <w:pPr>
              <w:jc w:val="center"/>
              <w:rPr>
                <w:sz w:val="18"/>
              </w:rPr>
            </w:pPr>
            <w:r>
              <w:rPr>
                <w:sz w:val="18"/>
              </w:rPr>
              <w:t>dla każdego wątpliwego źródła</w:t>
            </w:r>
          </w:p>
        </w:tc>
      </w:tr>
      <w:tr w:rsidR="001C2832" w:rsidTr="006B1672">
        <w:tblPrEx>
          <w:tblCellMar>
            <w:top w:w="0" w:type="dxa"/>
            <w:left w:w="0" w:type="dxa"/>
            <w:bottom w:w="0" w:type="dxa"/>
            <w:right w:w="0" w:type="dxa"/>
          </w:tblCellMar>
        </w:tblPrEx>
        <w:trPr>
          <w:trHeight w:val="510"/>
        </w:trPr>
        <w:tc>
          <w:tcPr>
            <w:tcW w:w="420" w:type="dxa"/>
            <w:tcBorders>
              <w:top w:val="single" w:sz="4" w:space="0" w:color="auto"/>
              <w:left w:val="single" w:sz="4" w:space="0" w:color="auto"/>
              <w:bottom w:val="single" w:sz="4" w:space="0" w:color="auto"/>
            </w:tcBorders>
          </w:tcPr>
          <w:p w:rsidR="001C2832" w:rsidRDefault="001C2832" w:rsidP="006B1672">
            <w:pPr>
              <w:jc w:val="center"/>
              <w:rPr>
                <w:sz w:val="18"/>
              </w:rPr>
            </w:pPr>
            <w:r>
              <w:rPr>
                <w:sz w:val="18"/>
              </w:rPr>
              <w:t>10</w:t>
            </w:r>
          </w:p>
        </w:tc>
        <w:tc>
          <w:tcPr>
            <w:tcW w:w="4350" w:type="dxa"/>
            <w:tcBorders>
              <w:top w:val="single" w:sz="4" w:space="0" w:color="auto"/>
              <w:left w:val="single" w:sz="4" w:space="0" w:color="auto"/>
              <w:bottom w:val="single" w:sz="4" w:space="0" w:color="auto"/>
              <w:right w:val="single" w:sz="4" w:space="0" w:color="auto"/>
            </w:tcBorders>
          </w:tcPr>
          <w:p w:rsidR="001C2832" w:rsidRDefault="001C2832" w:rsidP="006B1672">
            <w:pPr>
              <w:rPr>
                <w:sz w:val="18"/>
              </w:rPr>
            </w:pPr>
            <w:r>
              <w:rPr>
                <w:sz w:val="18"/>
              </w:rPr>
              <w:t>Badanie właściwości gruntu lub kruszywa</w:t>
            </w:r>
          </w:p>
        </w:tc>
        <w:tc>
          <w:tcPr>
            <w:tcW w:w="2744" w:type="dxa"/>
            <w:gridSpan w:val="2"/>
            <w:tcBorders>
              <w:top w:val="single" w:sz="4" w:space="0" w:color="auto"/>
              <w:left w:val="single" w:sz="4" w:space="0" w:color="auto"/>
              <w:bottom w:val="single" w:sz="4" w:space="0" w:color="auto"/>
              <w:right w:val="single" w:sz="4" w:space="0" w:color="auto"/>
            </w:tcBorders>
          </w:tcPr>
          <w:p w:rsidR="001C2832" w:rsidRDefault="001C2832" w:rsidP="006B1672">
            <w:pPr>
              <w:jc w:val="center"/>
              <w:rPr>
                <w:sz w:val="18"/>
              </w:rPr>
            </w:pPr>
            <w:r>
              <w:rPr>
                <w:sz w:val="18"/>
              </w:rPr>
              <w:t>dla każdej partii i przy każdej zmianie rodzaju gruntu lub kruszywa</w:t>
            </w:r>
          </w:p>
        </w:tc>
      </w:tr>
      <w:tr w:rsidR="001C2832" w:rsidTr="006B1672">
        <w:tblPrEx>
          <w:tblCellMar>
            <w:top w:w="0" w:type="dxa"/>
            <w:left w:w="0" w:type="dxa"/>
            <w:bottom w:w="0" w:type="dxa"/>
            <w:right w:w="0" w:type="dxa"/>
          </w:tblCellMar>
        </w:tblPrEx>
        <w:trPr>
          <w:cantSplit/>
          <w:trHeight w:val="105"/>
        </w:trPr>
        <w:tc>
          <w:tcPr>
            <w:tcW w:w="7514" w:type="dxa"/>
            <w:gridSpan w:val="4"/>
            <w:tcBorders>
              <w:top w:val="single" w:sz="4" w:space="0" w:color="auto"/>
            </w:tcBorders>
          </w:tcPr>
          <w:p w:rsidR="001C2832" w:rsidRDefault="001C2832" w:rsidP="006B1672">
            <w:pPr>
              <w:rPr>
                <w:sz w:val="18"/>
              </w:rPr>
            </w:pPr>
            <w:r>
              <w:rPr>
                <w:sz w:val="18"/>
              </w:rPr>
              <w:t>1) Badanie wykonuje się dla gruntów spoistych</w:t>
            </w:r>
          </w:p>
        </w:tc>
      </w:tr>
    </w:tbl>
    <w:p w:rsidR="001C2832" w:rsidRDefault="001C2832" w:rsidP="001C2832">
      <w:pPr>
        <w:rPr>
          <w:b/>
        </w:rPr>
      </w:pPr>
    </w:p>
    <w:p w:rsidR="001C2832" w:rsidRDefault="001C2832" w:rsidP="001C2832">
      <w:pPr>
        <w:rPr>
          <w:b/>
        </w:rPr>
      </w:pPr>
      <w:r>
        <w:rPr>
          <w:b/>
        </w:rPr>
        <w:t>6.3.2. Uziarnienie gruntu lub kruszywa</w:t>
      </w:r>
    </w:p>
    <w:p w:rsidR="001C2832" w:rsidRDefault="001C2832" w:rsidP="001C2832">
      <w:pPr>
        <w:rPr>
          <w:b/>
        </w:rPr>
      </w:pPr>
    </w:p>
    <w:p w:rsidR="001C2832" w:rsidRDefault="001C2832" w:rsidP="001C2832">
      <w:pPr>
        <w:ind w:firstLine="708"/>
      </w:pPr>
      <w:r>
        <w:t>Próbki do badań należy pobierać z mieszarek lub z podłoża przed podaniem spoiwa. Uziarnienie gruntu powinno być zgodne z wymaganiami podanymi w SST dotyczących poszczególnych rodzajów podbudów i ulepszonego podłoża.</w:t>
      </w:r>
    </w:p>
    <w:p w:rsidR="001C2832" w:rsidRDefault="001C2832" w:rsidP="001C2832">
      <w:pPr>
        <w:ind w:firstLine="708"/>
      </w:pPr>
    </w:p>
    <w:p w:rsidR="001C2832" w:rsidRDefault="001C2832" w:rsidP="001C2832">
      <w:pPr>
        <w:rPr>
          <w:b/>
        </w:rPr>
      </w:pPr>
      <w:r>
        <w:rPr>
          <w:b/>
        </w:rPr>
        <w:t>6.3.3. Wilgotność mieszanki gruntu lub kruszywa ze spoiwami</w:t>
      </w:r>
    </w:p>
    <w:p w:rsidR="001C2832" w:rsidRDefault="001C2832" w:rsidP="001C2832">
      <w:pPr>
        <w:rPr>
          <w:b/>
        </w:rPr>
      </w:pPr>
    </w:p>
    <w:p w:rsidR="001C2832" w:rsidRDefault="001C2832" w:rsidP="001C2832">
      <w:pPr>
        <w:ind w:firstLine="708"/>
      </w:pPr>
      <w:r>
        <w:t>Wilgotność mieszanki powinna być równa wilgotności optymalnej, określonej w projekcie składu tej mieszanki, z tolerancją +10% -20% jej wartości.</w:t>
      </w:r>
    </w:p>
    <w:p w:rsidR="001C2832" w:rsidRDefault="001C2832" w:rsidP="001C2832">
      <w:pPr>
        <w:ind w:firstLine="708"/>
      </w:pPr>
    </w:p>
    <w:p w:rsidR="001C2832" w:rsidRDefault="001C2832" w:rsidP="001C2832">
      <w:pPr>
        <w:rPr>
          <w:b/>
        </w:rPr>
      </w:pPr>
      <w:r>
        <w:rPr>
          <w:b/>
        </w:rPr>
        <w:t>6.3.4. Rozdrobnienie gruntu</w:t>
      </w:r>
    </w:p>
    <w:p w:rsidR="001C2832" w:rsidRDefault="001C2832" w:rsidP="001C2832">
      <w:pPr>
        <w:rPr>
          <w:b/>
        </w:rPr>
      </w:pPr>
    </w:p>
    <w:p w:rsidR="001C2832" w:rsidRDefault="001C2832" w:rsidP="001C2832">
      <w:pPr>
        <w:ind w:firstLine="708"/>
      </w:pPr>
      <w:r>
        <w:t xml:space="preserve">Grunt powinien być spulchniony i rozdrobniony tak, aby wskaźnik rozdrobnienia był co najmniej równy 80% (przez sito o średnicy </w:t>
      </w:r>
      <w:smartTag w:uri="urn:schemas-microsoft-com:office:smarttags" w:element="metricconverter">
        <w:smartTagPr>
          <w:attr w:name="ProductID" w:val="4 mm"/>
        </w:smartTagPr>
        <w:r>
          <w:t>4 mm</w:t>
        </w:r>
      </w:smartTag>
      <w:r>
        <w:t xml:space="preserve"> powinno przejść 80% gruntu).</w:t>
      </w:r>
    </w:p>
    <w:p w:rsidR="001C2832" w:rsidRDefault="001C2832" w:rsidP="001C2832">
      <w:pPr>
        <w:ind w:firstLine="708"/>
      </w:pPr>
    </w:p>
    <w:p w:rsidR="001C2832" w:rsidRDefault="001C2832" w:rsidP="001C2832">
      <w:pPr>
        <w:rPr>
          <w:b/>
        </w:rPr>
      </w:pPr>
      <w:r>
        <w:rPr>
          <w:b/>
        </w:rPr>
        <w:t>6.3.5. Zagęszczenie warstwy</w:t>
      </w:r>
    </w:p>
    <w:p w:rsidR="001C2832" w:rsidRDefault="001C2832" w:rsidP="001C2832">
      <w:pPr>
        <w:rPr>
          <w:b/>
        </w:rPr>
      </w:pPr>
    </w:p>
    <w:p w:rsidR="001C2832" w:rsidRDefault="001C2832" w:rsidP="001C2832">
      <w:pPr>
        <w:ind w:firstLine="708"/>
      </w:pPr>
      <w:r>
        <w:t>Mieszanka powinna być zagęszczana do osiągnięcia wskaźnika zagęszczenia nie mniejszego od 1,00 oznaczonego zgodnie z BN-77/8931-12 [20].</w:t>
      </w:r>
    </w:p>
    <w:p w:rsidR="001C2832" w:rsidRDefault="001C2832" w:rsidP="001C2832">
      <w:pPr>
        <w:ind w:firstLine="708"/>
      </w:pPr>
    </w:p>
    <w:p w:rsidR="001C2832" w:rsidRDefault="001C2832" w:rsidP="001C2832">
      <w:pPr>
        <w:rPr>
          <w:b/>
        </w:rPr>
      </w:pPr>
      <w:r>
        <w:rPr>
          <w:b/>
        </w:rPr>
        <w:t>6.3.6. Grubość podbudowy lub ulepszonego podłoża</w:t>
      </w:r>
    </w:p>
    <w:p w:rsidR="001C2832" w:rsidRDefault="001C2832" w:rsidP="001C2832">
      <w:pPr>
        <w:rPr>
          <w:b/>
        </w:rPr>
      </w:pPr>
    </w:p>
    <w:p w:rsidR="001C2832" w:rsidRDefault="001C2832" w:rsidP="001C2832">
      <w:pPr>
        <w:ind w:firstLine="708"/>
      </w:pPr>
      <w:r>
        <w:t xml:space="preserve">Grubość warstwy należy mierzyć bezpośrednio po jej zagęszczeniu w odległości co najmniej </w:t>
      </w:r>
      <w:smartTag w:uri="urn:schemas-microsoft-com:office:smarttags" w:element="metricconverter">
        <w:smartTagPr>
          <w:attr w:name="ProductID" w:val="0,5 m"/>
        </w:smartTagPr>
        <w:r>
          <w:t>0,5 m</w:t>
        </w:r>
      </w:smartTag>
      <w:r>
        <w:t xml:space="preserve"> od krawędzi. Grubość warstwy nie może różnić się od projektowanej o więcej niż ± </w:t>
      </w:r>
      <w:smartTag w:uri="urn:schemas-microsoft-com:office:smarttags" w:element="metricconverter">
        <w:smartTagPr>
          <w:attr w:name="ProductID" w:val="1 cm"/>
        </w:smartTagPr>
        <w:r>
          <w:t>1 cm</w:t>
        </w:r>
      </w:smartTag>
      <w:r>
        <w:t>.</w:t>
      </w:r>
    </w:p>
    <w:p w:rsidR="001C2832" w:rsidRDefault="001C2832" w:rsidP="001C2832">
      <w:pPr>
        <w:ind w:firstLine="708"/>
      </w:pPr>
    </w:p>
    <w:p w:rsidR="001C2832" w:rsidRDefault="001C2832" w:rsidP="001C2832">
      <w:pPr>
        <w:rPr>
          <w:b/>
        </w:rPr>
      </w:pPr>
      <w:r>
        <w:rPr>
          <w:b/>
        </w:rPr>
        <w:t>6.3.7. Wytrzymałość na ściskanie</w:t>
      </w:r>
    </w:p>
    <w:p w:rsidR="001C2832" w:rsidRDefault="001C2832" w:rsidP="001C2832">
      <w:pPr>
        <w:rPr>
          <w:b/>
        </w:rPr>
      </w:pPr>
    </w:p>
    <w:p w:rsidR="001C2832" w:rsidRDefault="001C2832" w:rsidP="001C2832">
      <w:pPr>
        <w:ind w:firstLine="708"/>
      </w:pPr>
      <w:r>
        <w:t xml:space="preserve">Wytrzymałość na ściskanie określa się na próbkach walcowych o średnicy i wysokości </w:t>
      </w:r>
      <w:smartTag w:uri="urn:schemas-microsoft-com:office:smarttags" w:element="metricconverter">
        <w:smartTagPr>
          <w:attr w:name="ProductID" w:val="8 cm"/>
        </w:smartTagPr>
        <w:r>
          <w:t>8 cm</w:t>
        </w:r>
      </w:smartTag>
      <w:r>
        <w:t>. Próbki do badań należy pobierać z miejsc wybranych losowo, w warstwie rozłożonej przed jej zagęszczeniem. Próbki w ilości 6 sztuk należy formować i przechowywać zgodnie z normami dotyczącymi poszczególnych rodzajów stabilizacji spoiwami. Trzy próbki należy badać po 7 dniach oraz po 28 dniach przechowywania. Wyniki wytrzymałości na ściskanie powinny być zgodne z wymaganiami podanymi w SST dotyczących poszczególnych rodzajów podbudów.</w:t>
      </w:r>
    </w:p>
    <w:p w:rsidR="001C2832" w:rsidRDefault="001C2832" w:rsidP="001C2832"/>
    <w:p w:rsidR="001C2832" w:rsidRDefault="001C2832" w:rsidP="001C2832">
      <w:pPr>
        <w:rPr>
          <w:b/>
        </w:rPr>
      </w:pPr>
      <w:r>
        <w:rPr>
          <w:b/>
        </w:rPr>
        <w:t>6.3.8. Badanie spoiwa</w:t>
      </w:r>
    </w:p>
    <w:p w:rsidR="001C2832" w:rsidRDefault="001C2832" w:rsidP="001C2832">
      <w:pPr>
        <w:rPr>
          <w:b/>
        </w:rPr>
      </w:pPr>
      <w:r>
        <w:rPr>
          <w:b/>
        </w:rPr>
        <w:lastRenderedPageBreak/>
        <w:tab/>
      </w:r>
    </w:p>
    <w:p w:rsidR="001C2832" w:rsidRDefault="001C2832" w:rsidP="001C2832">
      <w:pPr>
        <w:ind w:firstLine="708"/>
      </w:pPr>
      <w:r>
        <w:t>Dla każdej dostawy cementu, Wykonawca powinien określić właściwości podane w SST dotyczących poszczególnych rodzajów podbudów i ulepszonego podłoża.</w:t>
      </w:r>
    </w:p>
    <w:p w:rsidR="001C2832" w:rsidRDefault="001C2832" w:rsidP="001C2832">
      <w:pPr>
        <w:ind w:firstLine="708"/>
      </w:pPr>
    </w:p>
    <w:p w:rsidR="001C2832" w:rsidRDefault="001C2832" w:rsidP="001C2832">
      <w:pPr>
        <w:rPr>
          <w:b/>
        </w:rPr>
      </w:pPr>
      <w:r>
        <w:rPr>
          <w:b/>
        </w:rPr>
        <w:t xml:space="preserve">6.3.9. Badanie właściwości gruntu </w:t>
      </w:r>
    </w:p>
    <w:p w:rsidR="001C2832" w:rsidRDefault="001C2832" w:rsidP="001C2832">
      <w:pPr>
        <w:rPr>
          <w:b/>
        </w:rPr>
      </w:pPr>
    </w:p>
    <w:p w:rsidR="001C2832" w:rsidRDefault="001C2832" w:rsidP="001C2832">
      <w:pPr>
        <w:ind w:firstLine="708"/>
      </w:pPr>
      <w:r>
        <w:t>Właściwości gruntu należy badać przy każdej zmianie rodzaju gruntu. Właściwości powinny być zgodne z wymaganiami podanymi w SST dotyczących poszczególnych rodzajów podbudów i ulepszonego podłoża.</w:t>
      </w:r>
    </w:p>
    <w:p w:rsidR="001C2832" w:rsidRDefault="001C2832" w:rsidP="001C2832">
      <w:pPr>
        <w:keepNext/>
        <w:overflowPunct w:val="0"/>
        <w:autoSpaceDE w:val="0"/>
        <w:autoSpaceDN w:val="0"/>
        <w:adjustRightInd w:val="0"/>
        <w:spacing w:before="120" w:after="120"/>
        <w:jc w:val="both"/>
        <w:outlineLvl w:val="1"/>
        <w:rPr>
          <w:b/>
        </w:rPr>
      </w:pPr>
      <w:r>
        <w:rPr>
          <w:b/>
        </w:rPr>
        <w:t>6.4. Wymagania dotyczące cech geometrycznych podbudowy z gruntu stabilizowanego cementem</w:t>
      </w:r>
    </w:p>
    <w:p w:rsidR="001C2832" w:rsidRDefault="001C2832" w:rsidP="001C2832">
      <w:pPr>
        <w:rPr>
          <w:b/>
        </w:rPr>
      </w:pPr>
      <w:r>
        <w:rPr>
          <w:b/>
        </w:rPr>
        <w:t>6.4.1. Częstotliwość oraz zakres badań i pomiarów</w:t>
      </w:r>
    </w:p>
    <w:p w:rsidR="001C2832" w:rsidRDefault="001C2832" w:rsidP="001C2832">
      <w:pPr>
        <w:rPr>
          <w:b/>
        </w:rPr>
      </w:pPr>
    </w:p>
    <w:p w:rsidR="001C2832" w:rsidRDefault="001C2832" w:rsidP="001C2832">
      <w:pPr>
        <w:ind w:firstLine="708"/>
      </w:pPr>
      <w:r>
        <w:t>Częstotliwość oraz zakres badań i pomiarów dotyczących cech geometrycznych podaje tablica 7.</w:t>
      </w:r>
    </w:p>
    <w:p w:rsidR="001C2832" w:rsidRDefault="001C2832" w:rsidP="001C2832">
      <w:pPr>
        <w:rPr>
          <w:i/>
        </w:rPr>
      </w:pPr>
      <w:r>
        <w:rPr>
          <w:i/>
        </w:rPr>
        <w:t>Tablica 7. Częstotliwość oraz zakres badań i pomiarów wykonanej podbudowy stabilizowanej spoiwami</w:t>
      </w:r>
    </w:p>
    <w:p w:rsidR="001C2832" w:rsidRDefault="001C2832" w:rsidP="001C2832"/>
    <w:tbl>
      <w:tblPr>
        <w:tblW w:w="0" w:type="auto"/>
        <w:tblInd w:w="1069" w:type="dxa"/>
        <w:tblLayout w:type="fixed"/>
        <w:tblCellMar>
          <w:left w:w="0" w:type="dxa"/>
          <w:right w:w="0" w:type="dxa"/>
        </w:tblCellMar>
        <w:tblLook w:val="0000" w:firstRow="0" w:lastRow="0" w:firstColumn="0" w:lastColumn="0" w:noHBand="0" w:noVBand="0"/>
      </w:tblPr>
      <w:tblGrid>
        <w:gridCol w:w="795"/>
        <w:gridCol w:w="3390"/>
        <w:gridCol w:w="3405"/>
      </w:tblGrid>
      <w:tr w:rsidR="001C2832" w:rsidTr="006B1672">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1C2832" w:rsidRDefault="001C2832" w:rsidP="006B1672">
            <w:r>
              <w:fldChar w:fldCharType="begin"/>
            </w:r>
            <w:r>
              <w:instrText>PRIVATE</w:instrText>
            </w:r>
            <w:r>
              <w:fldChar w:fldCharType="end"/>
            </w:r>
            <w:r>
              <w:t>Lp.</w:t>
            </w:r>
          </w:p>
        </w:tc>
        <w:tc>
          <w:tcPr>
            <w:tcW w:w="3390" w:type="dxa"/>
            <w:tcBorders>
              <w:top w:val="threeDEmboss" w:sz="6" w:space="0" w:color="auto"/>
              <w:left w:val="threeDEmboss" w:sz="6" w:space="0" w:color="auto"/>
              <w:bottom w:val="threeDEmboss" w:sz="6" w:space="0" w:color="auto"/>
              <w:right w:val="threeDEmboss" w:sz="6" w:space="0" w:color="auto"/>
            </w:tcBorders>
          </w:tcPr>
          <w:p w:rsidR="001C2832" w:rsidRDefault="001C2832" w:rsidP="006B1672">
            <w:r>
              <w:t>Wyszczególnienie badań i pomiarów</w:t>
            </w:r>
          </w:p>
        </w:tc>
        <w:tc>
          <w:tcPr>
            <w:tcW w:w="3405" w:type="dxa"/>
            <w:tcBorders>
              <w:top w:val="threeDEmboss" w:sz="6" w:space="0" w:color="auto"/>
              <w:left w:val="threeDEmboss" w:sz="6" w:space="0" w:color="auto"/>
              <w:bottom w:val="threeDEmboss" w:sz="6" w:space="0" w:color="auto"/>
              <w:right w:val="threeDEmboss" w:sz="6" w:space="0" w:color="auto"/>
            </w:tcBorders>
          </w:tcPr>
          <w:p w:rsidR="001C2832" w:rsidRDefault="001C2832" w:rsidP="006B1672">
            <w:r>
              <w:t xml:space="preserve">Minimalna częstotliwość </w:t>
            </w:r>
          </w:p>
          <w:p w:rsidR="001C2832" w:rsidRDefault="001C2832" w:rsidP="006B1672">
            <w:r>
              <w:t>badań i pomiarów</w:t>
            </w:r>
          </w:p>
        </w:tc>
      </w:tr>
      <w:tr w:rsidR="001C2832" w:rsidTr="006B1672">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1C2832" w:rsidRDefault="001C2832" w:rsidP="006B1672">
            <w:r>
              <w:t>1</w:t>
            </w:r>
          </w:p>
        </w:tc>
        <w:tc>
          <w:tcPr>
            <w:tcW w:w="3390" w:type="dxa"/>
            <w:tcBorders>
              <w:top w:val="threeDEmboss" w:sz="6" w:space="0" w:color="auto"/>
              <w:left w:val="threeDEmboss" w:sz="6" w:space="0" w:color="auto"/>
              <w:bottom w:val="threeDEmboss" w:sz="6" w:space="0" w:color="auto"/>
              <w:right w:val="threeDEmboss" w:sz="6" w:space="0" w:color="auto"/>
            </w:tcBorders>
          </w:tcPr>
          <w:p w:rsidR="001C2832" w:rsidRDefault="001C2832" w:rsidP="006B1672">
            <w:r>
              <w:t xml:space="preserve">Szerokość </w:t>
            </w:r>
          </w:p>
        </w:tc>
        <w:tc>
          <w:tcPr>
            <w:tcW w:w="3405" w:type="dxa"/>
            <w:tcBorders>
              <w:top w:val="threeDEmboss" w:sz="6" w:space="0" w:color="auto"/>
              <w:left w:val="threeDEmboss" w:sz="6" w:space="0" w:color="auto"/>
              <w:bottom w:val="threeDEmboss" w:sz="6" w:space="0" w:color="auto"/>
              <w:right w:val="threeDEmboss" w:sz="6" w:space="0" w:color="auto"/>
            </w:tcBorders>
          </w:tcPr>
          <w:p w:rsidR="001C2832" w:rsidRDefault="001C2832" w:rsidP="006B1672">
            <w:r>
              <w:t xml:space="preserve">10 razy na </w:t>
            </w:r>
            <w:smartTag w:uri="urn:schemas-microsoft-com:office:smarttags" w:element="metricconverter">
              <w:smartTagPr>
                <w:attr w:name="ProductID" w:val="1 km"/>
              </w:smartTagPr>
              <w:r>
                <w:t>1 km</w:t>
              </w:r>
            </w:smartTag>
          </w:p>
        </w:tc>
      </w:tr>
      <w:tr w:rsidR="001C2832" w:rsidTr="006B1672">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1C2832" w:rsidRDefault="001C2832" w:rsidP="006B1672">
            <w:r>
              <w:t>2</w:t>
            </w:r>
          </w:p>
        </w:tc>
        <w:tc>
          <w:tcPr>
            <w:tcW w:w="3390" w:type="dxa"/>
            <w:tcBorders>
              <w:top w:val="threeDEmboss" w:sz="6" w:space="0" w:color="auto"/>
              <w:left w:val="threeDEmboss" w:sz="6" w:space="0" w:color="auto"/>
              <w:bottom w:val="threeDEmboss" w:sz="6" w:space="0" w:color="auto"/>
              <w:right w:val="threeDEmboss" w:sz="6" w:space="0" w:color="auto"/>
            </w:tcBorders>
          </w:tcPr>
          <w:p w:rsidR="001C2832" w:rsidRDefault="001C2832" w:rsidP="006B1672">
            <w:r>
              <w:t>Równość podłużna</w:t>
            </w:r>
          </w:p>
        </w:tc>
        <w:tc>
          <w:tcPr>
            <w:tcW w:w="3405" w:type="dxa"/>
            <w:tcBorders>
              <w:top w:val="threeDEmboss" w:sz="6" w:space="0" w:color="auto"/>
              <w:left w:val="threeDEmboss" w:sz="6" w:space="0" w:color="auto"/>
              <w:bottom w:val="threeDEmboss" w:sz="6" w:space="0" w:color="auto"/>
              <w:right w:val="threeDEmboss" w:sz="6" w:space="0" w:color="auto"/>
            </w:tcBorders>
          </w:tcPr>
          <w:p w:rsidR="001C2832" w:rsidRDefault="001C2832" w:rsidP="006B1672">
            <w:r>
              <w:t xml:space="preserve">w sposób ciągły </w:t>
            </w:r>
            <w:proofErr w:type="spellStart"/>
            <w:r>
              <w:t>planografem</w:t>
            </w:r>
            <w:proofErr w:type="spellEnd"/>
            <w:r>
              <w:t xml:space="preserve"> albo co </w:t>
            </w:r>
            <w:smartTag w:uri="urn:schemas-microsoft-com:office:smarttags" w:element="metricconverter">
              <w:smartTagPr>
                <w:attr w:name="ProductID" w:val="20 m"/>
              </w:smartTagPr>
              <w:r>
                <w:t>20 m</w:t>
              </w:r>
            </w:smartTag>
            <w:r>
              <w:t xml:space="preserve"> łatą na każdym pasie ruchu</w:t>
            </w:r>
          </w:p>
        </w:tc>
      </w:tr>
      <w:tr w:rsidR="001C2832" w:rsidTr="006B1672">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1C2832" w:rsidRDefault="001C2832" w:rsidP="006B1672">
            <w:r>
              <w:t>3</w:t>
            </w:r>
          </w:p>
        </w:tc>
        <w:tc>
          <w:tcPr>
            <w:tcW w:w="3390" w:type="dxa"/>
            <w:tcBorders>
              <w:top w:val="threeDEmboss" w:sz="6" w:space="0" w:color="auto"/>
              <w:left w:val="threeDEmboss" w:sz="6" w:space="0" w:color="auto"/>
              <w:bottom w:val="threeDEmboss" w:sz="6" w:space="0" w:color="auto"/>
              <w:right w:val="threeDEmboss" w:sz="6" w:space="0" w:color="auto"/>
            </w:tcBorders>
          </w:tcPr>
          <w:p w:rsidR="001C2832" w:rsidRDefault="001C2832" w:rsidP="006B1672">
            <w:r>
              <w:t>Równość poprzeczna</w:t>
            </w:r>
          </w:p>
        </w:tc>
        <w:tc>
          <w:tcPr>
            <w:tcW w:w="3405" w:type="dxa"/>
            <w:tcBorders>
              <w:top w:val="threeDEmboss" w:sz="6" w:space="0" w:color="auto"/>
              <w:left w:val="threeDEmboss" w:sz="6" w:space="0" w:color="auto"/>
              <w:bottom w:val="threeDEmboss" w:sz="6" w:space="0" w:color="auto"/>
              <w:right w:val="threeDEmboss" w:sz="6" w:space="0" w:color="auto"/>
            </w:tcBorders>
          </w:tcPr>
          <w:p w:rsidR="001C2832" w:rsidRDefault="001C2832" w:rsidP="006B1672">
            <w:r>
              <w:t xml:space="preserve">10 razy na </w:t>
            </w:r>
            <w:smartTag w:uri="urn:schemas-microsoft-com:office:smarttags" w:element="metricconverter">
              <w:smartTagPr>
                <w:attr w:name="ProductID" w:val="1 km"/>
              </w:smartTagPr>
              <w:r>
                <w:t>1 km</w:t>
              </w:r>
            </w:smartTag>
          </w:p>
        </w:tc>
      </w:tr>
      <w:tr w:rsidR="001C2832" w:rsidTr="006B1672">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1C2832" w:rsidRDefault="001C2832" w:rsidP="006B1672">
            <w:r>
              <w:t>4</w:t>
            </w:r>
          </w:p>
        </w:tc>
        <w:tc>
          <w:tcPr>
            <w:tcW w:w="3390" w:type="dxa"/>
            <w:tcBorders>
              <w:top w:val="threeDEmboss" w:sz="6" w:space="0" w:color="auto"/>
              <w:left w:val="threeDEmboss" w:sz="6" w:space="0" w:color="auto"/>
              <w:bottom w:val="threeDEmboss" w:sz="6" w:space="0" w:color="auto"/>
              <w:right w:val="threeDEmboss" w:sz="6" w:space="0" w:color="auto"/>
            </w:tcBorders>
          </w:tcPr>
          <w:p w:rsidR="001C2832" w:rsidRDefault="001C2832" w:rsidP="006B1672">
            <w:r>
              <w:t>Spadki poprzeczne*</w:t>
            </w:r>
            <w:r>
              <w:rPr>
                <w:vertAlign w:val="superscript"/>
              </w:rPr>
              <w:t>)</w:t>
            </w:r>
          </w:p>
        </w:tc>
        <w:tc>
          <w:tcPr>
            <w:tcW w:w="3405" w:type="dxa"/>
            <w:tcBorders>
              <w:top w:val="threeDEmboss" w:sz="6" w:space="0" w:color="auto"/>
              <w:left w:val="threeDEmboss" w:sz="6" w:space="0" w:color="auto"/>
              <w:bottom w:val="threeDEmboss" w:sz="6" w:space="0" w:color="auto"/>
              <w:right w:val="threeDEmboss" w:sz="6" w:space="0" w:color="auto"/>
            </w:tcBorders>
          </w:tcPr>
          <w:p w:rsidR="001C2832" w:rsidRDefault="001C2832" w:rsidP="006B1672">
            <w:r>
              <w:t xml:space="preserve">10 razy na </w:t>
            </w:r>
            <w:smartTag w:uri="urn:schemas-microsoft-com:office:smarttags" w:element="metricconverter">
              <w:smartTagPr>
                <w:attr w:name="ProductID" w:val="1 km"/>
              </w:smartTagPr>
              <w:r>
                <w:t>1 km</w:t>
              </w:r>
            </w:smartTag>
          </w:p>
        </w:tc>
      </w:tr>
      <w:tr w:rsidR="001C2832" w:rsidTr="006B1672">
        <w:tblPrEx>
          <w:tblCellMar>
            <w:top w:w="0" w:type="dxa"/>
            <w:left w:w="0" w:type="dxa"/>
            <w:bottom w:w="0" w:type="dxa"/>
            <w:right w:w="0" w:type="dxa"/>
          </w:tblCellMar>
        </w:tblPrEx>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1C2832" w:rsidRDefault="001C2832" w:rsidP="006B1672">
            <w:r>
              <w:t>5</w:t>
            </w:r>
          </w:p>
        </w:tc>
        <w:tc>
          <w:tcPr>
            <w:tcW w:w="3390" w:type="dxa"/>
            <w:tcBorders>
              <w:top w:val="threeDEmboss" w:sz="6" w:space="0" w:color="auto"/>
              <w:left w:val="threeDEmboss" w:sz="6" w:space="0" w:color="auto"/>
              <w:bottom w:val="threeDEmboss" w:sz="6" w:space="0" w:color="auto"/>
              <w:right w:val="threeDEmboss" w:sz="6" w:space="0" w:color="auto"/>
            </w:tcBorders>
          </w:tcPr>
          <w:p w:rsidR="001C2832" w:rsidRDefault="001C2832" w:rsidP="006B1672">
            <w:r>
              <w:t>Rzędne wysokościowe</w:t>
            </w:r>
          </w:p>
        </w:tc>
        <w:tc>
          <w:tcPr>
            <w:tcW w:w="3405" w:type="dxa"/>
            <w:vMerge w:val="restart"/>
            <w:tcBorders>
              <w:top w:val="threeDEmboss" w:sz="6" w:space="0" w:color="auto"/>
              <w:left w:val="threeDEmboss" w:sz="6" w:space="0" w:color="auto"/>
              <w:bottom w:val="threeDEmboss" w:sz="6" w:space="0" w:color="auto"/>
              <w:right w:val="threeDEmboss" w:sz="6" w:space="0" w:color="auto"/>
            </w:tcBorders>
          </w:tcPr>
          <w:p w:rsidR="001C2832" w:rsidRDefault="001C2832" w:rsidP="006B1672">
            <w:r>
              <w:t xml:space="preserve">co </w:t>
            </w:r>
            <w:smartTag w:uri="urn:schemas-microsoft-com:office:smarttags" w:element="metricconverter">
              <w:smartTagPr>
                <w:attr w:name="ProductID" w:val="100 m"/>
              </w:smartTagPr>
              <w:r>
                <w:t>100 m</w:t>
              </w:r>
            </w:smartTag>
          </w:p>
        </w:tc>
      </w:tr>
      <w:tr w:rsidR="001C2832" w:rsidTr="006B1672">
        <w:tblPrEx>
          <w:tblCellMar>
            <w:top w:w="0" w:type="dxa"/>
            <w:left w:w="0" w:type="dxa"/>
            <w:bottom w:w="0" w:type="dxa"/>
            <w:right w:w="0" w:type="dxa"/>
          </w:tblCellMar>
        </w:tblPrEx>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1C2832" w:rsidRDefault="001C2832" w:rsidP="006B1672">
            <w:r>
              <w:t>6</w:t>
            </w:r>
          </w:p>
        </w:tc>
        <w:tc>
          <w:tcPr>
            <w:tcW w:w="3390" w:type="dxa"/>
            <w:tcBorders>
              <w:top w:val="threeDEmboss" w:sz="6" w:space="0" w:color="auto"/>
              <w:left w:val="threeDEmboss" w:sz="6" w:space="0" w:color="auto"/>
              <w:bottom w:val="threeDEmboss" w:sz="6" w:space="0" w:color="auto"/>
              <w:right w:val="threeDEmboss" w:sz="6" w:space="0" w:color="auto"/>
            </w:tcBorders>
          </w:tcPr>
          <w:p w:rsidR="001C2832" w:rsidRDefault="001C2832" w:rsidP="006B1672">
            <w:r>
              <w:t>Ukształtowanie osi w planie*</w:t>
            </w:r>
            <w:r>
              <w:rPr>
                <w:vertAlign w:val="superscript"/>
              </w:rPr>
              <w:t>)</w:t>
            </w:r>
          </w:p>
        </w:tc>
        <w:tc>
          <w:tcPr>
            <w:tcW w:w="3405" w:type="dxa"/>
            <w:vMerge/>
            <w:tcBorders>
              <w:top w:val="threeDEmboss" w:sz="6" w:space="0" w:color="auto"/>
              <w:left w:val="threeDEmboss" w:sz="6" w:space="0" w:color="auto"/>
              <w:bottom w:val="threeDEmboss" w:sz="6" w:space="0" w:color="auto"/>
              <w:right w:val="threeDEmboss" w:sz="6" w:space="0" w:color="auto"/>
            </w:tcBorders>
            <w:vAlign w:val="center"/>
          </w:tcPr>
          <w:p w:rsidR="001C2832" w:rsidRDefault="001C2832" w:rsidP="006B1672"/>
        </w:tc>
      </w:tr>
      <w:tr w:rsidR="001C2832" w:rsidTr="006B1672">
        <w:tblPrEx>
          <w:tblCellMar>
            <w:top w:w="0" w:type="dxa"/>
            <w:left w:w="0" w:type="dxa"/>
            <w:bottom w:w="0" w:type="dxa"/>
            <w:right w:w="0" w:type="dxa"/>
          </w:tblCellMar>
        </w:tblPrEx>
        <w:tc>
          <w:tcPr>
            <w:tcW w:w="795" w:type="dxa"/>
            <w:tcBorders>
              <w:top w:val="threeDEmboss" w:sz="6" w:space="0" w:color="auto"/>
              <w:left w:val="threeDEmboss" w:sz="6" w:space="0" w:color="auto"/>
              <w:bottom w:val="threeDEmboss" w:sz="6" w:space="0" w:color="auto"/>
              <w:right w:val="threeDEmboss" w:sz="6" w:space="0" w:color="auto"/>
            </w:tcBorders>
          </w:tcPr>
          <w:p w:rsidR="001C2832" w:rsidRDefault="001C2832" w:rsidP="006B1672">
            <w:r>
              <w:t>7</w:t>
            </w:r>
          </w:p>
        </w:tc>
        <w:tc>
          <w:tcPr>
            <w:tcW w:w="3390" w:type="dxa"/>
            <w:tcBorders>
              <w:top w:val="threeDEmboss" w:sz="6" w:space="0" w:color="auto"/>
              <w:left w:val="threeDEmboss" w:sz="6" w:space="0" w:color="auto"/>
              <w:bottom w:val="threeDEmboss" w:sz="6" w:space="0" w:color="auto"/>
              <w:right w:val="threeDEmboss" w:sz="6" w:space="0" w:color="auto"/>
            </w:tcBorders>
          </w:tcPr>
          <w:p w:rsidR="001C2832" w:rsidRDefault="001C2832" w:rsidP="006B1672">
            <w:r>
              <w:t>Grubość podbudowy i ulepszonego podłoża</w:t>
            </w:r>
          </w:p>
        </w:tc>
        <w:tc>
          <w:tcPr>
            <w:tcW w:w="3405" w:type="dxa"/>
            <w:tcBorders>
              <w:top w:val="threeDEmboss" w:sz="6" w:space="0" w:color="auto"/>
              <w:left w:val="threeDEmboss" w:sz="6" w:space="0" w:color="auto"/>
              <w:bottom w:val="threeDEmboss" w:sz="6" w:space="0" w:color="auto"/>
              <w:right w:val="threeDEmboss" w:sz="6" w:space="0" w:color="auto"/>
            </w:tcBorders>
          </w:tcPr>
          <w:p w:rsidR="001C2832" w:rsidRDefault="001C2832" w:rsidP="006B1672">
            <w:r>
              <w:t xml:space="preserve">w 3 punktach, lecz nie rzadziej niż raz na </w:t>
            </w:r>
            <w:smartTag w:uri="urn:schemas-microsoft-com:office:smarttags" w:element="metricconverter">
              <w:smartTagPr>
                <w:attr w:name="ProductID" w:val="2000 m2"/>
              </w:smartTagPr>
              <w:r>
                <w:t>2000 m</w:t>
              </w:r>
              <w:r>
                <w:rPr>
                  <w:vertAlign w:val="superscript"/>
                </w:rPr>
                <w:t>2</w:t>
              </w:r>
            </w:smartTag>
          </w:p>
        </w:tc>
      </w:tr>
    </w:tbl>
    <w:p w:rsidR="001C2832" w:rsidRDefault="001C2832" w:rsidP="001C2832"/>
    <w:p w:rsidR="001C2832" w:rsidRDefault="001C2832" w:rsidP="001C2832">
      <w:r>
        <w:t>*) Dodatkowe pomiary spadków poprzecznych i ukształtowania osi w planie należy wykonać w punktach głównych łuków poziomych.</w:t>
      </w:r>
    </w:p>
    <w:p w:rsidR="001C2832" w:rsidRDefault="001C2832" w:rsidP="001C2832"/>
    <w:p w:rsidR="001C2832" w:rsidRDefault="001C2832" w:rsidP="001C2832">
      <w:pPr>
        <w:rPr>
          <w:b/>
        </w:rPr>
      </w:pPr>
      <w:r>
        <w:rPr>
          <w:b/>
        </w:rPr>
        <w:t>6.4.2. Szerokość podbudowy i ulepszonego podłoża</w:t>
      </w:r>
    </w:p>
    <w:p w:rsidR="001C2832" w:rsidRDefault="001C2832" w:rsidP="001C2832"/>
    <w:p w:rsidR="001C2832" w:rsidRDefault="001C2832" w:rsidP="001C2832">
      <w:pPr>
        <w:ind w:firstLine="708"/>
      </w:pPr>
      <w:r>
        <w:t>Szerokość podbudowy i ulepszonego podłoża nie może różnić się od szerokości projektowanej o więcej niż +</w:t>
      </w:r>
      <w:smartTag w:uri="urn:schemas-microsoft-com:office:smarttags" w:element="metricconverter">
        <w:smartTagPr>
          <w:attr w:name="ProductID" w:val="10 cm"/>
        </w:smartTagPr>
        <w:r>
          <w:t>10 cm</w:t>
        </w:r>
      </w:smartTag>
      <w:r>
        <w:t xml:space="preserve">, </w:t>
      </w:r>
      <w:smartTag w:uri="urn:schemas-microsoft-com:office:smarttags" w:element="metricconverter">
        <w:smartTagPr>
          <w:attr w:name="ProductID" w:val="-5 cm"/>
        </w:smartTagPr>
        <w:r>
          <w:t>-5 cm</w:t>
        </w:r>
      </w:smartTag>
      <w:r>
        <w:t>.</w:t>
      </w:r>
    </w:p>
    <w:p w:rsidR="001C2832" w:rsidRDefault="001C2832" w:rsidP="001C2832">
      <w:r>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t>25 cm</w:t>
        </w:r>
      </w:smartTag>
      <w:r>
        <w:t xml:space="preserve"> lub o wartość wskazaną w dokumentacji projektowej.</w:t>
      </w:r>
    </w:p>
    <w:p w:rsidR="001C2832" w:rsidRDefault="001C2832" w:rsidP="001C2832"/>
    <w:p w:rsidR="001C2832" w:rsidRDefault="001C2832" w:rsidP="001C2832">
      <w:pPr>
        <w:rPr>
          <w:b/>
        </w:rPr>
      </w:pPr>
      <w:r>
        <w:rPr>
          <w:b/>
        </w:rPr>
        <w:t>6.4.3. Równość podbudowy i ulepszonego podłoża</w:t>
      </w:r>
    </w:p>
    <w:p w:rsidR="001C2832" w:rsidRDefault="001C2832" w:rsidP="001C2832"/>
    <w:p w:rsidR="001C2832" w:rsidRDefault="001C2832" w:rsidP="001C2832">
      <w:pPr>
        <w:ind w:firstLine="708"/>
      </w:pPr>
      <w:r>
        <w:t xml:space="preserve">Nierówności podłużne podbudowy należy mierzyć 4-metrową łatą lub </w:t>
      </w:r>
      <w:proofErr w:type="spellStart"/>
      <w:r>
        <w:t>planografem</w:t>
      </w:r>
      <w:proofErr w:type="spellEnd"/>
      <w:r>
        <w:t xml:space="preserve">, zgodnie z normą BN-68/8931-04 [22]. </w:t>
      </w:r>
    </w:p>
    <w:p w:rsidR="001C2832" w:rsidRDefault="001C2832" w:rsidP="001C2832">
      <w:r>
        <w:t xml:space="preserve">Nierówności poprzeczne podbudowy i ulepszonego podłoża należy mierzyć 4-metrową łatą. </w:t>
      </w:r>
    </w:p>
    <w:p w:rsidR="001C2832" w:rsidRDefault="001C2832" w:rsidP="001C2832">
      <w:r>
        <w:t xml:space="preserve">Nierówności nie powinny przekraczać </w:t>
      </w:r>
      <w:smartTag w:uri="urn:schemas-microsoft-com:office:smarttags" w:element="metricconverter">
        <w:smartTagPr>
          <w:attr w:name="ProductID" w:val="15 mm"/>
        </w:smartTagPr>
        <w:r>
          <w:t>15 mm</w:t>
        </w:r>
      </w:smartTag>
      <w:r>
        <w:t xml:space="preserve"> dla podbudowy pomocniczej i ulepszonego podłoża.</w:t>
      </w:r>
    </w:p>
    <w:p w:rsidR="001C2832" w:rsidRDefault="001C2832" w:rsidP="001C2832"/>
    <w:p w:rsidR="001C2832" w:rsidRDefault="001C2832" w:rsidP="001C2832">
      <w:pPr>
        <w:rPr>
          <w:b/>
        </w:rPr>
      </w:pPr>
      <w:r>
        <w:rPr>
          <w:b/>
        </w:rPr>
        <w:t>6.4.4. Spadki poprzeczne podbudowy i ulepszonego podłoża</w:t>
      </w:r>
    </w:p>
    <w:p w:rsidR="001C2832" w:rsidRDefault="001C2832" w:rsidP="001C2832"/>
    <w:p w:rsidR="001C2832" w:rsidRDefault="001C2832" w:rsidP="001C2832">
      <w:pPr>
        <w:ind w:firstLine="708"/>
      </w:pPr>
      <w:r>
        <w:t>Spadki poprzeczne podbudowy i ulepszonego podłoża powinny być zgodne z dokumentacją projektową z tolerancją ± 0,5 %.</w:t>
      </w:r>
    </w:p>
    <w:p w:rsidR="001C2832" w:rsidRDefault="001C2832" w:rsidP="001C2832">
      <w:pPr>
        <w:ind w:firstLine="708"/>
      </w:pPr>
    </w:p>
    <w:p w:rsidR="001C2832" w:rsidRDefault="001C2832" w:rsidP="001C2832">
      <w:pPr>
        <w:rPr>
          <w:b/>
        </w:rPr>
      </w:pPr>
      <w:r>
        <w:rPr>
          <w:b/>
        </w:rPr>
        <w:t xml:space="preserve">6.4.5. Rzędne wysokościowe podbudowy </w:t>
      </w:r>
    </w:p>
    <w:p w:rsidR="001C2832" w:rsidRDefault="001C2832" w:rsidP="001C2832"/>
    <w:p w:rsidR="001C2832" w:rsidRDefault="001C2832" w:rsidP="001C2832">
      <w:pPr>
        <w:ind w:firstLine="708"/>
      </w:pPr>
      <w:r>
        <w:t xml:space="preserve">Różnice pomiędzy rzędnymi wykonanej podbudowy a rzędnymi projektowanymi nie powinny przekraczać </w:t>
      </w:r>
    </w:p>
    <w:p w:rsidR="001C2832" w:rsidRDefault="001C2832" w:rsidP="001C2832">
      <w:r>
        <w:t xml:space="preserve">+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1C2832" w:rsidRDefault="001C2832" w:rsidP="001C2832"/>
    <w:p w:rsidR="001C2832" w:rsidRDefault="001C2832" w:rsidP="001C2832">
      <w:pPr>
        <w:rPr>
          <w:b/>
        </w:rPr>
      </w:pPr>
      <w:r>
        <w:rPr>
          <w:b/>
        </w:rPr>
        <w:t>6.4.6. Ukształtowanie osi podbudowy i ulepszonego podłoża</w:t>
      </w:r>
    </w:p>
    <w:p w:rsidR="001C2832" w:rsidRDefault="001C2832" w:rsidP="001C2832"/>
    <w:p w:rsidR="001C2832" w:rsidRDefault="001C2832" w:rsidP="001C2832">
      <w:r>
        <w:t xml:space="preserve">Oś podbudowy w planie nie może być przesunięta w stosunku do osi projektowanej o więcej niż ± </w:t>
      </w:r>
      <w:smartTag w:uri="urn:schemas-microsoft-com:office:smarttags" w:element="metricconverter">
        <w:smartTagPr>
          <w:attr w:name="ProductID" w:val="5 cm"/>
        </w:smartTagPr>
        <w:r>
          <w:t>5 cm</w:t>
        </w:r>
      </w:smartTag>
      <w:r>
        <w:t>.</w:t>
      </w:r>
    </w:p>
    <w:p w:rsidR="001C2832" w:rsidRDefault="001C2832" w:rsidP="001C2832">
      <w:pPr>
        <w:ind w:firstLine="708"/>
        <w:rPr>
          <w:b/>
        </w:rPr>
      </w:pPr>
    </w:p>
    <w:p w:rsidR="001C2832" w:rsidRDefault="001C2832" w:rsidP="001C2832">
      <w:r>
        <w:rPr>
          <w:b/>
        </w:rPr>
        <w:t>6.4.7. Grubość podbudowy i ulepszonego podłoża</w:t>
      </w:r>
    </w:p>
    <w:p w:rsidR="001C2832" w:rsidRDefault="001C2832" w:rsidP="001C2832"/>
    <w:p w:rsidR="001C2832" w:rsidRDefault="001C2832" w:rsidP="001C2832">
      <w:pPr>
        <w:ind w:firstLine="708"/>
      </w:pPr>
      <w:r>
        <w:t>Grubość podbudowy nie może różnić się od grubości projektowanej o więcej niż +10%, -15%.</w:t>
      </w:r>
    </w:p>
    <w:p w:rsidR="001C2832" w:rsidRDefault="001C2832" w:rsidP="001C2832"/>
    <w:p w:rsidR="001C2832" w:rsidRDefault="001C2832" w:rsidP="001C2832">
      <w:pPr>
        <w:keepNext/>
        <w:overflowPunct w:val="0"/>
        <w:autoSpaceDE w:val="0"/>
        <w:autoSpaceDN w:val="0"/>
        <w:adjustRightInd w:val="0"/>
        <w:spacing w:before="120"/>
        <w:jc w:val="both"/>
        <w:outlineLvl w:val="1"/>
        <w:rPr>
          <w:b/>
        </w:rPr>
      </w:pPr>
      <w:r>
        <w:rPr>
          <w:b/>
        </w:rPr>
        <w:t>6.5. Zasady postępowania z wadliwie wykonanymi odcinkami podbudowy i ulepszonego podłoża</w:t>
      </w:r>
    </w:p>
    <w:p w:rsidR="001C2832" w:rsidRDefault="001C2832" w:rsidP="001C2832">
      <w:pPr>
        <w:keepNext/>
        <w:overflowPunct w:val="0"/>
        <w:autoSpaceDE w:val="0"/>
        <w:autoSpaceDN w:val="0"/>
        <w:adjustRightInd w:val="0"/>
        <w:spacing w:before="120"/>
        <w:jc w:val="both"/>
        <w:outlineLvl w:val="1"/>
        <w:rPr>
          <w:b/>
        </w:rPr>
      </w:pPr>
    </w:p>
    <w:p w:rsidR="001C2832" w:rsidRDefault="001C2832" w:rsidP="001C2832">
      <w:pPr>
        <w:rPr>
          <w:b/>
        </w:rPr>
      </w:pPr>
      <w:r>
        <w:rPr>
          <w:b/>
        </w:rPr>
        <w:t>6.5.1. Niewłaściwe cechy geometryczne podbudowy i ulepszonego podłoża</w:t>
      </w:r>
    </w:p>
    <w:p w:rsidR="001C2832" w:rsidRDefault="001C2832" w:rsidP="001C2832">
      <w:pPr>
        <w:rPr>
          <w:b/>
        </w:rPr>
      </w:pPr>
    </w:p>
    <w:p w:rsidR="001C2832" w:rsidRDefault="001C2832" w:rsidP="001C2832">
      <w:pPr>
        <w:ind w:firstLine="708"/>
      </w:pPr>
      <w:r>
        <w:t>Jeżeli po wykonaniu badań na stwardniałej podbudowie stwierdzi się, że odchylenia cech geometrycznych przekraczają wielkości określone w p. 6.4, to warstwa zostanie zerwana na całą grubość i ponownie wykonana na koszt Wykonawcy. Dopuszcza się inny rodzaj naprawy wykonany na koszt Wykonawcy, o ile zostanie on zaakceptowany przez Inżyniera.</w:t>
      </w:r>
    </w:p>
    <w:p w:rsidR="001C2832" w:rsidRDefault="001C2832" w:rsidP="001C2832">
      <w:pPr>
        <w:ind w:firstLine="708"/>
      </w:pPr>
      <w:r>
        <w:t xml:space="preserve">Jeżeli szerokość podbudowy jest mniejsza od szerokości projektowanej o więcej niż </w:t>
      </w:r>
      <w:smartTag w:uri="urn:schemas-microsoft-com:office:smarttags" w:element="metricconverter">
        <w:smartTagPr>
          <w:attr w:name="ProductID" w:val="5 cm"/>
        </w:smartTagPr>
        <w:r>
          <w:t>5 cm</w:t>
        </w:r>
      </w:smartTag>
      <w:r>
        <w:t xml:space="preserve"> i nie zapewnia podparcia warstwom wyżej leżącym, to Wykonawca powinien poszerzyć podbudowę lub ulepszone podłoże przez zerwanie warstwy na pełną grubość do połowy szerokości pasa ruchu i wbudowanie nowej mieszanki.</w:t>
      </w:r>
    </w:p>
    <w:p w:rsidR="001C2832" w:rsidRDefault="001C2832" w:rsidP="001C2832">
      <w:pPr>
        <w:ind w:firstLine="708"/>
      </w:pPr>
      <w:r>
        <w:t>Nie dopuszcza się mieszania składników mieszanki na miejscu. Roboty te Wykonawca wykona na własny koszt.</w:t>
      </w:r>
    </w:p>
    <w:p w:rsidR="001C2832" w:rsidRDefault="001C2832" w:rsidP="001C2832">
      <w:pPr>
        <w:ind w:firstLine="708"/>
        <w:rPr>
          <w:b/>
        </w:rPr>
      </w:pPr>
    </w:p>
    <w:p w:rsidR="001C2832" w:rsidRDefault="001C2832" w:rsidP="001C2832">
      <w:r>
        <w:rPr>
          <w:b/>
        </w:rPr>
        <w:t>6.5.2. Niewłaściwa grubość podbudowy</w:t>
      </w:r>
      <w:r>
        <w:t xml:space="preserve"> </w:t>
      </w:r>
    </w:p>
    <w:p w:rsidR="001C2832" w:rsidRDefault="001C2832" w:rsidP="001C2832"/>
    <w:p w:rsidR="001C2832" w:rsidRDefault="001C2832" w:rsidP="001C2832">
      <w:pPr>
        <w:ind w:firstLine="708"/>
      </w:pPr>
      <w:r>
        <w:t>Na wszystkich powierzchniach wadliwych pod względem grubości Wykonawca wykona naprawę podbudowy przez zerwanie wykonanej warstwy, usunięcie zerwanego materiału i ponowne wykonanie warstwy o odpowiednich właściwościach i o wymaganej grubości. Roboty te Wykonawca wykona na własny koszt. Po wykonaniu tych robót nastąpi ponowny pomiar i ocena grubości warstwy, na koszt Wykonawcy.</w:t>
      </w:r>
    </w:p>
    <w:p w:rsidR="001C2832" w:rsidRDefault="001C2832" w:rsidP="001C2832">
      <w:pPr>
        <w:ind w:firstLine="708"/>
      </w:pPr>
    </w:p>
    <w:p w:rsidR="001C2832" w:rsidRDefault="001C2832" w:rsidP="001C2832">
      <w:pPr>
        <w:rPr>
          <w:b/>
        </w:rPr>
      </w:pPr>
      <w:r>
        <w:rPr>
          <w:b/>
        </w:rPr>
        <w:t>6.5.3. Niewłaściwa wytrzymałość podbudowy</w:t>
      </w:r>
    </w:p>
    <w:p w:rsidR="001C2832" w:rsidRDefault="001C2832" w:rsidP="001C2832">
      <w:pPr>
        <w:rPr>
          <w:b/>
        </w:rPr>
      </w:pPr>
    </w:p>
    <w:p w:rsidR="001C2832" w:rsidRDefault="001C2832" w:rsidP="001C2832">
      <w:pPr>
        <w:ind w:firstLine="708"/>
      </w:pPr>
      <w:r>
        <w:t>Jeżeli wytrzymałość średnia próbek będzie mniejsza od dolnej granicy określonej w SST dla poszczególnych rodzajów podbudów, to warstwa wadliwie wykonana zostanie zerwana i wymieniona na nową o odpowiednich właściwościach na koszt Wykonawcy.</w:t>
      </w:r>
    </w:p>
    <w:p w:rsidR="001C2832" w:rsidRDefault="001C2832" w:rsidP="001C2832">
      <w:pPr>
        <w:overflowPunct w:val="0"/>
        <w:autoSpaceDE w:val="0"/>
        <w:autoSpaceDN w:val="0"/>
        <w:adjustRightInd w:val="0"/>
        <w:jc w:val="both"/>
      </w:pPr>
    </w:p>
    <w:p w:rsidR="001C2832" w:rsidRDefault="001C2832" w:rsidP="001C2832">
      <w:pPr>
        <w:keepNext/>
        <w:keepLines/>
        <w:suppressAutoHyphens/>
        <w:overflowPunct w:val="0"/>
        <w:autoSpaceDE w:val="0"/>
        <w:autoSpaceDN w:val="0"/>
        <w:adjustRightInd w:val="0"/>
        <w:spacing w:before="240" w:after="120"/>
        <w:jc w:val="both"/>
        <w:outlineLvl w:val="0"/>
        <w:rPr>
          <w:b/>
          <w:caps/>
          <w:color w:val="FF00FF"/>
          <w:kern w:val="28"/>
        </w:rPr>
      </w:pPr>
      <w:bookmarkStart w:id="42" w:name="_7._obmiar_robót_1"/>
      <w:bookmarkEnd w:id="42"/>
      <w:r>
        <w:rPr>
          <w:b/>
          <w:caps/>
          <w:color w:val="FF00FF"/>
          <w:kern w:val="28"/>
        </w:rPr>
        <w:t>7. obmiar robót</w:t>
      </w:r>
    </w:p>
    <w:p w:rsidR="001C2832" w:rsidRDefault="001C2832" w:rsidP="001C2832">
      <w:pPr>
        <w:pStyle w:val="H2"/>
        <w:rPr>
          <w:sz w:val="20"/>
        </w:rPr>
      </w:pPr>
      <w:r>
        <w:rPr>
          <w:sz w:val="20"/>
        </w:rPr>
        <w:t>7.1. Ogólne zasady obmiaru robót</w:t>
      </w:r>
    </w:p>
    <w:p w:rsidR="001C2832" w:rsidRDefault="001C2832" w:rsidP="001C2832">
      <w:pPr>
        <w:ind w:firstLine="708"/>
      </w:pPr>
      <w:r>
        <w:t>Ogólne zasady obmiaru robót podano w SST D-M-00.00.00 „Wymagania ogólne” pkt 7.</w:t>
      </w:r>
    </w:p>
    <w:p w:rsidR="001C2832" w:rsidRDefault="001C2832" w:rsidP="001C2832">
      <w:pPr>
        <w:pStyle w:val="H2"/>
        <w:rPr>
          <w:sz w:val="20"/>
        </w:rPr>
      </w:pPr>
      <w:r>
        <w:rPr>
          <w:sz w:val="20"/>
        </w:rPr>
        <w:t>7.2. Jednostka obmiarowa</w:t>
      </w:r>
    </w:p>
    <w:p w:rsidR="001C2832" w:rsidRDefault="001C2832" w:rsidP="001C2832">
      <w:r>
        <w:t>Jednostką obmiarową jest m</w:t>
      </w:r>
      <w:r>
        <w:rPr>
          <w:vertAlign w:val="superscript"/>
        </w:rPr>
        <w:t>2</w:t>
      </w:r>
      <w:r>
        <w:t xml:space="preserve"> (metr kwadratowy) podbudowy i ulepszonego podłoża z gruntów lub kruszyw stabilizowanych spoiwami hydraulicznymi.</w:t>
      </w:r>
    </w:p>
    <w:p w:rsidR="001C2832" w:rsidRDefault="001C2832" w:rsidP="001C2832">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8. odbiór robót</w:t>
      </w:r>
    </w:p>
    <w:p w:rsidR="001C2832" w:rsidRDefault="001C2832" w:rsidP="001C2832">
      <w:pPr>
        <w:pStyle w:val="Tekstpodstawowy"/>
      </w:pPr>
      <w:r>
        <w:tab/>
        <w:t>Ogólne zasady odbioru robót podano w SST D-M-00.00.00 „Wymagania ogólne” pkt 8.</w:t>
      </w:r>
    </w:p>
    <w:p w:rsidR="001C2832" w:rsidRDefault="001C2832" w:rsidP="001C2832">
      <w:r>
        <w:t>Roboty uznaje się za zgodne z dokumentacją projektową, SST i wymaganiami Inżyniera, jeżeli wszystkie pomiary i badania z zachowaniem tolerancji wg pkt 6 dały wyniki pozytywne.</w:t>
      </w:r>
    </w:p>
    <w:p w:rsidR="001C2832" w:rsidRDefault="001C2832" w:rsidP="001C2832">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9. podstawa płatności</w:t>
      </w:r>
    </w:p>
    <w:p w:rsidR="001C2832" w:rsidRDefault="001C2832" w:rsidP="001C2832">
      <w:pPr>
        <w:pStyle w:val="H2"/>
        <w:rPr>
          <w:sz w:val="20"/>
        </w:rPr>
      </w:pPr>
      <w:r>
        <w:rPr>
          <w:sz w:val="20"/>
        </w:rPr>
        <w:t>9.1. Ogólne ustalenia dotyczące podstawy płatności</w:t>
      </w:r>
    </w:p>
    <w:p w:rsidR="001C2832" w:rsidRDefault="001C2832" w:rsidP="001C2832">
      <w:r>
        <w:t>Ogólne ustalenia dotyczące podstawy płatności podano w SST D-M-00.00.00 „Wymagania ogólne” pkt 9.</w:t>
      </w:r>
    </w:p>
    <w:p w:rsidR="001C2832" w:rsidRDefault="001C2832" w:rsidP="001C2832">
      <w:pPr>
        <w:pStyle w:val="H2"/>
        <w:rPr>
          <w:sz w:val="20"/>
        </w:rPr>
      </w:pPr>
      <w:r>
        <w:rPr>
          <w:sz w:val="20"/>
        </w:rPr>
        <w:t>9.2. Cena jednostki obmiarowej</w:t>
      </w:r>
    </w:p>
    <w:p w:rsidR="001C2832" w:rsidRDefault="001C2832" w:rsidP="001C2832">
      <w:pPr>
        <w:ind w:firstLine="708"/>
      </w:pPr>
      <w:r>
        <w:t xml:space="preserve">Cena wykonania </w:t>
      </w:r>
      <w:smartTag w:uri="urn:schemas-microsoft-com:office:smarttags" w:element="metricconverter">
        <w:smartTagPr>
          <w:attr w:name="ProductID" w:val="1 m2"/>
        </w:smartTagPr>
        <w:r>
          <w:t>1 m</w:t>
        </w:r>
        <w:r>
          <w:rPr>
            <w:vertAlign w:val="superscript"/>
          </w:rPr>
          <w:t>2</w:t>
        </w:r>
      </w:smartTag>
      <w:r>
        <w:t xml:space="preserve"> podbudowy z gruntów stabilizowanych cementem obejmuje:</w:t>
      </w:r>
    </w:p>
    <w:p w:rsidR="001C2832" w:rsidRDefault="001C2832" w:rsidP="001C2832">
      <w:r>
        <w:t>- prace pomiarowe i roboty przygotowawcze,</w:t>
      </w:r>
    </w:p>
    <w:p w:rsidR="001C2832" w:rsidRDefault="001C2832" w:rsidP="001C2832">
      <w:r>
        <w:t>- oznakowanie robót,</w:t>
      </w:r>
    </w:p>
    <w:p w:rsidR="001C2832" w:rsidRDefault="001C2832" w:rsidP="001C2832">
      <w:r>
        <w:t>-  dostarczenie materiałów, wyprodukowanie mieszanki i jej transport na miejsce wbudowania,</w:t>
      </w:r>
    </w:p>
    <w:p w:rsidR="001C2832" w:rsidRDefault="001C2832" w:rsidP="001C2832">
      <w:r>
        <w:lastRenderedPageBreak/>
        <w:t xml:space="preserve"> - ew. dostarczenie, ustawienie, rozebrania i odwiezienie prowadnic oraz innych materiałów i urządzeń pomocniczych </w:t>
      </w:r>
    </w:p>
    <w:p w:rsidR="001C2832" w:rsidRDefault="001C2832" w:rsidP="001C2832">
      <w:r>
        <w:t>- rozłożenie i zagęszczenie mieszanki ( ręcznie lub mechanicznie ),</w:t>
      </w:r>
    </w:p>
    <w:p w:rsidR="001C2832" w:rsidRDefault="001C2832" w:rsidP="001C2832">
      <w:r>
        <w:t>- pielęgnacja wykonanej warstwy,</w:t>
      </w:r>
    </w:p>
    <w:p w:rsidR="001C2832" w:rsidRDefault="001C2832" w:rsidP="001C2832">
      <w:r>
        <w:t>- przeprowadzenie pomiarów i badań laboratoryjnych, wymaganych w specyfikacji technicznej,</w:t>
      </w:r>
    </w:p>
    <w:p w:rsidR="001C2832" w:rsidRDefault="001C2832" w:rsidP="001C2832">
      <w:pPr>
        <w:keepNext/>
        <w:keepLines/>
        <w:suppressAutoHyphens/>
        <w:overflowPunct w:val="0"/>
        <w:autoSpaceDE w:val="0"/>
        <w:autoSpaceDN w:val="0"/>
        <w:adjustRightInd w:val="0"/>
        <w:spacing w:before="240" w:after="120"/>
        <w:jc w:val="both"/>
        <w:outlineLvl w:val="0"/>
      </w:pPr>
      <w:r>
        <w:rPr>
          <w:b/>
          <w:caps/>
          <w:color w:val="FF00FF"/>
          <w:kern w:val="28"/>
        </w:rPr>
        <w:t>10. przepisy związane</w:t>
      </w:r>
    </w:p>
    <w:p w:rsidR="001C2832" w:rsidRDefault="001C2832" w:rsidP="001C2832">
      <w:pPr>
        <w:pStyle w:val="H2"/>
        <w:rPr>
          <w:sz w:val="20"/>
        </w:rPr>
      </w:pPr>
      <w:r>
        <w:rPr>
          <w:sz w:val="20"/>
        </w:rPr>
        <w:t>10.1. Normy</w:t>
      </w:r>
    </w:p>
    <w:tbl>
      <w:tblPr>
        <w:tblW w:w="0" w:type="auto"/>
        <w:tblLayout w:type="fixed"/>
        <w:tblCellMar>
          <w:left w:w="0" w:type="dxa"/>
          <w:right w:w="0" w:type="dxa"/>
        </w:tblCellMar>
        <w:tblLook w:val="0000" w:firstRow="0" w:lastRow="0" w:firstColumn="0" w:lastColumn="0" w:noHBand="0" w:noVBand="0"/>
      </w:tblPr>
      <w:tblGrid>
        <w:gridCol w:w="630"/>
        <w:gridCol w:w="1845"/>
        <w:gridCol w:w="6015"/>
      </w:tblGrid>
      <w:tr w:rsidR="001C2832" w:rsidTr="006B1672">
        <w:tblPrEx>
          <w:tblCellMar>
            <w:top w:w="0" w:type="dxa"/>
            <w:left w:w="0" w:type="dxa"/>
            <w:bottom w:w="0" w:type="dxa"/>
            <w:right w:w="0" w:type="dxa"/>
          </w:tblCellMar>
        </w:tblPrEx>
        <w:tc>
          <w:tcPr>
            <w:tcW w:w="630" w:type="dxa"/>
          </w:tcPr>
          <w:p w:rsidR="001C2832" w:rsidRDefault="001C2832" w:rsidP="006B1672">
            <w:r>
              <w:fldChar w:fldCharType="begin"/>
            </w:r>
            <w:r>
              <w:instrText>PRIVATE</w:instrText>
            </w:r>
            <w:r>
              <w:fldChar w:fldCharType="end"/>
            </w:r>
            <w:r>
              <w:t>1.</w:t>
            </w:r>
          </w:p>
        </w:tc>
        <w:tc>
          <w:tcPr>
            <w:tcW w:w="1845" w:type="dxa"/>
          </w:tcPr>
          <w:p w:rsidR="001C2832" w:rsidRDefault="001C2832" w:rsidP="006B1672">
            <w:r>
              <w:t>PN-B-04300</w:t>
            </w:r>
          </w:p>
        </w:tc>
        <w:tc>
          <w:tcPr>
            <w:tcW w:w="6015" w:type="dxa"/>
          </w:tcPr>
          <w:p w:rsidR="001C2832" w:rsidRDefault="001C2832" w:rsidP="006B1672">
            <w:r>
              <w:t>Cement. Metody badań. Oznaczanie cech fizycznych</w:t>
            </w:r>
          </w:p>
        </w:tc>
      </w:tr>
      <w:tr w:rsidR="001C2832" w:rsidTr="006B1672">
        <w:tblPrEx>
          <w:tblCellMar>
            <w:top w:w="0" w:type="dxa"/>
            <w:left w:w="0" w:type="dxa"/>
            <w:bottom w:w="0" w:type="dxa"/>
            <w:right w:w="0" w:type="dxa"/>
          </w:tblCellMar>
        </w:tblPrEx>
        <w:tc>
          <w:tcPr>
            <w:tcW w:w="630" w:type="dxa"/>
          </w:tcPr>
          <w:p w:rsidR="001C2832" w:rsidRDefault="001C2832" w:rsidP="006B1672">
            <w:r>
              <w:t>2.</w:t>
            </w:r>
          </w:p>
        </w:tc>
        <w:tc>
          <w:tcPr>
            <w:tcW w:w="1845" w:type="dxa"/>
          </w:tcPr>
          <w:p w:rsidR="001C2832" w:rsidRDefault="001C2832" w:rsidP="006B1672">
            <w:r>
              <w:t>PN-B-04481</w:t>
            </w:r>
          </w:p>
        </w:tc>
        <w:tc>
          <w:tcPr>
            <w:tcW w:w="6015" w:type="dxa"/>
          </w:tcPr>
          <w:p w:rsidR="001C2832" w:rsidRDefault="001C2832" w:rsidP="006B1672">
            <w:r>
              <w:t>Grunty budowlane. Badania próbek gruntu</w:t>
            </w:r>
          </w:p>
        </w:tc>
      </w:tr>
      <w:tr w:rsidR="001C2832" w:rsidTr="006B1672">
        <w:tblPrEx>
          <w:tblCellMar>
            <w:top w:w="0" w:type="dxa"/>
            <w:left w:w="0" w:type="dxa"/>
            <w:bottom w:w="0" w:type="dxa"/>
            <w:right w:w="0" w:type="dxa"/>
          </w:tblCellMar>
        </w:tblPrEx>
        <w:tc>
          <w:tcPr>
            <w:tcW w:w="630" w:type="dxa"/>
          </w:tcPr>
          <w:p w:rsidR="001C2832" w:rsidRDefault="001C2832" w:rsidP="006B1672">
            <w:r>
              <w:t>3.</w:t>
            </w:r>
          </w:p>
        </w:tc>
        <w:tc>
          <w:tcPr>
            <w:tcW w:w="1845" w:type="dxa"/>
          </w:tcPr>
          <w:p w:rsidR="001C2832" w:rsidRDefault="001C2832" w:rsidP="006B1672">
            <w:r>
              <w:t>PN-B-06714-12</w:t>
            </w:r>
          </w:p>
        </w:tc>
        <w:tc>
          <w:tcPr>
            <w:tcW w:w="6015" w:type="dxa"/>
          </w:tcPr>
          <w:p w:rsidR="001C2832" w:rsidRDefault="001C2832" w:rsidP="006B1672">
            <w:r>
              <w:t>Kruszywa mineralne. Badania. Oznaczanie zawartości zanieczyszczeń obcych</w:t>
            </w:r>
          </w:p>
        </w:tc>
      </w:tr>
      <w:tr w:rsidR="001C2832" w:rsidTr="006B1672">
        <w:tblPrEx>
          <w:tblCellMar>
            <w:top w:w="0" w:type="dxa"/>
            <w:left w:w="0" w:type="dxa"/>
            <w:bottom w:w="0" w:type="dxa"/>
            <w:right w:w="0" w:type="dxa"/>
          </w:tblCellMar>
        </w:tblPrEx>
        <w:tc>
          <w:tcPr>
            <w:tcW w:w="630" w:type="dxa"/>
          </w:tcPr>
          <w:p w:rsidR="001C2832" w:rsidRDefault="001C2832" w:rsidP="006B1672">
            <w:r>
              <w:t>4.</w:t>
            </w:r>
          </w:p>
        </w:tc>
        <w:tc>
          <w:tcPr>
            <w:tcW w:w="1845" w:type="dxa"/>
          </w:tcPr>
          <w:p w:rsidR="001C2832" w:rsidRDefault="001C2832" w:rsidP="006B1672">
            <w:r>
              <w:t>PN-B-06714-15</w:t>
            </w:r>
          </w:p>
        </w:tc>
        <w:tc>
          <w:tcPr>
            <w:tcW w:w="6015" w:type="dxa"/>
          </w:tcPr>
          <w:p w:rsidR="001C2832" w:rsidRDefault="001C2832" w:rsidP="006B1672">
            <w:r>
              <w:t>Kruszywa mineralne. Badania. Oznaczanie składu ziarnowego</w:t>
            </w:r>
          </w:p>
        </w:tc>
      </w:tr>
      <w:tr w:rsidR="001C2832" w:rsidTr="006B1672">
        <w:tblPrEx>
          <w:tblCellMar>
            <w:top w:w="0" w:type="dxa"/>
            <w:left w:w="0" w:type="dxa"/>
            <w:bottom w:w="0" w:type="dxa"/>
            <w:right w:w="0" w:type="dxa"/>
          </w:tblCellMar>
        </w:tblPrEx>
        <w:tc>
          <w:tcPr>
            <w:tcW w:w="630" w:type="dxa"/>
          </w:tcPr>
          <w:p w:rsidR="001C2832" w:rsidRDefault="001C2832" w:rsidP="006B1672">
            <w:r>
              <w:t>5.</w:t>
            </w:r>
          </w:p>
        </w:tc>
        <w:tc>
          <w:tcPr>
            <w:tcW w:w="1845" w:type="dxa"/>
          </w:tcPr>
          <w:p w:rsidR="001C2832" w:rsidRDefault="001C2832" w:rsidP="006B1672">
            <w:r>
              <w:t>PN-B-06714-26</w:t>
            </w:r>
          </w:p>
        </w:tc>
        <w:tc>
          <w:tcPr>
            <w:tcW w:w="6015" w:type="dxa"/>
          </w:tcPr>
          <w:p w:rsidR="001C2832" w:rsidRDefault="001C2832" w:rsidP="006B1672">
            <w:r>
              <w:t>Kruszywa mineralne. Badania. Oznaczanie zawartości zanieczyszczeń organicznych</w:t>
            </w:r>
          </w:p>
        </w:tc>
      </w:tr>
      <w:tr w:rsidR="001C2832" w:rsidTr="006B1672">
        <w:tblPrEx>
          <w:tblCellMar>
            <w:top w:w="0" w:type="dxa"/>
            <w:left w:w="0" w:type="dxa"/>
            <w:bottom w:w="0" w:type="dxa"/>
            <w:right w:w="0" w:type="dxa"/>
          </w:tblCellMar>
        </w:tblPrEx>
        <w:tc>
          <w:tcPr>
            <w:tcW w:w="630" w:type="dxa"/>
          </w:tcPr>
          <w:p w:rsidR="001C2832" w:rsidRDefault="001C2832" w:rsidP="006B1672">
            <w:r>
              <w:t>6.</w:t>
            </w:r>
          </w:p>
        </w:tc>
        <w:tc>
          <w:tcPr>
            <w:tcW w:w="1845" w:type="dxa"/>
          </w:tcPr>
          <w:p w:rsidR="001C2832" w:rsidRDefault="001C2832" w:rsidP="006B1672">
            <w:r>
              <w:t>PN-B-06714-28</w:t>
            </w:r>
          </w:p>
        </w:tc>
        <w:tc>
          <w:tcPr>
            <w:tcW w:w="6015" w:type="dxa"/>
          </w:tcPr>
          <w:p w:rsidR="001C2832" w:rsidRDefault="001C2832" w:rsidP="006B1672">
            <w:r>
              <w:t>Kruszywa mineralne. Badania. Oznaczanie zawartości siarki metodą bromową</w:t>
            </w:r>
          </w:p>
        </w:tc>
      </w:tr>
      <w:tr w:rsidR="001C2832" w:rsidTr="006B1672">
        <w:tblPrEx>
          <w:tblCellMar>
            <w:top w:w="0" w:type="dxa"/>
            <w:left w:w="0" w:type="dxa"/>
            <w:bottom w:w="0" w:type="dxa"/>
            <w:right w:w="0" w:type="dxa"/>
          </w:tblCellMar>
        </w:tblPrEx>
        <w:tc>
          <w:tcPr>
            <w:tcW w:w="630" w:type="dxa"/>
          </w:tcPr>
          <w:p w:rsidR="001C2832" w:rsidRDefault="001C2832" w:rsidP="006B1672">
            <w:r>
              <w:t>7.</w:t>
            </w:r>
          </w:p>
        </w:tc>
        <w:tc>
          <w:tcPr>
            <w:tcW w:w="1845" w:type="dxa"/>
          </w:tcPr>
          <w:p w:rsidR="001C2832" w:rsidRDefault="001C2832" w:rsidP="006B1672">
            <w:r>
              <w:t>PN-B-06714-37</w:t>
            </w:r>
          </w:p>
        </w:tc>
        <w:tc>
          <w:tcPr>
            <w:tcW w:w="6015" w:type="dxa"/>
          </w:tcPr>
          <w:p w:rsidR="001C2832" w:rsidRDefault="001C2832" w:rsidP="006B1672">
            <w:r>
              <w:t>Kruszywa mineralne. Badania. Oznaczanie rozpadu krzemianowego</w:t>
            </w:r>
          </w:p>
        </w:tc>
      </w:tr>
      <w:tr w:rsidR="001C2832" w:rsidTr="006B1672">
        <w:tblPrEx>
          <w:tblCellMar>
            <w:top w:w="0" w:type="dxa"/>
            <w:left w:w="0" w:type="dxa"/>
            <w:bottom w:w="0" w:type="dxa"/>
            <w:right w:w="0" w:type="dxa"/>
          </w:tblCellMar>
        </w:tblPrEx>
        <w:tc>
          <w:tcPr>
            <w:tcW w:w="630" w:type="dxa"/>
          </w:tcPr>
          <w:p w:rsidR="001C2832" w:rsidRDefault="001C2832" w:rsidP="006B1672">
            <w:r>
              <w:t>8.</w:t>
            </w:r>
          </w:p>
        </w:tc>
        <w:tc>
          <w:tcPr>
            <w:tcW w:w="1845" w:type="dxa"/>
          </w:tcPr>
          <w:p w:rsidR="001C2832" w:rsidRDefault="001C2832" w:rsidP="006B1672">
            <w:r>
              <w:t>PN-B-06714-38</w:t>
            </w:r>
          </w:p>
        </w:tc>
        <w:tc>
          <w:tcPr>
            <w:tcW w:w="6015" w:type="dxa"/>
          </w:tcPr>
          <w:p w:rsidR="001C2832" w:rsidRDefault="001C2832" w:rsidP="006B1672">
            <w:r>
              <w:t>Kruszywa mineralne. Badania. Oznaczanie rozpadu wapniowego</w:t>
            </w:r>
          </w:p>
        </w:tc>
      </w:tr>
      <w:tr w:rsidR="001C2832" w:rsidTr="006B1672">
        <w:tblPrEx>
          <w:tblCellMar>
            <w:top w:w="0" w:type="dxa"/>
            <w:left w:w="0" w:type="dxa"/>
            <w:bottom w:w="0" w:type="dxa"/>
            <w:right w:w="0" w:type="dxa"/>
          </w:tblCellMar>
        </w:tblPrEx>
        <w:tc>
          <w:tcPr>
            <w:tcW w:w="630" w:type="dxa"/>
          </w:tcPr>
          <w:p w:rsidR="001C2832" w:rsidRDefault="001C2832" w:rsidP="006B1672">
            <w:r>
              <w:t>9.</w:t>
            </w:r>
          </w:p>
        </w:tc>
        <w:tc>
          <w:tcPr>
            <w:tcW w:w="1845" w:type="dxa"/>
          </w:tcPr>
          <w:p w:rsidR="001C2832" w:rsidRDefault="001C2832" w:rsidP="006B1672">
            <w:r>
              <w:t>PN-B-06714-39</w:t>
            </w:r>
          </w:p>
        </w:tc>
        <w:tc>
          <w:tcPr>
            <w:tcW w:w="6015" w:type="dxa"/>
          </w:tcPr>
          <w:p w:rsidR="001C2832" w:rsidRDefault="001C2832" w:rsidP="006B1672">
            <w:r>
              <w:t>Kruszywa mineralne. Badania. Oznaczanie rozpadu żelazawego</w:t>
            </w:r>
          </w:p>
        </w:tc>
      </w:tr>
      <w:tr w:rsidR="001C2832" w:rsidTr="006B1672">
        <w:tblPrEx>
          <w:tblCellMar>
            <w:top w:w="0" w:type="dxa"/>
            <w:left w:w="0" w:type="dxa"/>
            <w:bottom w:w="0" w:type="dxa"/>
            <w:right w:w="0" w:type="dxa"/>
          </w:tblCellMar>
        </w:tblPrEx>
        <w:tc>
          <w:tcPr>
            <w:tcW w:w="630" w:type="dxa"/>
          </w:tcPr>
          <w:p w:rsidR="001C2832" w:rsidRDefault="001C2832" w:rsidP="006B1672">
            <w:r>
              <w:t>10.</w:t>
            </w:r>
          </w:p>
        </w:tc>
        <w:tc>
          <w:tcPr>
            <w:tcW w:w="1845" w:type="dxa"/>
          </w:tcPr>
          <w:p w:rsidR="001C2832" w:rsidRDefault="001C2832" w:rsidP="006B1672">
            <w:r>
              <w:t>PN-B-06714-42</w:t>
            </w:r>
          </w:p>
        </w:tc>
        <w:tc>
          <w:tcPr>
            <w:tcW w:w="6015" w:type="dxa"/>
          </w:tcPr>
          <w:p w:rsidR="001C2832" w:rsidRDefault="001C2832" w:rsidP="006B1672">
            <w:r>
              <w:t>Kruszywa mineralne. Badania. Oznaczanie ścieralności w bębnie Los Angeles</w:t>
            </w:r>
          </w:p>
        </w:tc>
      </w:tr>
      <w:tr w:rsidR="001C2832" w:rsidTr="006B1672">
        <w:tblPrEx>
          <w:tblCellMar>
            <w:top w:w="0" w:type="dxa"/>
            <w:left w:w="0" w:type="dxa"/>
            <w:bottom w:w="0" w:type="dxa"/>
            <w:right w:w="0" w:type="dxa"/>
          </w:tblCellMar>
        </w:tblPrEx>
        <w:tc>
          <w:tcPr>
            <w:tcW w:w="630" w:type="dxa"/>
          </w:tcPr>
          <w:p w:rsidR="001C2832" w:rsidRDefault="001C2832" w:rsidP="006B1672">
            <w:r>
              <w:t>11.</w:t>
            </w:r>
          </w:p>
        </w:tc>
        <w:tc>
          <w:tcPr>
            <w:tcW w:w="1845" w:type="dxa"/>
          </w:tcPr>
          <w:p w:rsidR="001C2832" w:rsidRDefault="001C2832" w:rsidP="006B1672">
            <w:r>
              <w:t>PN-B-19701</w:t>
            </w:r>
          </w:p>
        </w:tc>
        <w:tc>
          <w:tcPr>
            <w:tcW w:w="6015" w:type="dxa"/>
          </w:tcPr>
          <w:p w:rsidR="001C2832" w:rsidRDefault="001C2832" w:rsidP="006B1672">
            <w:r>
              <w:t>Cement. Cement powszechnego użytku. Skład, wymagania i ocena zgodności</w:t>
            </w:r>
          </w:p>
        </w:tc>
      </w:tr>
      <w:tr w:rsidR="001C2832" w:rsidTr="006B1672">
        <w:tblPrEx>
          <w:tblCellMar>
            <w:top w:w="0" w:type="dxa"/>
            <w:left w:w="0" w:type="dxa"/>
            <w:bottom w:w="0" w:type="dxa"/>
            <w:right w:w="0" w:type="dxa"/>
          </w:tblCellMar>
        </w:tblPrEx>
        <w:tc>
          <w:tcPr>
            <w:tcW w:w="630" w:type="dxa"/>
          </w:tcPr>
          <w:p w:rsidR="001C2832" w:rsidRDefault="001C2832" w:rsidP="006B1672">
            <w:r>
              <w:t>12.</w:t>
            </w:r>
          </w:p>
        </w:tc>
        <w:tc>
          <w:tcPr>
            <w:tcW w:w="1845" w:type="dxa"/>
          </w:tcPr>
          <w:p w:rsidR="001C2832" w:rsidRDefault="001C2832" w:rsidP="006B1672">
            <w:r>
              <w:t>PN-B-32250</w:t>
            </w:r>
          </w:p>
        </w:tc>
        <w:tc>
          <w:tcPr>
            <w:tcW w:w="6015" w:type="dxa"/>
          </w:tcPr>
          <w:p w:rsidR="001C2832" w:rsidRDefault="001C2832" w:rsidP="006B1672">
            <w:r>
              <w:t>Materiały budowlane. Woda do betonów i zapraw</w:t>
            </w:r>
          </w:p>
        </w:tc>
      </w:tr>
      <w:tr w:rsidR="001C2832" w:rsidTr="006B1672">
        <w:tblPrEx>
          <w:tblCellMar>
            <w:top w:w="0" w:type="dxa"/>
            <w:left w:w="0" w:type="dxa"/>
            <w:bottom w:w="0" w:type="dxa"/>
            <w:right w:w="0" w:type="dxa"/>
          </w:tblCellMar>
        </w:tblPrEx>
        <w:tc>
          <w:tcPr>
            <w:tcW w:w="630" w:type="dxa"/>
          </w:tcPr>
          <w:p w:rsidR="001C2832" w:rsidRDefault="001C2832" w:rsidP="006B1672">
            <w:r>
              <w:t>13.</w:t>
            </w:r>
          </w:p>
        </w:tc>
        <w:tc>
          <w:tcPr>
            <w:tcW w:w="1845" w:type="dxa"/>
          </w:tcPr>
          <w:p w:rsidR="001C2832" w:rsidRDefault="001C2832" w:rsidP="006B1672">
            <w:r>
              <w:t>PN-S-96011</w:t>
            </w:r>
          </w:p>
        </w:tc>
        <w:tc>
          <w:tcPr>
            <w:tcW w:w="6015" w:type="dxa"/>
          </w:tcPr>
          <w:p w:rsidR="001C2832" w:rsidRDefault="001C2832" w:rsidP="006B1672">
            <w:r>
              <w:t>Drogi samochodowe. Stabilizacja gruntów wapnem do celów drogowych</w:t>
            </w:r>
          </w:p>
        </w:tc>
      </w:tr>
      <w:tr w:rsidR="001C2832" w:rsidTr="006B1672">
        <w:tblPrEx>
          <w:tblCellMar>
            <w:top w:w="0" w:type="dxa"/>
            <w:left w:w="0" w:type="dxa"/>
            <w:bottom w:w="0" w:type="dxa"/>
            <w:right w:w="0" w:type="dxa"/>
          </w:tblCellMar>
        </w:tblPrEx>
        <w:tc>
          <w:tcPr>
            <w:tcW w:w="630" w:type="dxa"/>
          </w:tcPr>
          <w:p w:rsidR="001C2832" w:rsidRDefault="001C2832" w:rsidP="006B1672">
            <w:r>
              <w:t>14.</w:t>
            </w:r>
          </w:p>
        </w:tc>
        <w:tc>
          <w:tcPr>
            <w:tcW w:w="1845" w:type="dxa"/>
          </w:tcPr>
          <w:p w:rsidR="001C2832" w:rsidRDefault="001C2832" w:rsidP="006B1672">
            <w:r>
              <w:t>PN-S-96012</w:t>
            </w:r>
          </w:p>
        </w:tc>
        <w:tc>
          <w:tcPr>
            <w:tcW w:w="6015" w:type="dxa"/>
          </w:tcPr>
          <w:p w:rsidR="001C2832" w:rsidRDefault="001C2832" w:rsidP="006B1672">
            <w:r>
              <w:t>Drogi samochodowe. Podbudowa i ulepszone podłoże z gruntu stabilizowanego cementem</w:t>
            </w:r>
          </w:p>
        </w:tc>
      </w:tr>
      <w:tr w:rsidR="001C2832" w:rsidTr="006B1672">
        <w:tblPrEx>
          <w:tblCellMar>
            <w:top w:w="0" w:type="dxa"/>
            <w:left w:w="0" w:type="dxa"/>
            <w:bottom w:w="0" w:type="dxa"/>
            <w:right w:w="0" w:type="dxa"/>
          </w:tblCellMar>
        </w:tblPrEx>
        <w:tc>
          <w:tcPr>
            <w:tcW w:w="630" w:type="dxa"/>
          </w:tcPr>
          <w:p w:rsidR="001C2832" w:rsidRDefault="001C2832" w:rsidP="006B1672">
            <w:r>
              <w:t>15.</w:t>
            </w:r>
          </w:p>
        </w:tc>
        <w:tc>
          <w:tcPr>
            <w:tcW w:w="1845" w:type="dxa"/>
          </w:tcPr>
          <w:p w:rsidR="001C2832" w:rsidRDefault="001C2832" w:rsidP="006B1672">
            <w:r>
              <w:t>BN-88/6731-08</w:t>
            </w:r>
          </w:p>
        </w:tc>
        <w:tc>
          <w:tcPr>
            <w:tcW w:w="6015" w:type="dxa"/>
          </w:tcPr>
          <w:p w:rsidR="001C2832" w:rsidRDefault="001C2832" w:rsidP="006B1672">
            <w:r>
              <w:t>Cement. Transport i przechowywanie</w:t>
            </w:r>
          </w:p>
        </w:tc>
      </w:tr>
      <w:tr w:rsidR="001C2832" w:rsidTr="006B1672">
        <w:tblPrEx>
          <w:tblCellMar>
            <w:top w:w="0" w:type="dxa"/>
            <w:left w:w="0" w:type="dxa"/>
            <w:bottom w:w="0" w:type="dxa"/>
            <w:right w:w="0" w:type="dxa"/>
          </w:tblCellMar>
        </w:tblPrEx>
        <w:tc>
          <w:tcPr>
            <w:tcW w:w="630" w:type="dxa"/>
          </w:tcPr>
          <w:p w:rsidR="001C2832" w:rsidRDefault="001C2832" w:rsidP="006B1672">
            <w:r>
              <w:t>16.</w:t>
            </w:r>
          </w:p>
        </w:tc>
        <w:tc>
          <w:tcPr>
            <w:tcW w:w="1845" w:type="dxa"/>
          </w:tcPr>
          <w:p w:rsidR="001C2832" w:rsidRDefault="001C2832" w:rsidP="006B1672">
            <w:r>
              <w:t>BN-64/8931-01</w:t>
            </w:r>
          </w:p>
        </w:tc>
        <w:tc>
          <w:tcPr>
            <w:tcW w:w="6015" w:type="dxa"/>
          </w:tcPr>
          <w:p w:rsidR="001C2832" w:rsidRDefault="001C2832" w:rsidP="006B1672">
            <w:r>
              <w:t>Drogi samochodowe. Oznaczanie wskaźnika piaskowego</w:t>
            </w:r>
          </w:p>
        </w:tc>
      </w:tr>
      <w:tr w:rsidR="001C2832" w:rsidTr="006B1672">
        <w:tblPrEx>
          <w:tblCellMar>
            <w:top w:w="0" w:type="dxa"/>
            <w:left w:w="0" w:type="dxa"/>
            <w:bottom w:w="0" w:type="dxa"/>
            <w:right w:w="0" w:type="dxa"/>
          </w:tblCellMar>
        </w:tblPrEx>
        <w:tc>
          <w:tcPr>
            <w:tcW w:w="630" w:type="dxa"/>
          </w:tcPr>
          <w:p w:rsidR="001C2832" w:rsidRDefault="001C2832" w:rsidP="006B1672">
            <w:r>
              <w:t>17.</w:t>
            </w:r>
          </w:p>
        </w:tc>
        <w:tc>
          <w:tcPr>
            <w:tcW w:w="1845" w:type="dxa"/>
          </w:tcPr>
          <w:p w:rsidR="001C2832" w:rsidRDefault="001C2832" w:rsidP="006B1672">
            <w:r>
              <w:t>BN-64/8931-02</w:t>
            </w:r>
          </w:p>
        </w:tc>
        <w:tc>
          <w:tcPr>
            <w:tcW w:w="6015" w:type="dxa"/>
          </w:tcPr>
          <w:p w:rsidR="001C2832" w:rsidRDefault="001C2832" w:rsidP="006B1672">
            <w:r>
              <w:t>Drogi samochodowe. Oznaczanie modułu odkształcenia nawierzchni podatnych i podłoża przez obciążenie płytą</w:t>
            </w:r>
          </w:p>
        </w:tc>
      </w:tr>
      <w:tr w:rsidR="001C2832" w:rsidTr="006B1672">
        <w:tblPrEx>
          <w:tblCellMar>
            <w:top w:w="0" w:type="dxa"/>
            <w:left w:w="0" w:type="dxa"/>
            <w:bottom w:w="0" w:type="dxa"/>
            <w:right w:w="0" w:type="dxa"/>
          </w:tblCellMar>
        </w:tblPrEx>
        <w:tc>
          <w:tcPr>
            <w:tcW w:w="630" w:type="dxa"/>
          </w:tcPr>
          <w:p w:rsidR="001C2832" w:rsidRDefault="001C2832" w:rsidP="006B1672">
            <w:r>
              <w:t>18.</w:t>
            </w:r>
          </w:p>
        </w:tc>
        <w:tc>
          <w:tcPr>
            <w:tcW w:w="1845" w:type="dxa"/>
          </w:tcPr>
          <w:p w:rsidR="001C2832" w:rsidRDefault="001C2832" w:rsidP="006B1672">
            <w:r>
              <w:t>BN-68/8931-04</w:t>
            </w:r>
          </w:p>
        </w:tc>
        <w:tc>
          <w:tcPr>
            <w:tcW w:w="6015" w:type="dxa"/>
          </w:tcPr>
          <w:p w:rsidR="001C2832" w:rsidRDefault="001C2832" w:rsidP="006B1672">
            <w:r>
              <w:t xml:space="preserve">Drogi samochodowe. Pomiar równości nawierzchni </w:t>
            </w:r>
            <w:proofErr w:type="spellStart"/>
            <w:r>
              <w:t>planografem</w:t>
            </w:r>
            <w:proofErr w:type="spellEnd"/>
            <w:r>
              <w:t xml:space="preserve"> i łatą</w:t>
            </w:r>
          </w:p>
        </w:tc>
      </w:tr>
      <w:tr w:rsidR="001C2832" w:rsidTr="006B1672">
        <w:tblPrEx>
          <w:tblCellMar>
            <w:top w:w="0" w:type="dxa"/>
            <w:left w:w="0" w:type="dxa"/>
            <w:bottom w:w="0" w:type="dxa"/>
            <w:right w:w="0" w:type="dxa"/>
          </w:tblCellMar>
        </w:tblPrEx>
        <w:tc>
          <w:tcPr>
            <w:tcW w:w="630" w:type="dxa"/>
          </w:tcPr>
          <w:p w:rsidR="001C2832" w:rsidRDefault="001C2832" w:rsidP="006B1672">
            <w:r>
              <w:t>19.</w:t>
            </w:r>
          </w:p>
        </w:tc>
        <w:tc>
          <w:tcPr>
            <w:tcW w:w="1845" w:type="dxa"/>
          </w:tcPr>
          <w:p w:rsidR="001C2832" w:rsidRDefault="001C2832" w:rsidP="006B1672">
            <w:r>
              <w:t>BN-70/8931-05</w:t>
            </w:r>
          </w:p>
        </w:tc>
        <w:tc>
          <w:tcPr>
            <w:tcW w:w="6015" w:type="dxa"/>
          </w:tcPr>
          <w:p w:rsidR="001C2832" w:rsidRDefault="001C2832" w:rsidP="006B1672">
            <w:r>
              <w:t>Drogi samochodowe. Oznaczanie wskaźnika nośności gruntu jako podłoża nawierzchni podatnych</w:t>
            </w:r>
          </w:p>
        </w:tc>
      </w:tr>
      <w:tr w:rsidR="001C2832" w:rsidTr="006B1672">
        <w:tblPrEx>
          <w:tblCellMar>
            <w:top w:w="0" w:type="dxa"/>
            <w:left w:w="0" w:type="dxa"/>
            <w:bottom w:w="0" w:type="dxa"/>
            <w:right w:w="0" w:type="dxa"/>
          </w:tblCellMar>
        </w:tblPrEx>
        <w:tc>
          <w:tcPr>
            <w:tcW w:w="630" w:type="dxa"/>
          </w:tcPr>
          <w:p w:rsidR="001C2832" w:rsidRDefault="001C2832" w:rsidP="006B1672">
            <w:r>
              <w:t>20.</w:t>
            </w:r>
          </w:p>
        </w:tc>
        <w:tc>
          <w:tcPr>
            <w:tcW w:w="1845" w:type="dxa"/>
          </w:tcPr>
          <w:p w:rsidR="001C2832" w:rsidRDefault="001C2832" w:rsidP="006B1672">
            <w:r>
              <w:t>BN-77/8931-12</w:t>
            </w:r>
          </w:p>
        </w:tc>
        <w:tc>
          <w:tcPr>
            <w:tcW w:w="6015" w:type="dxa"/>
          </w:tcPr>
          <w:p w:rsidR="001C2832" w:rsidRDefault="001C2832" w:rsidP="006B1672">
            <w:r>
              <w:t>Oznaczanie wskaźnika zagęszczenia gruntu</w:t>
            </w:r>
          </w:p>
        </w:tc>
      </w:tr>
      <w:tr w:rsidR="001C2832" w:rsidTr="006B1672">
        <w:tblPrEx>
          <w:tblCellMar>
            <w:top w:w="0" w:type="dxa"/>
            <w:left w:w="0" w:type="dxa"/>
            <w:bottom w:w="0" w:type="dxa"/>
            <w:right w:w="0" w:type="dxa"/>
          </w:tblCellMar>
        </w:tblPrEx>
        <w:tc>
          <w:tcPr>
            <w:tcW w:w="630" w:type="dxa"/>
          </w:tcPr>
          <w:p w:rsidR="001C2832" w:rsidRDefault="001C2832" w:rsidP="006B1672">
            <w:r>
              <w:t>21.</w:t>
            </w:r>
          </w:p>
        </w:tc>
        <w:tc>
          <w:tcPr>
            <w:tcW w:w="1845" w:type="dxa"/>
          </w:tcPr>
          <w:p w:rsidR="001C2832" w:rsidRDefault="001C2832" w:rsidP="006B1672">
            <w:r>
              <w:t xml:space="preserve">PN-B-30020                 </w:t>
            </w:r>
          </w:p>
        </w:tc>
        <w:tc>
          <w:tcPr>
            <w:tcW w:w="6015" w:type="dxa"/>
          </w:tcPr>
          <w:p w:rsidR="001C2832" w:rsidRDefault="001C2832" w:rsidP="006B1672">
            <w:r>
              <w:t>Wapno</w:t>
            </w:r>
          </w:p>
        </w:tc>
      </w:tr>
      <w:tr w:rsidR="001C2832" w:rsidTr="006B1672">
        <w:tblPrEx>
          <w:tblCellMar>
            <w:top w:w="0" w:type="dxa"/>
            <w:left w:w="0" w:type="dxa"/>
            <w:bottom w:w="0" w:type="dxa"/>
            <w:right w:w="0" w:type="dxa"/>
          </w:tblCellMar>
        </w:tblPrEx>
        <w:trPr>
          <w:trHeight w:val="245"/>
        </w:trPr>
        <w:tc>
          <w:tcPr>
            <w:tcW w:w="630" w:type="dxa"/>
          </w:tcPr>
          <w:p w:rsidR="001C2832" w:rsidRDefault="001C2832" w:rsidP="006B1672">
            <w:r>
              <w:t xml:space="preserve">22.        </w:t>
            </w:r>
          </w:p>
        </w:tc>
        <w:tc>
          <w:tcPr>
            <w:tcW w:w="1845" w:type="dxa"/>
          </w:tcPr>
          <w:p w:rsidR="001C2832" w:rsidRDefault="001C2832" w:rsidP="006B1672">
            <w:r>
              <w:t>PN-C-84127</w:t>
            </w:r>
          </w:p>
        </w:tc>
        <w:tc>
          <w:tcPr>
            <w:tcW w:w="6015" w:type="dxa"/>
          </w:tcPr>
          <w:p w:rsidR="001C2832" w:rsidRDefault="001C2832" w:rsidP="006B1672">
            <w:r>
              <w:t>Chlorek wapniowy techniczny</w:t>
            </w:r>
          </w:p>
        </w:tc>
      </w:tr>
      <w:tr w:rsidR="001C2832" w:rsidTr="006B1672">
        <w:tblPrEx>
          <w:tblCellMar>
            <w:top w:w="0" w:type="dxa"/>
            <w:left w:w="0" w:type="dxa"/>
            <w:bottom w:w="0" w:type="dxa"/>
            <w:right w:w="0" w:type="dxa"/>
          </w:tblCellMar>
        </w:tblPrEx>
        <w:tc>
          <w:tcPr>
            <w:tcW w:w="630" w:type="dxa"/>
          </w:tcPr>
          <w:p w:rsidR="001C2832" w:rsidRDefault="001C2832" w:rsidP="006B1672">
            <w:r>
              <w:t>23.</w:t>
            </w:r>
          </w:p>
          <w:p w:rsidR="001C2832" w:rsidRDefault="001C2832" w:rsidP="006B1672">
            <w:r>
              <w:t>24.</w:t>
            </w:r>
          </w:p>
          <w:p w:rsidR="001C2832" w:rsidRDefault="001C2832" w:rsidP="006B1672"/>
          <w:p w:rsidR="001C2832" w:rsidRDefault="001C2832" w:rsidP="006B1672">
            <w:r>
              <w:t>25.</w:t>
            </w:r>
          </w:p>
        </w:tc>
        <w:tc>
          <w:tcPr>
            <w:tcW w:w="1845" w:type="dxa"/>
          </w:tcPr>
          <w:p w:rsidR="001C2832" w:rsidRDefault="001C2832" w:rsidP="006B1672">
            <w:r>
              <w:t>PN-S-96035</w:t>
            </w:r>
          </w:p>
          <w:p w:rsidR="001C2832" w:rsidRDefault="001C2832" w:rsidP="006B1672">
            <w:r>
              <w:t>PN-S-96012</w:t>
            </w:r>
          </w:p>
          <w:p w:rsidR="001C2832" w:rsidRDefault="001C2832" w:rsidP="006B1672"/>
          <w:p w:rsidR="001C2832" w:rsidRDefault="001C2832" w:rsidP="006B1672">
            <w:r>
              <w:t>BN-64/8931-01</w:t>
            </w:r>
          </w:p>
        </w:tc>
        <w:tc>
          <w:tcPr>
            <w:tcW w:w="6015" w:type="dxa"/>
          </w:tcPr>
          <w:p w:rsidR="001C2832" w:rsidRDefault="001C2832" w:rsidP="006B1672">
            <w:r>
              <w:t>Drogi samochodowe. Popioły lotne.</w:t>
            </w:r>
          </w:p>
          <w:p w:rsidR="001C2832" w:rsidRDefault="001C2832" w:rsidP="006B1672">
            <w:r>
              <w:t>Drogi samochodowe. Podbudowa i ulepszone podłoże z gruntu stabilizowanego cementem</w:t>
            </w:r>
          </w:p>
          <w:p w:rsidR="001C2832" w:rsidRDefault="001C2832" w:rsidP="006B1672">
            <w:r>
              <w:t>Drogi samochodowe. Oznaczanie wskaźnika piaskowego</w:t>
            </w:r>
          </w:p>
          <w:p w:rsidR="001C2832" w:rsidRDefault="001C2832" w:rsidP="006B1672"/>
        </w:tc>
      </w:tr>
      <w:tr w:rsidR="001C2832" w:rsidTr="006B1672">
        <w:tblPrEx>
          <w:tblCellMar>
            <w:top w:w="0" w:type="dxa"/>
            <w:left w:w="0" w:type="dxa"/>
            <w:bottom w:w="0" w:type="dxa"/>
            <w:right w:w="0" w:type="dxa"/>
          </w:tblCellMar>
        </w:tblPrEx>
        <w:tc>
          <w:tcPr>
            <w:tcW w:w="630" w:type="dxa"/>
          </w:tcPr>
          <w:p w:rsidR="001C2832" w:rsidRDefault="001C2832" w:rsidP="006B1672"/>
        </w:tc>
        <w:tc>
          <w:tcPr>
            <w:tcW w:w="1845" w:type="dxa"/>
          </w:tcPr>
          <w:p w:rsidR="001C2832" w:rsidRDefault="001C2832" w:rsidP="006B1672"/>
        </w:tc>
        <w:tc>
          <w:tcPr>
            <w:tcW w:w="6015" w:type="dxa"/>
          </w:tcPr>
          <w:p w:rsidR="001C2832" w:rsidRDefault="001C2832" w:rsidP="006B1672"/>
        </w:tc>
      </w:tr>
      <w:tr w:rsidR="001C2832" w:rsidTr="006B1672">
        <w:tblPrEx>
          <w:tblCellMar>
            <w:top w:w="0" w:type="dxa"/>
            <w:left w:w="0" w:type="dxa"/>
            <w:bottom w:w="0" w:type="dxa"/>
            <w:right w:w="0" w:type="dxa"/>
          </w:tblCellMar>
        </w:tblPrEx>
        <w:tc>
          <w:tcPr>
            <w:tcW w:w="630" w:type="dxa"/>
          </w:tcPr>
          <w:p w:rsidR="001C2832" w:rsidRDefault="001C2832" w:rsidP="006B1672"/>
        </w:tc>
        <w:tc>
          <w:tcPr>
            <w:tcW w:w="1845" w:type="dxa"/>
          </w:tcPr>
          <w:p w:rsidR="001C2832" w:rsidRDefault="001C2832" w:rsidP="006B1672"/>
        </w:tc>
        <w:tc>
          <w:tcPr>
            <w:tcW w:w="6015" w:type="dxa"/>
          </w:tcPr>
          <w:p w:rsidR="001C2832" w:rsidRDefault="001C2832" w:rsidP="006B1672"/>
        </w:tc>
      </w:tr>
      <w:tr w:rsidR="001C2832" w:rsidTr="006B1672">
        <w:tblPrEx>
          <w:tblCellMar>
            <w:top w:w="0" w:type="dxa"/>
            <w:left w:w="0" w:type="dxa"/>
            <w:bottom w:w="0" w:type="dxa"/>
            <w:right w:w="0" w:type="dxa"/>
          </w:tblCellMar>
        </w:tblPrEx>
        <w:tc>
          <w:tcPr>
            <w:tcW w:w="630" w:type="dxa"/>
          </w:tcPr>
          <w:p w:rsidR="001C2832" w:rsidRDefault="001C2832" w:rsidP="006B1672"/>
        </w:tc>
        <w:tc>
          <w:tcPr>
            <w:tcW w:w="1845" w:type="dxa"/>
          </w:tcPr>
          <w:p w:rsidR="001C2832" w:rsidRDefault="001C2832" w:rsidP="006B1672"/>
        </w:tc>
        <w:tc>
          <w:tcPr>
            <w:tcW w:w="6015" w:type="dxa"/>
          </w:tcPr>
          <w:p w:rsidR="001C2832" w:rsidRDefault="001C2832" w:rsidP="006B1672"/>
        </w:tc>
      </w:tr>
    </w:tbl>
    <w:p w:rsidR="001C2832" w:rsidRDefault="001C2832" w:rsidP="001C2832">
      <w:pPr>
        <w:pStyle w:val="H2"/>
        <w:rPr>
          <w:sz w:val="20"/>
        </w:rPr>
      </w:pPr>
      <w:r>
        <w:rPr>
          <w:sz w:val="20"/>
        </w:rPr>
        <w:t>10.2. Inne dokumenty</w:t>
      </w:r>
    </w:p>
    <w:p w:rsidR="001C2832" w:rsidRDefault="001C2832" w:rsidP="001C2832">
      <w:r>
        <w:t xml:space="preserve">26. Katalog typowych konstrukcji nawierzchni podatnych i półsztywnych, </w:t>
      </w:r>
      <w:proofErr w:type="spellStart"/>
      <w:r>
        <w:t>IBDiM</w:t>
      </w:r>
      <w:proofErr w:type="spellEnd"/>
      <w:r>
        <w:t xml:space="preserve"> - 1997.</w:t>
      </w:r>
    </w:p>
    <w:p w:rsidR="001C2832" w:rsidRDefault="001C2832" w:rsidP="001C2832"/>
    <w:p w:rsidR="001C2832" w:rsidRDefault="001C2832" w:rsidP="001C2832"/>
    <w:p w:rsidR="001C2832" w:rsidRPr="00177AAE" w:rsidRDefault="001C2832" w:rsidP="001C2832">
      <w:pPr>
        <w:pStyle w:val="Nagwek1"/>
        <w:keepNext w:val="0"/>
        <w:ind w:right="-59"/>
        <w:jc w:val="both"/>
      </w:pPr>
      <w:r w:rsidRPr="00177AAE">
        <w:t>D.05.03.04.</w:t>
      </w:r>
      <w:r w:rsidRPr="00177AAE">
        <w:tab/>
      </w:r>
      <w:r w:rsidRPr="00177AAE">
        <w:tab/>
        <w:t xml:space="preserve">NAWIERZCHNIA BETONOWA </w:t>
      </w:r>
    </w:p>
    <w:p w:rsidR="001C2832" w:rsidRPr="00177AAE" w:rsidRDefault="001C2832" w:rsidP="001C2832">
      <w:pPr>
        <w:ind w:right="-59"/>
        <w:jc w:val="both"/>
        <w:rPr>
          <w:b/>
          <w:caps/>
        </w:rPr>
      </w:pPr>
    </w:p>
    <w:p w:rsidR="001C2832" w:rsidRPr="00177AAE" w:rsidRDefault="001C2832" w:rsidP="001C2832">
      <w:pPr>
        <w:ind w:right="-59"/>
        <w:jc w:val="both"/>
        <w:rPr>
          <w:b/>
          <w:caps/>
        </w:rPr>
      </w:pPr>
      <w:r w:rsidRPr="00177AAE">
        <w:rPr>
          <w:b/>
          <w:caps/>
        </w:rPr>
        <w:t>1. Wstęp</w:t>
      </w:r>
    </w:p>
    <w:p w:rsidR="001C2832" w:rsidRPr="00177AAE" w:rsidRDefault="001C2832" w:rsidP="001C2832">
      <w:pPr>
        <w:ind w:right="-59"/>
        <w:jc w:val="both"/>
        <w:rPr>
          <w:b/>
        </w:rPr>
      </w:pPr>
    </w:p>
    <w:p w:rsidR="001C2832" w:rsidRPr="00177AAE" w:rsidRDefault="001C2832" w:rsidP="001C2832">
      <w:pPr>
        <w:ind w:right="-59"/>
        <w:jc w:val="both"/>
        <w:rPr>
          <w:b/>
        </w:rPr>
      </w:pPr>
      <w:r w:rsidRPr="00177AAE">
        <w:rPr>
          <w:b/>
        </w:rPr>
        <w:t>1.1. Przedmiot Specyfikacji Technicznej (ST)</w:t>
      </w:r>
    </w:p>
    <w:p w:rsidR="001C2832" w:rsidRPr="00177AAE" w:rsidRDefault="001C2832" w:rsidP="001C2832">
      <w:pPr>
        <w:pStyle w:val="Tekstblokowy"/>
        <w:spacing w:after="0"/>
        <w:ind w:left="0" w:firstLine="0"/>
        <w:rPr>
          <w:sz w:val="20"/>
        </w:rPr>
      </w:pPr>
    </w:p>
    <w:p w:rsidR="001C2832" w:rsidRPr="00177AAE" w:rsidRDefault="001C2832" w:rsidP="001C2832">
      <w:pPr>
        <w:pStyle w:val="Tekstblokowy"/>
        <w:spacing w:after="0"/>
        <w:ind w:left="0" w:firstLine="0"/>
        <w:rPr>
          <w:sz w:val="20"/>
          <w:szCs w:val="20"/>
        </w:rPr>
      </w:pPr>
      <w:r w:rsidRPr="00177AAE">
        <w:rPr>
          <w:sz w:val="20"/>
        </w:rPr>
        <w:t>Przedmiotem niniejszej Specyfikacji Technicznej są wymagania dotyczące wykonania i odbioru robót związanych z wykonywaniem n</w:t>
      </w:r>
      <w:r>
        <w:rPr>
          <w:sz w:val="20"/>
        </w:rPr>
        <w:t>awierzchni z betonu cementowego.</w:t>
      </w:r>
    </w:p>
    <w:p w:rsidR="001C2832" w:rsidRPr="00177AAE" w:rsidRDefault="001C2832" w:rsidP="001C2832">
      <w:pPr>
        <w:ind w:right="-59"/>
        <w:jc w:val="both"/>
        <w:rPr>
          <w:b/>
        </w:rPr>
      </w:pPr>
    </w:p>
    <w:p w:rsidR="001C2832" w:rsidRPr="00177AAE" w:rsidRDefault="001C2832" w:rsidP="001C2832">
      <w:pPr>
        <w:ind w:right="-59"/>
        <w:jc w:val="both"/>
        <w:rPr>
          <w:b/>
        </w:rPr>
      </w:pPr>
      <w:r w:rsidRPr="00177AAE">
        <w:rPr>
          <w:b/>
        </w:rPr>
        <w:t>1.2. Zakres stosowania Specyfikacji</w:t>
      </w:r>
    </w:p>
    <w:p w:rsidR="001C2832" w:rsidRPr="00177AAE" w:rsidRDefault="001C2832" w:rsidP="001C2832">
      <w:pPr>
        <w:ind w:right="-59"/>
        <w:jc w:val="both"/>
      </w:pPr>
    </w:p>
    <w:p w:rsidR="001C2832" w:rsidRPr="00177AAE" w:rsidRDefault="001C2832" w:rsidP="001C2832">
      <w:pPr>
        <w:ind w:right="-59"/>
        <w:jc w:val="both"/>
      </w:pPr>
      <w:r w:rsidRPr="00177AAE">
        <w:t>Specyfikacja jest stosowana jako dokument przetargowy przy zlecaniu i realizacji robót wymienionych w punkcie 1.1.</w:t>
      </w:r>
    </w:p>
    <w:p w:rsidR="001C2832" w:rsidRPr="00177AAE" w:rsidRDefault="001C2832" w:rsidP="001C2832">
      <w:pPr>
        <w:ind w:right="-59"/>
        <w:jc w:val="both"/>
      </w:pPr>
    </w:p>
    <w:p w:rsidR="001C2832" w:rsidRPr="00177AAE" w:rsidRDefault="001C2832" w:rsidP="001C2832">
      <w:pPr>
        <w:ind w:right="-59"/>
        <w:jc w:val="both"/>
        <w:rPr>
          <w:b/>
        </w:rPr>
      </w:pPr>
      <w:r w:rsidRPr="00177AAE">
        <w:rPr>
          <w:b/>
        </w:rPr>
        <w:t>1.3. Zakres robót objętych Specyfikacją</w:t>
      </w:r>
    </w:p>
    <w:p w:rsidR="001C2832" w:rsidRPr="00177AAE" w:rsidRDefault="001C2832" w:rsidP="001C2832">
      <w:pPr>
        <w:ind w:right="-59"/>
        <w:jc w:val="both"/>
      </w:pPr>
    </w:p>
    <w:p w:rsidR="001C2832" w:rsidRPr="00177AAE" w:rsidRDefault="001C2832" w:rsidP="001C2832">
      <w:pPr>
        <w:ind w:right="-59"/>
        <w:jc w:val="both"/>
      </w:pPr>
      <w:r w:rsidRPr="00177AAE">
        <w:t xml:space="preserve">Ustalenia zawarte w niniejszej Specyfikacji dotyczą zasad prowadzenia robót związanych z wykonywaniem nawierzchni z betonu cementowego B-35 grubości </w:t>
      </w:r>
      <w:smartTag w:uri="urn:schemas-microsoft-com:office:smarttags" w:element="metricconverter">
        <w:smartTagPr>
          <w:attr w:name="ProductID" w:val="20 cm"/>
        </w:smartTagPr>
        <w:r w:rsidRPr="00177AAE">
          <w:t>20 cm</w:t>
        </w:r>
      </w:smartTag>
      <w:r w:rsidRPr="00177AAE">
        <w:t xml:space="preserve">, zgodnie z lokalizacją wg Dokumentacji Projektowej. </w:t>
      </w:r>
    </w:p>
    <w:p w:rsidR="001C2832" w:rsidRPr="00177AAE" w:rsidRDefault="001C2832" w:rsidP="001C2832">
      <w:pPr>
        <w:ind w:right="-59"/>
        <w:jc w:val="both"/>
      </w:pPr>
    </w:p>
    <w:p w:rsidR="001C2832" w:rsidRPr="00177AAE" w:rsidRDefault="001C2832" w:rsidP="001C2832">
      <w:pPr>
        <w:ind w:right="-59"/>
        <w:jc w:val="both"/>
        <w:rPr>
          <w:b/>
        </w:rPr>
      </w:pPr>
      <w:r w:rsidRPr="00177AAE">
        <w:rPr>
          <w:b/>
        </w:rPr>
        <w:t>1.4. Określenia podstawowe</w:t>
      </w:r>
    </w:p>
    <w:p w:rsidR="001C2832" w:rsidRPr="00177AAE" w:rsidRDefault="001C2832" w:rsidP="001C2832">
      <w:pPr>
        <w:ind w:right="-59"/>
        <w:jc w:val="both"/>
        <w:rPr>
          <w:b/>
        </w:rPr>
      </w:pPr>
    </w:p>
    <w:p w:rsidR="001C2832" w:rsidRPr="00177AAE" w:rsidRDefault="001C2832" w:rsidP="001C2832">
      <w:pPr>
        <w:ind w:right="-59"/>
        <w:jc w:val="both"/>
      </w:pPr>
      <w:r w:rsidRPr="00177AAE">
        <w:rPr>
          <w:b/>
        </w:rPr>
        <w:t xml:space="preserve">1.4.1. </w:t>
      </w:r>
      <w:r w:rsidRPr="00177AAE">
        <w:rPr>
          <w:b/>
          <w:i/>
        </w:rPr>
        <w:t>Beton zwykły</w:t>
      </w:r>
      <w:r w:rsidRPr="00177AAE">
        <w:rPr>
          <w:b/>
        </w:rPr>
        <w:t xml:space="preserve"> – </w:t>
      </w:r>
      <w:r w:rsidRPr="00177AAE">
        <w:t>beton</w:t>
      </w:r>
      <w:r w:rsidRPr="00177AAE">
        <w:rPr>
          <w:b/>
        </w:rPr>
        <w:t xml:space="preserve"> </w:t>
      </w:r>
      <w:r w:rsidRPr="00177AAE">
        <w:t>o gęstości pozornej powyżej 2,0 kg/dm</w:t>
      </w:r>
      <w:r w:rsidRPr="00177AAE">
        <w:rPr>
          <w:vertAlign w:val="superscript"/>
        </w:rPr>
        <w:t>3</w:t>
      </w:r>
      <w:r w:rsidRPr="00177AAE">
        <w:t xml:space="preserve"> wykonany z cementu, wody, kruszywa mineralnego o frakcjach piaskowych i grubszych oraz ewentualnych dodatków mineralnych i domieszek chemicznych. </w:t>
      </w:r>
    </w:p>
    <w:p w:rsidR="001C2832" w:rsidRPr="00177AAE" w:rsidRDefault="001C2832" w:rsidP="001C2832">
      <w:pPr>
        <w:ind w:right="-59"/>
        <w:jc w:val="both"/>
        <w:rPr>
          <w:b/>
        </w:rPr>
      </w:pPr>
    </w:p>
    <w:p w:rsidR="001C2832" w:rsidRPr="00177AAE" w:rsidRDefault="001C2832" w:rsidP="001C2832">
      <w:pPr>
        <w:ind w:right="-59"/>
        <w:jc w:val="both"/>
      </w:pPr>
      <w:r w:rsidRPr="00177AAE">
        <w:rPr>
          <w:b/>
        </w:rPr>
        <w:t xml:space="preserve">1.4.2. </w:t>
      </w:r>
      <w:r w:rsidRPr="00177AAE">
        <w:rPr>
          <w:b/>
          <w:i/>
        </w:rPr>
        <w:t xml:space="preserve">Zaczyn cementowy </w:t>
      </w:r>
      <w:r w:rsidRPr="00177AAE">
        <w:t xml:space="preserve">– mieszanina cementu i wody. </w:t>
      </w:r>
    </w:p>
    <w:p w:rsidR="001C2832" w:rsidRPr="00177AAE" w:rsidRDefault="001C2832" w:rsidP="001C2832">
      <w:pPr>
        <w:ind w:right="-59"/>
        <w:jc w:val="both"/>
        <w:rPr>
          <w:b/>
        </w:rPr>
      </w:pPr>
    </w:p>
    <w:p w:rsidR="001C2832" w:rsidRPr="00177AAE" w:rsidRDefault="001C2832" w:rsidP="001C2832">
      <w:pPr>
        <w:ind w:right="-59"/>
        <w:jc w:val="both"/>
      </w:pPr>
      <w:r w:rsidRPr="00177AAE">
        <w:rPr>
          <w:b/>
        </w:rPr>
        <w:t xml:space="preserve">1.4.3. </w:t>
      </w:r>
      <w:r w:rsidRPr="00177AAE">
        <w:rPr>
          <w:b/>
          <w:i/>
        </w:rPr>
        <w:t xml:space="preserve">Zaprawa cementowa </w:t>
      </w:r>
      <w:r w:rsidRPr="00177AAE">
        <w:t xml:space="preserve">– mieszanina cementu, kruszywa mineralnego do </w:t>
      </w:r>
      <w:smartTag w:uri="urn:schemas-microsoft-com:office:smarttags" w:element="metricconverter">
        <w:smartTagPr>
          <w:attr w:name="ProductID" w:val="2 mm"/>
        </w:smartTagPr>
        <w:r w:rsidRPr="00177AAE">
          <w:t>2 mm</w:t>
        </w:r>
      </w:smartTag>
      <w:r w:rsidRPr="00177AAE">
        <w:t xml:space="preserve"> i wody. </w:t>
      </w:r>
    </w:p>
    <w:p w:rsidR="001C2832" w:rsidRPr="00177AAE" w:rsidRDefault="001C2832" w:rsidP="001C2832">
      <w:pPr>
        <w:ind w:right="-59"/>
        <w:jc w:val="both"/>
        <w:rPr>
          <w:b/>
        </w:rPr>
      </w:pPr>
    </w:p>
    <w:p w:rsidR="001C2832" w:rsidRPr="00177AAE" w:rsidRDefault="001C2832" w:rsidP="001C2832">
      <w:pPr>
        <w:ind w:right="-59"/>
        <w:jc w:val="both"/>
      </w:pPr>
      <w:r w:rsidRPr="00177AAE">
        <w:rPr>
          <w:b/>
        </w:rPr>
        <w:t xml:space="preserve">1.4.4. </w:t>
      </w:r>
      <w:r w:rsidRPr="00177AAE">
        <w:rPr>
          <w:b/>
          <w:i/>
        </w:rPr>
        <w:t xml:space="preserve">Mieszanka betonowa </w:t>
      </w:r>
      <w:r w:rsidRPr="00177AAE">
        <w:t xml:space="preserve">– mieszanina wszystkich składników użytych do wykonania betonu przed i po zagęszczeniu, lecz przed związaniem betonu. </w:t>
      </w:r>
    </w:p>
    <w:p w:rsidR="001C2832" w:rsidRPr="00177AAE" w:rsidRDefault="001C2832" w:rsidP="001C2832">
      <w:pPr>
        <w:ind w:right="-59"/>
        <w:jc w:val="both"/>
        <w:rPr>
          <w:b/>
        </w:rPr>
      </w:pPr>
    </w:p>
    <w:p w:rsidR="001C2832" w:rsidRPr="00177AAE" w:rsidRDefault="001C2832" w:rsidP="001C2832">
      <w:pPr>
        <w:ind w:right="-57"/>
        <w:jc w:val="both"/>
      </w:pPr>
      <w:r w:rsidRPr="00177AAE">
        <w:rPr>
          <w:b/>
        </w:rPr>
        <w:t xml:space="preserve">1.4.5. </w:t>
      </w:r>
      <w:r w:rsidRPr="00177AAE">
        <w:rPr>
          <w:b/>
          <w:i/>
        </w:rPr>
        <w:t xml:space="preserve">Klasa betonu </w:t>
      </w:r>
      <w:r w:rsidRPr="00177AAE">
        <w:t>– symbol literowo-liczbowy (np. betonu klasy B-35 przy R</w:t>
      </w:r>
      <w:r w:rsidRPr="00177AAE">
        <w:rPr>
          <w:position w:val="-12"/>
        </w:rPr>
        <w:object w:dxaOrig="1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25pt;height:18pt" o:ole="" fillcolor="window">
            <v:imagedata r:id="rId12" o:title=""/>
          </v:shape>
          <o:OLEObject Type="Embed" ProgID="Equation.3" ShapeID="_x0000_i1031" DrawAspect="Content" ObjectID="_1592822294" r:id="rId13"/>
        </w:object>
      </w:r>
      <w:r w:rsidRPr="00177AAE">
        <w:t xml:space="preserve"> = 40 </w:t>
      </w:r>
      <w:proofErr w:type="spellStart"/>
      <w:r w:rsidRPr="00177AAE">
        <w:t>MPa</w:t>
      </w:r>
      <w:proofErr w:type="spellEnd"/>
      <w:r w:rsidRPr="00177AAE">
        <w:t>) określający wytrzymałość gwarantowaną betonu (R</w:t>
      </w:r>
      <w:r w:rsidRPr="00177AAE">
        <w:rPr>
          <w:position w:val="-12"/>
        </w:rPr>
        <w:object w:dxaOrig="160" w:dyaOrig="360">
          <v:shape id="_x0000_i1032" type="#_x0000_t75" style="width:8.25pt;height:18pt" o:ole="" fillcolor="window">
            <v:imagedata r:id="rId12" o:title=""/>
          </v:shape>
          <o:OLEObject Type="Embed" ProgID="Equation.3" ShapeID="_x0000_i1032" DrawAspect="Content" ObjectID="_1592822295" r:id="rId14"/>
        </w:object>
      </w:r>
      <w:r w:rsidRPr="00177AAE">
        <w:t xml:space="preserve">). </w:t>
      </w:r>
    </w:p>
    <w:p w:rsidR="001C2832" w:rsidRPr="00177AAE" w:rsidRDefault="001C2832" w:rsidP="001C2832">
      <w:pPr>
        <w:ind w:right="-57"/>
        <w:jc w:val="both"/>
      </w:pPr>
    </w:p>
    <w:p w:rsidR="001C2832" w:rsidRPr="00177AAE" w:rsidRDefault="001C2832" w:rsidP="001C2832">
      <w:pPr>
        <w:ind w:right="-59"/>
        <w:jc w:val="both"/>
      </w:pPr>
      <w:r w:rsidRPr="00177AAE">
        <w:rPr>
          <w:b/>
        </w:rPr>
        <w:t>1.4.6.</w:t>
      </w:r>
      <w:r w:rsidRPr="00177AAE">
        <w:t xml:space="preserve"> </w:t>
      </w:r>
      <w:r w:rsidRPr="00177AAE">
        <w:rPr>
          <w:b/>
          <w:i/>
        </w:rPr>
        <w:t xml:space="preserve">Beton napowietrzny </w:t>
      </w:r>
      <w:r w:rsidRPr="00177AAE">
        <w:t>– beton zawierający dodatkowo wprowadzone powietrze, w ilości nie mniejszej niż 3% objętości zagęszczonej masy betonowej, a powstałe w wyniku działania domieszek napowietrzających, dodanych do mieszanki betonowej.</w:t>
      </w:r>
    </w:p>
    <w:p w:rsidR="001C2832" w:rsidRPr="00177AAE" w:rsidRDefault="001C2832" w:rsidP="001C2832">
      <w:pPr>
        <w:ind w:right="-59"/>
        <w:jc w:val="both"/>
      </w:pPr>
    </w:p>
    <w:p w:rsidR="001C2832" w:rsidRPr="00177AAE" w:rsidRDefault="001C2832" w:rsidP="001C2832">
      <w:pPr>
        <w:numPr>
          <w:ilvl w:val="2"/>
          <w:numId w:val="17"/>
        </w:numPr>
        <w:tabs>
          <w:tab w:val="num" w:pos="360"/>
        </w:tabs>
        <w:autoSpaceDE w:val="0"/>
        <w:autoSpaceDN w:val="0"/>
        <w:adjustRightInd w:val="0"/>
        <w:ind w:left="0" w:right="-59" w:firstLine="0"/>
        <w:jc w:val="both"/>
      </w:pPr>
      <w:r w:rsidRPr="00177AAE">
        <w:rPr>
          <w:b/>
          <w:i/>
        </w:rPr>
        <w:t>Beton nawierzchniowy</w:t>
      </w:r>
      <w:r w:rsidRPr="00177AAE">
        <w:t xml:space="preserve"> – beton napowietrzony o zwiększonej wytrzymałości na rozciąganie i zwiększonej trwałości i mrozoodporności.</w:t>
      </w:r>
    </w:p>
    <w:p w:rsidR="001C2832" w:rsidRPr="00177AAE" w:rsidRDefault="001C2832" w:rsidP="001C2832">
      <w:pPr>
        <w:ind w:right="-59"/>
        <w:jc w:val="both"/>
      </w:pPr>
    </w:p>
    <w:p w:rsidR="001C2832" w:rsidRPr="00177AAE" w:rsidRDefault="001C2832" w:rsidP="001C2832">
      <w:pPr>
        <w:numPr>
          <w:ilvl w:val="2"/>
          <w:numId w:val="17"/>
        </w:numPr>
        <w:tabs>
          <w:tab w:val="num" w:pos="360"/>
        </w:tabs>
        <w:autoSpaceDE w:val="0"/>
        <w:autoSpaceDN w:val="0"/>
        <w:adjustRightInd w:val="0"/>
        <w:ind w:left="0" w:right="-59" w:firstLine="0"/>
        <w:jc w:val="both"/>
      </w:pPr>
      <w:r w:rsidRPr="00177AAE">
        <w:rPr>
          <w:b/>
          <w:i/>
        </w:rPr>
        <w:t>Domieszki napowietrzające</w:t>
      </w:r>
      <w:r w:rsidRPr="00177AAE">
        <w:t xml:space="preserve"> – preparaty powierzchniowo czynne powodujące powstawanie w czasie mieszania mieszanki betonowej, dużej liczby bardzo drobnych pęcherzyków powietrza, równomiernie rozmieszczonych w mieszance betonowej.</w:t>
      </w:r>
    </w:p>
    <w:p w:rsidR="001C2832" w:rsidRPr="00177AAE" w:rsidRDefault="001C2832" w:rsidP="001C2832">
      <w:pPr>
        <w:ind w:right="-59"/>
        <w:jc w:val="both"/>
      </w:pPr>
    </w:p>
    <w:p w:rsidR="001C2832" w:rsidRPr="00177AAE" w:rsidRDefault="001C2832" w:rsidP="001C2832">
      <w:pPr>
        <w:numPr>
          <w:ilvl w:val="2"/>
          <w:numId w:val="17"/>
        </w:numPr>
        <w:tabs>
          <w:tab w:val="num" w:pos="360"/>
        </w:tabs>
        <w:autoSpaceDE w:val="0"/>
        <w:autoSpaceDN w:val="0"/>
        <w:adjustRightInd w:val="0"/>
        <w:ind w:left="0" w:right="-59" w:firstLine="0"/>
        <w:jc w:val="both"/>
      </w:pPr>
      <w:r w:rsidRPr="00177AAE">
        <w:rPr>
          <w:b/>
          <w:i/>
        </w:rPr>
        <w:t>Preparaty powłokowe</w:t>
      </w:r>
      <w:r w:rsidRPr="00177AAE">
        <w:t xml:space="preserve"> – produkty ciekłe służące do pielęgnacji świeżego betonu. Naniesione na jego powierzchnię, wytwarzają powłokę pielęgnacyjną, zabezpieczającą powierzchnię betonu przed odparowaniem wody.</w:t>
      </w:r>
    </w:p>
    <w:p w:rsidR="001C2832" w:rsidRPr="00177AAE" w:rsidRDefault="001C2832" w:rsidP="001C2832">
      <w:pPr>
        <w:ind w:right="-59"/>
        <w:jc w:val="both"/>
        <w:rPr>
          <w:b/>
        </w:rPr>
      </w:pPr>
    </w:p>
    <w:p w:rsidR="001C2832" w:rsidRPr="00177AAE" w:rsidRDefault="001C2832" w:rsidP="001C2832">
      <w:pPr>
        <w:ind w:right="-59"/>
        <w:jc w:val="both"/>
      </w:pPr>
      <w:r w:rsidRPr="00177AAE">
        <w:rPr>
          <w:b/>
        </w:rPr>
        <w:t>1.4.10.</w:t>
      </w:r>
      <w:r w:rsidRPr="00177AAE">
        <w:rPr>
          <w:b/>
          <w:i/>
        </w:rPr>
        <w:t xml:space="preserve"> Szczelina rozszerzania </w:t>
      </w:r>
      <w:r w:rsidRPr="00177AAE">
        <w:t xml:space="preserve">– szczelina dzieląca płyty betonowe na całej ich grubości </w:t>
      </w:r>
      <w:r w:rsidRPr="00177AAE">
        <w:br/>
        <w:t>i umożliwiająca wydłużanie się i kurczenie płyt.</w:t>
      </w:r>
    </w:p>
    <w:p w:rsidR="001C2832" w:rsidRPr="00177AAE" w:rsidRDefault="001C2832" w:rsidP="001C2832">
      <w:pPr>
        <w:ind w:right="-59"/>
        <w:jc w:val="both"/>
        <w:rPr>
          <w:b/>
        </w:rPr>
      </w:pPr>
    </w:p>
    <w:p w:rsidR="001C2832" w:rsidRPr="00177AAE" w:rsidRDefault="001C2832" w:rsidP="001C2832">
      <w:pPr>
        <w:ind w:right="-59"/>
        <w:jc w:val="both"/>
      </w:pPr>
      <w:r w:rsidRPr="00177AAE">
        <w:rPr>
          <w:b/>
        </w:rPr>
        <w:t xml:space="preserve">1.4.11. </w:t>
      </w:r>
      <w:r w:rsidRPr="00177AAE">
        <w:rPr>
          <w:b/>
          <w:i/>
        </w:rPr>
        <w:t>Szczelina skurczowa pełna</w:t>
      </w:r>
      <w:r w:rsidRPr="00177AAE">
        <w:t xml:space="preserve"> – szczelina dzieląca płyty betonowe na całej grubości </w:t>
      </w:r>
      <w:r w:rsidRPr="00177AAE">
        <w:br/>
        <w:t>i umożliwiająca tylko kurczenie się płyt.</w:t>
      </w:r>
    </w:p>
    <w:p w:rsidR="001C2832" w:rsidRPr="00177AAE" w:rsidRDefault="001C2832" w:rsidP="001C2832">
      <w:pPr>
        <w:ind w:right="-57"/>
        <w:jc w:val="both"/>
        <w:rPr>
          <w:b/>
        </w:rPr>
      </w:pPr>
    </w:p>
    <w:p w:rsidR="001C2832" w:rsidRPr="00177AAE" w:rsidRDefault="001C2832" w:rsidP="001C2832">
      <w:pPr>
        <w:ind w:right="-57"/>
        <w:jc w:val="both"/>
      </w:pPr>
      <w:r w:rsidRPr="00177AAE">
        <w:rPr>
          <w:b/>
        </w:rPr>
        <w:t xml:space="preserve">1.4.12. </w:t>
      </w:r>
      <w:r w:rsidRPr="00177AAE">
        <w:rPr>
          <w:b/>
          <w:i/>
        </w:rPr>
        <w:t>Szczelina skurczowa pozorna</w:t>
      </w:r>
      <w:r w:rsidRPr="00177AAE">
        <w:t xml:space="preserve"> – szczelina dzieląca płyty betonowe na części górnej ich grubości i umożliwiająca tylko kurczenie się płyt.</w:t>
      </w:r>
    </w:p>
    <w:p w:rsidR="001C2832" w:rsidRPr="00177AAE" w:rsidRDefault="001C2832" w:rsidP="001C2832">
      <w:pPr>
        <w:ind w:right="-59"/>
        <w:jc w:val="both"/>
        <w:rPr>
          <w:b/>
        </w:rPr>
      </w:pPr>
    </w:p>
    <w:p w:rsidR="001C2832" w:rsidRPr="00177AAE" w:rsidRDefault="001C2832" w:rsidP="001C2832">
      <w:pPr>
        <w:ind w:right="-59"/>
        <w:jc w:val="both"/>
      </w:pPr>
      <w:r w:rsidRPr="00177AAE">
        <w:rPr>
          <w:b/>
        </w:rPr>
        <w:t xml:space="preserve">1.4.13. </w:t>
      </w:r>
      <w:r w:rsidRPr="00177AAE">
        <w:rPr>
          <w:b/>
          <w:i/>
        </w:rPr>
        <w:t>Szczelina podłużna</w:t>
      </w:r>
      <w:r w:rsidRPr="00177AAE">
        <w:t xml:space="preserve"> – szczelina skurczowa wykonana wzdłuż osi drogi, przy szerokości jezdni ponad </w:t>
      </w:r>
      <w:smartTag w:uri="urn:schemas-microsoft-com:office:smarttags" w:element="metricconverter">
        <w:smartTagPr>
          <w:attr w:name="ProductID" w:val="6,0 m"/>
        </w:smartTagPr>
        <w:r w:rsidRPr="00177AAE">
          <w:t>6,0 m</w:t>
        </w:r>
      </w:smartTag>
      <w:r w:rsidRPr="00177AAE">
        <w:t>.</w:t>
      </w:r>
    </w:p>
    <w:p w:rsidR="001C2832" w:rsidRPr="00177AAE" w:rsidRDefault="001C2832" w:rsidP="001C2832">
      <w:pPr>
        <w:ind w:right="-59"/>
        <w:jc w:val="both"/>
        <w:rPr>
          <w:b/>
        </w:rPr>
      </w:pPr>
    </w:p>
    <w:p w:rsidR="001C2832" w:rsidRPr="00177AAE" w:rsidRDefault="001C2832" w:rsidP="001C2832">
      <w:pPr>
        <w:ind w:right="-59"/>
        <w:jc w:val="both"/>
      </w:pPr>
      <w:r w:rsidRPr="00177AAE">
        <w:rPr>
          <w:b/>
        </w:rPr>
        <w:t xml:space="preserve">1.4.14. </w:t>
      </w:r>
      <w:r w:rsidRPr="00177AAE">
        <w:rPr>
          <w:b/>
          <w:i/>
        </w:rPr>
        <w:t xml:space="preserve">Masa zalewowa na gorąco </w:t>
      </w:r>
      <w:r w:rsidRPr="00177AAE">
        <w:t>– mieszanina składająca się z asfaltu drogowego, modyfikowanego dodatkiem kauczuku lub żywic syntetycznych, wypełniaczy i innych dodatków uszlachetniających, przeznaczona do wypełniania szczelin nawierzchni na gorąco.</w:t>
      </w:r>
    </w:p>
    <w:p w:rsidR="001C2832" w:rsidRPr="00177AAE" w:rsidRDefault="001C2832" w:rsidP="001C2832">
      <w:pPr>
        <w:ind w:right="-59"/>
        <w:jc w:val="both"/>
        <w:rPr>
          <w:b/>
        </w:rPr>
      </w:pPr>
    </w:p>
    <w:p w:rsidR="001C2832" w:rsidRPr="00177AAE" w:rsidRDefault="001C2832" w:rsidP="001C2832">
      <w:pPr>
        <w:ind w:right="-59"/>
        <w:jc w:val="both"/>
      </w:pPr>
      <w:r w:rsidRPr="00177AAE">
        <w:rPr>
          <w:b/>
        </w:rPr>
        <w:lastRenderedPageBreak/>
        <w:t xml:space="preserve">1.4.15. </w:t>
      </w:r>
      <w:r w:rsidRPr="00177AAE">
        <w:rPr>
          <w:b/>
          <w:i/>
        </w:rPr>
        <w:t xml:space="preserve">Masa zalewowa na zimno </w:t>
      </w:r>
      <w:r w:rsidRPr="00177AAE">
        <w:t>– mieszanina żywic syntetycznych, jedno- lub dwuskładnikowych, zawierająca konieczne dodatki uszlachetniające i wypełniające, przeznaczona do wypełniania szczelin na zimno.</w:t>
      </w:r>
    </w:p>
    <w:p w:rsidR="001C2832" w:rsidRPr="00177AAE" w:rsidRDefault="001C2832" w:rsidP="001C2832">
      <w:pPr>
        <w:ind w:right="-59"/>
        <w:jc w:val="both"/>
        <w:rPr>
          <w:b/>
        </w:rPr>
      </w:pPr>
    </w:p>
    <w:p w:rsidR="001C2832" w:rsidRPr="00177AAE" w:rsidRDefault="001C2832" w:rsidP="001C2832">
      <w:pPr>
        <w:ind w:right="-59"/>
        <w:jc w:val="both"/>
      </w:pPr>
      <w:r w:rsidRPr="00177AAE">
        <w:rPr>
          <w:b/>
        </w:rPr>
        <w:t xml:space="preserve">1.4.16. </w:t>
      </w:r>
      <w:r w:rsidRPr="00177AAE">
        <w:t>Pozostałe określenia podstawowe są zgodne z obowiązującymi, odpowiednimi polskimi normami i z definicjami podanymi w ST D.00.00.00 „Wymagania ogólne” pkt 1.4.</w:t>
      </w:r>
    </w:p>
    <w:p w:rsidR="001C2832" w:rsidRPr="00177AAE" w:rsidRDefault="001C2832" w:rsidP="001C2832">
      <w:pPr>
        <w:ind w:right="-59"/>
        <w:jc w:val="both"/>
      </w:pPr>
    </w:p>
    <w:p w:rsidR="001C2832" w:rsidRPr="00177AAE" w:rsidRDefault="001C2832" w:rsidP="001C2832">
      <w:pPr>
        <w:ind w:right="-59"/>
        <w:jc w:val="both"/>
        <w:rPr>
          <w:b/>
        </w:rPr>
      </w:pPr>
      <w:r w:rsidRPr="00177AAE">
        <w:rPr>
          <w:b/>
        </w:rPr>
        <w:t>1.5. Ogólne wymagania dotyczące robót</w:t>
      </w:r>
    </w:p>
    <w:p w:rsidR="001C2832" w:rsidRPr="00177AAE" w:rsidRDefault="001C2832" w:rsidP="001C2832">
      <w:pPr>
        <w:ind w:right="-59"/>
        <w:jc w:val="both"/>
      </w:pPr>
    </w:p>
    <w:p w:rsidR="001C2832" w:rsidRPr="00177AAE" w:rsidRDefault="001C2832" w:rsidP="001C2832">
      <w:pPr>
        <w:ind w:right="-59"/>
        <w:jc w:val="both"/>
      </w:pPr>
      <w:r w:rsidRPr="00177AAE">
        <w:t>Ogólne wymagania dotyczące robót podano w ST D.00.00.00 „Wymagania ogólne” pkt 1.5.</w:t>
      </w:r>
    </w:p>
    <w:p w:rsidR="001C2832" w:rsidRPr="00177AAE" w:rsidRDefault="001C2832" w:rsidP="001C2832">
      <w:pPr>
        <w:ind w:right="-59"/>
        <w:jc w:val="both"/>
      </w:pPr>
    </w:p>
    <w:p w:rsidR="001C2832" w:rsidRPr="00177AAE" w:rsidRDefault="001C2832" w:rsidP="001C2832">
      <w:pPr>
        <w:ind w:right="-59"/>
        <w:jc w:val="both"/>
        <w:rPr>
          <w:b/>
          <w:caps/>
        </w:rPr>
      </w:pPr>
      <w:r w:rsidRPr="00177AAE">
        <w:rPr>
          <w:b/>
          <w:caps/>
        </w:rPr>
        <w:t>2. Materiały</w:t>
      </w:r>
    </w:p>
    <w:p w:rsidR="001C2832" w:rsidRPr="00177AAE" w:rsidRDefault="001C2832" w:rsidP="001C2832">
      <w:pPr>
        <w:ind w:right="-59"/>
        <w:jc w:val="both"/>
        <w:rPr>
          <w:b/>
        </w:rPr>
      </w:pPr>
    </w:p>
    <w:p w:rsidR="001C2832" w:rsidRPr="00177AAE" w:rsidRDefault="001C2832" w:rsidP="001C2832">
      <w:pPr>
        <w:ind w:right="-59"/>
        <w:jc w:val="both"/>
        <w:rPr>
          <w:b/>
        </w:rPr>
      </w:pPr>
      <w:r w:rsidRPr="00177AAE">
        <w:rPr>
          <w:b/>
        </w:rPr>
        <w:t>2.1. Ogólne wymagania dotyczące materiałów</w:t>
      </w:r>
    </w:p>
    <w:p w:rsidR="001C2832" w:rsidRPr="00177AAE" w:rsidRDefault="001C2832" w:rsidP="001C2832">
      <w:pPr>
        <w:ind w:right="-59"/>
        <w:jc w:val="both"/>
      </w:pPr>
    </w:p>
    <w:p w:rsidR="001C2832" w:rsidRPr="00177AAE" w:rsidRDefault="001C2832" w:rsidP="001C2832">
      <w:pPr>
        <w:ind w:right="-59"/>
        <w:jc w:val="both"/>
      </w:pPr>
      <w:r w:rsidRPr="00177AAE">
        <w:t>Ogólne wymagania dotyczące materiałów, ich pozyskiwania i składowania podano w ST D.00.00.00 „Wymagania ogólne” pkt 2.</w:t>
      </w:r>
    </w:p>
    <w:p w:rsidR="001C2832" w:rsidRPr="00177AAE" w:rsidRDefault="001C2832" w:rsidP="001C2832">
      <w:pPr>
        <w:ind w:right="-59"/>
        <w:jc w:val="both"/>
      </w:pPr>
    </w:p>
    <w:p w:rsidR="001C2832" w:rsidRPr="00177AAE" w:rsidRDefault="001C2832" w:rsidP="001C2832">
      <w:pPr>
        <w:ind w:right="-59"/>
        <w:jc w:val="both"/>
        <w:rPr>
          <w:b/>
        </w:rPr>
      </w:pPr>
      <w:r w:rsidRPr="00177AAE">
        <w:rPr>
          <w:b/>
        </w:rPr>
        <w:t xml:space="preserve">2.2. Cement </w:t>
      </w:r>
    </w:p>
    <w:p w:rsidR="001C2832" w:rsidRPr="00177AAE" w:rsidRDefault="001C2832" w:rsidP="001C2832">
      <w:pPr>
        <w:ind w:right="-59"/>
        <w:jc w:val="both"/>
      </w:pPr>
    </w:p>
    <w:p w:rsidR="001C2832" w:rsidRPr="00177AAE" w:rsidRDefault="001C2832" w:rsidP="001C2832">
      <w:pPr>
        <w:ind w:right="-59"/>
        <w:jc w:val="both"/>
      </w:pPr>
      <w:r w:rsidRPr="00177AAE">
        <w:t xml:space="preserve">Do betonu nawierzchniowego klasy B-35 stosuje się cement drogowy marki 45, odpowiadający wymaganiom zawartym w aktualnej aprobacie technicznej. </w:t>
      </w:r>
    </w:p>
    <w:p w:rsidR="001C2832" w:rsidRPr="00177AAE" w:rsidRDefault="001C2832" w:rsidP="001C2832">
      <w:pPr>
        <w:ind w:right="-59"/>
        <w:jc w:val="both"/>
      </w:pPr>
      <w:r w:rsidRPr="00177AAE">
        <w:t xml:space="preserve">Przechowywanie cementu powinno się odbywać zgodnie z BN-88/6731-08. </w:t>
      </w:r>
    </w:p>
    <w:p w:rsidR="001C2832" w:rsidRPr="00177AAE" w:rsidRDefault="001C2832" w:rsidP="001C2832">
      <w:pPr>
        <w:ind w:right="-59"/>
        <w:jc w:val="both"/>
      </w:pPr>
    </w:p>
    <w:p w:rsidR="001C2832" w:rsidRPr="00177AAE" w:rsidRDefault="001C2832" w:rsidP="001C2832">
      <w:pPr>
        <w:ind w:right="-59"/>
        <w:jc w:val="both"/>
        <w:rPr>
          <w:b/>
          <w:bCs/>
        </w:rPr>
      </w:pPr>
      <w:r w:rsidRPr="00177AAE">
        <w:rPr>
          <w:b/>
          <w:bCs/>
        </w:rPr>
        <w:t>2.3. Kruszywo</w:t>
      </w:r>
    </w:p>
    <w:p w:rsidR="001C2832" w:rsidRPr="00177AAE" w:rsidRDefault="001C2832" w:rsidP="001C2832">
      <w:pPr>
        <w:ind w:right="-59"/>
        <w:jc w:val="both"/>
      </w:pPr>
    </w:p>
    <w:p w:rsidR="001C2832" w:rsidRPr="00177AAE" w:rsidRDefault="001C2832" w:rsidP="001C2832">
      <w:pPr>
        <w:ind w:right="-59"/>
        <w:jc w:val="both"/>
      </w:pPr>
      <w:r w:rsidRPr="00177AAE">
        <w:t xml:space="preserve">Do wykonywania mieszanek betonowych dla nawierzchni betonowych stosuje się kruszywo łamane i naturalne, według PN-B-06712 i spełniające wymagania zawarte w tablicy 1 i 2. </w:t>
      </w:r>
    </w:p>
    <w:p w:rsidR="001C2832" w:rsidRPr="00177AAE" w:rsidRDefault="001C2832" w:rsidP="001C2832">
      <w:pPr>
        <w:ind w:right="-59"/>
        <w:jc w:val="both"/>
      </w:pPr>
    </w:p>
    <w:p w:rsidR="001C2832" w:rsidRPr="00177AAE" w:rsidRDefault="001C2832" w:rsidP="001C2832">
      <w:pPr>
        <w:ind w:right="-57"/>
        <w:jc w:val="both"/>
        <w:rPr>
          <w:b/>
          <w:bCs/>
        </w:rPr>
      </w:pPr>
      <w:r w:rsidRPr="00177AAE">
        <w:rPr>
          <w:b/>
        </w:rPr>
        <w:t>2.3.1.</w:t>
      </w:r>
      <w:r w:rsidRPr="00177AAE">
        <w:t xml:space="preserve"> </w:t>
      </w:r>
      <w:r w:rsidRPr="00177AAE">
        <w:rPr>
          <w:b/>
          <w:bCs/>
        </w:rPr>
        <w:t>Kruszywo do betonu klasy B-35</w:t>
      </w:r>
    </w:p>
    <w:p w:rsidR="001C2832" w:rsidRPr="00177AAE" w:rsidRDefault="001C2832" w:rsidP="001C2832">
      <w:pPr>
        <w:ind w:right="-59"/>
        <w:jc w:val="both"/>
      </w:pPr>
    </w:p>
    <w:p w:rsidR="001C2832" w:rsidRPr="00177AAE" w:rsidRDefault="001C2832" w:rsidP="001C2832">
      <w:pPr>
        <w:ind w:right="-59"/>
        <w:jc w:val="both"/>
      </w:pPr>
      <w:r w:rsidRPr="00177AAE">
        <w:t>Do betonu nawierzchniowego klasy B-35 należy stosować:</w:t>
      </w:r>
    </w:p>
    <w:p w:rsidR="001C2832" w:rsidRPr="00177AAE" w:rsidRDefault="001C2832" w:rsidP="001C2832">
      <w:pPr>
        <w:numPr>
          <w:ilvl w:val="0"/>
          <w:numId w:val="18"/>
        </w:numPr>
        <w:autoSpaceDE w:val="0"/>
        <w:autoSpaceDN w:val="0"/>
        <w:adjustRightInd w:val="0"/>
        <w:ind w:right="-59"/>
        <w:jc w:val="both"/>
      </w:pPr>
      <w:r w:rsidRPr="00177AAE">
        <w:t>grysy marki 50,</w:t>
      </w:r>
    </w:p>
    <w:p w:rsidR="001C2832" w:rsidRPr="00177AAE" w:rsidRDefault="001C2832" w:rsidP="001C2832">
      <w:pPr>
        <w:numPr>
          <w:ilvl w:val="0"/>
          <w:numId w:val="18"/>
        </w:numPr>
        <w:autoSpaceDE w:val="0"/>
        <w:autoSpaceDN w:val="0"/>
        <w:adjustRightInd w:val="0"/>
        <w:ind w:right="-59"/>
        <w:jc w:val="both"/>
      </w:pPr>
      <w:r w:rsidRPr="00177AAE">
        <w:t xml:space="preserve">piaski i piaski łamane uszlachetnione. </w:t>
      </w:r>
    </w:p>
    <w:p w:rsidR="001C2832" w:rsidRPr="00177AAE" w:rsidRDefault="001C2832" w:rsidP="001C2832">
      <w:pPr>
        <w:ind w:right="-59"/>
        <w:jc w:val="both"/>
      </w:pPr>
      <w:r w:rsidRPr="00177AAE">
        <w:t>Grysy marki 50 powinny spełniać wymagania określone w tablicy 1.</w:t>
      </w:r>
    </w:p>
    <w:p w:rsidR="001C2832" w:rsidRPr="00177AAE" w:rsidRDefault="001C2832" w:rsidP="001C2832">
      <w:pPr>
        <w:pStyle w:val="Nagwek2"/>
        <w:keepNext w:val="0"/>
        <w:ind w:right="-59"/>
        <w:rPr>
          <w:sz w:val="20"/>
        </w:rPr>
      </w:pPr>
    </w:p>
    <w:p w:rsidR="001C2832" w:rsidRPr="00177AAE" w:rsidRDefault="001C2832" w:rsidP="001C2832">
      <w:pPr>
        <w:pStyle w:val="Nagwek2"/>
        <w:keepNext w:val="0"/>
        <w:ind w:right="-59"/>
        <w:rPr>
          <w:sz w:val="20"/>
        </w:rPr>
      </w:pPr>
      <w:r w:rsidRPr="00177AAE">
        <w:rPr>
          <w:sz w:val="20"/>
        </w:rPr>
        <w:t>Tablica 1</w:t>
      </w:r>
      <w:r w:rsidRPr="00177AAE">
        <w:rPr>
          <w:sz w:val="20"/>
        </w:rPr>
        <w:tab/>
        <w:t>Wymagania dla grysów marki 50 do betonu B-35</w:t>
      </w:r>
    </w:p>
    <w:p w:rsidR="001C2832" w:rsidRPr="00177AAE" w:rsidRDefault="001C2832" w:rsidP="001C2832"/>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4876"/>
        <w:gridCol w:w="1701"/>
        <w:gridCol w:w="2268"/>
      </w:tblGrid>
      <w:tr w:rsidR="001C2832" w:rsidRPr="00177AAE" w:rsidTr="006B1672">
        <w:tblPrEx>
          <w:tblCellMar>
            <w:top w:w="0" w:type="dxa"/>
            <w:bottom w:w="0" w:type="dxa"/>
          </w:tblCellMar>
        </w:tblPrEx>
        <w:tc>
          <w:tcPr>
            <w:tcW w:w="567" w:type="dxa"/>
          </w:tcPr>
          <w:p w:rsidR="001C2832" w:rsidRPr="00177AAE" w:rsidRDefault="001C2832" w:rsidP="006B1672">
            <w:pPr>
              <w:ind w:right="-59"/>
              <w:jc w:val="both"/>
              <w:rPr>
                <w:b/>
              </w:rPr>
            </w:pPr>
            <w:r w:rsidRPr="00177AAE">
              <w:rPr>
                <w:b/>
              </w:rPr>
              <w:t>Lp.</w:t>
            </w:r>
          </w:p>
        </w:tc>
        <w:tc>
          <w:tcPr>
            <w:tcW w:w="4876" w:type="dxa"/>
          </w:tcPr>
          <w:p w:rsidR="001C2832" w:rsidRPr="00177AAE" w:rsidRDefault="001C2832" w:rsidP="006B1672">
            <w:pPr>
              <w:pStyle w:val="Nagwek4"/>
              <w:spacing w:before="0" w:after="0"/>
              <w:jc w:val="both"/>
              <w:rPr>
                <w:sz w:val="20"/>
              </w:rPr>
            </w:pPr>
            <w:r w:rsidRPr="00177AAE">
              <w:rPr>
                <w:sz w:val="20"/>
              </w:rPr>
              <w:t>Właściwości</w:t>
            </w:r>
          </w:p>
        </w:tc>
        <w:tc>
          <w:tcPr>
            <w:tcW w:w="1701" w:type="dxa"/>
          </w:tcPr>
          <w:p w:rsidR="001C2832" w:rsidRPr="00177AAE" w:rsidRDefault="001C2832" w:rsidP="006B1672">
            <w:pPr>
              <w:ind w:right="-59"/>
              <w:jc w:val="both"/>
              <w:rPr>
                <w:b/>
              </w:rPr>
            </w:pPr>
            <w:r w:rsidRPr="00177AAE">
              <w:rPr>
                <w:b/>
              </w:rPr>
              <w:t>Wymagania</w:t>
            </w:r>
          </w:p>
        </w:tc>
        <w:tc>
          <w:tcPr>
            <w:tcW w:w="2268" w:type="dxa"/>
          </w:tcPr>
          <w:p w:rsidR="001C2832" w:rsidRPr="00177AAE" w:rsidRDefault="001C2832" w:rsidP="006B1672">
            <w:pPr>
              <w:ind w:right="-59"/>
              <w:jc w:val="both"/>
              <w:rPr>
                <w:b/>
              </w:rPr>
            </w:pPr>
            <w:r w:rsidRPr="00177AAE">
              <w:rPr>
                <w:b/>
              </w:rPr>
              <w:t>Badanie według</w:t>
            </w:r>
          </w:p>
        </w:tc>
      </w:tr>
      <w:tr w:rsidR="001C2832" w:rsidRPr="00177AAE" w:rsidTr="006B1672">
        <w:tblPrEx>
          <w:tblCellMar>
            <w:top w:w="0" w:type="dxa"/>
            <w:bottom w:w="0" w:type="dxa"/>
          </w:tblCellMar>
        </w:tblPrEx>
        <w:tc>
          <w:tcPr>
            <w:tcW w:w="567" w:type="dxa"/>
          </w:tcPr>
          <w:p w:rsidR="001C2832" w:rsidRPr="00177AAE" w:rsidRDefault="001C2832" w:rsidP="006B1672">
            <w:pPr>
              <w:ind w:right="-59"/>
              <w:jc w:val="both"/>
            </w:pPr>
            <w:r w:rsidRPr="00177AAE">
              <w:t>1</w:t>
            </w:r>
          </w:p>
        </w:tc>
        <w:tc>
          <w:tcPr>
            <w:tcW w:w="4876" w:type="dxa"/>
          </w:tcPr>
          <w:p w:rsidR="001C2832" w:rsidRPr="00177AAE" w:rsidRDefault="001C2832" w:rsidP="006B1672">
            <w:pPr>
              <w:ind w:right="-59"/>
              <w:jc w:val="both"/>
            </w:pPr>
            <w:r w:rsidRPr="00177AAE">
              <w:t>Wytrzymałość na miażdżenie, wskaźnik rozkruszenia, %, nie więcej niż:</w:t>
            </w:r>
          </w:p>
        </w:tc>
        <w:tc>
          <w:tcPr>
            <w:tcW w:w="1701" w:type="dxa"/>
          </w:tcPr>
          <w:p w:rsidR="001C2832" w:rsidRPr="00177AAE" w:rsidRDefault="001C2832" w:rsidP="006B1672">
            <w:pPr>
              <w:ind w:right="-59"/>
              <w:jc w:val="both"/>
            </w:pPr>
            <w:r w:rsidRPr="00177AAE">
              <w:t>8</w:t>
            </w:r>
          </w:p>
        </w:tc>
        <w:tc>
          <w:tcPr>
            <w:tcW w:w="2268" w:type="dxa"/>
          </w:tcPr>
          <w:p w:rsidR="001C2832" w:rsidRPr="00177AAE" w:rsidRDefault="001C2832" w:rsidP="006B1672">
            <w:pPr>
              <w:ind w:right="-59"/>
              <w:jc w:val="both"/>
            </w:pPr>
            <w:r w:rsidRPr="00177AAE">
              <w:t>PN-B-06714-40</w:t>
            </w:r>
          </w:p>
        </w:tc>
      </w:tr>
      <w:tr w:rsidR="001C2832" w:rsidRPr="00177AAE" w:rsidTr="006B1672">
        <w:tblPrEx>
          <w:tblCellMar>
            <w:top w:w="0" w:type="dxa"/>
            <w:bottom w:w="0" w:type="dxa"/>
          </w:tblCellMar>
        </w:tblPrEx>
        <w:tc>
          <w:tcPr>
            <w:tcW w:w="567" w:type="dxa"/>
          </w:tcPr>
          <w:p w:rsidR="001C2832" w:rsidRPr="00177AAE" w:rsidRDefault="001C2832" w:rsidP="006B1672">
            <w:pPr>
              <w:ind w:right="-59"/>
              <w:jc w:val="both"/>
            </w:pPr>
            <w:r w:rsidRPr="00177AAE">
              <w:t>2</w:t>
            </w:r>
          </w:p>
        </w:tc>
        <w:tc>
          <w:tcPr>
            <w:tcW w:w="4876" w:type="dxa"/>
          </w:tcPr>
          <w:p w:rsidR="001C2832" w:rsidRPr="00177AAE" w:rsidRDefault="001C2832" w:rsidP="006B1672">
            <w:pPr>
              <w:ind w:right="-59"/>
              <w:jc w:val="both"/>
            </w:pPr>
            <w:r w:rsidRPr="00177AAE">
              <w:t>Nasiąkliwość, %, nie więcej niż:</w:t>
            </w:r>
          </w:p>
        </w:tc>
        <w:tc>
          <w:tcPr>
            <w:tcW w:w="1701" w:type="dxa"/>
          </w:tcPr>
          <w:p w:rsidR="001C2832" w:rsidRPr="00177AAE" w:rsidRDefault="001C2832" w:rsidP="006B1672">
            <w:pPr>
              <w:ind w:right="-59"/>
              <w:jc w:val="both"/>
            </w:pPr>
            <w:r w:rsidRPr="00177AAE">
              <w:t>0,8</w:t>
            </w:r>
          </w:p>
        </w:tc>
        <w:tc>
          <w:tcPr>
            <w:tcW w:w="2268" w:type="dxa"/>
          </w:tcPr>
          <w:p w:rsidR="001C2832" w:rsidRPr="00177AAE" w:rsidRDefault="001C2832" w:rsidP="006B1672">
            <w:pPr>
              <w:ind w:right="-59"/>
              <w:jc w:val="both"/>
            </w:pPr>
            <w:r w:rsidRPr="00177AAE">
              <w:t>PN-B-06714-18</w:t>
            </w:r>
          </w:p>
        </w:tc>
      </w:tr>
      <w:tr w:rsidR="001C2832" w:rsidRPr="00177AAE" w:rsidTr="006B1672">
        <w:tblPrEx>
          <w:tblCellMar>
            <w:top w:w="0" w:type="dxa"/>
            <w:bottom w:w="0" w:type="dxa"/>
          </w:tblCellMar>
        </w:tblPrEx>
        <w:tc>
          <w:tcPr>
            <w:tcW w:w="567" w:type="dxa"/>
          </w:tcPr>
          <w:p w:rsidR="001C2832" w:rsidRPr="00177AAE" w:rsidRDefault="001C2832" w:rsidP="006B1672">
            <w:pPr>
              <w:ind w:right="-59"/>
              <w:jc w:val="both"/>
            </w:pPr>
            <w:r w:rsidRPr="00177AAE">
              <w:t>3</w:t>
            </w:r>
          </w:p>
        </w:tc>
        <w:tc>
          <w:tcPr>
            <w:tcW w:w="4876" w:type="dxa"/>
          </w:tcPr>
          <w:p w:rsidR="001C2832" w:rsidRPr="00177AAE" w:rsidRDefault="001C2832" w:rsidP="006B1672">
            <w:pPr>
              <w:ind w:right="-59"/>
              <w:jc w:val="both"/>
            </w:pPr>
            <w:r w:rsidRPr="00177AAE">
              <w:t>Mrozoodporność, %, nie więcej niż:</w:t>
            </w:r>
          </w:p>
          <w:p w:rsidR="001C2832" w:rsidRPr="00177AAE" w:rsidRDefault="001C2832" w:rsidP="006B1672">
            <w:pPr>
              <w:ind w:right="-59"/>
              <w:jc w:val="both"/>
            </w:pPr>
            <w:r w:rsidRPr="00177AAE">
              <w:t>Wg metody zmodyfikowanej po 25 cyklach</w:t>
            </w:r>
          </w:p>
          <w:p w:rsidR="001C2832" w:rsidRPr="00177AAE" w:rsidRDefault="001C2832" w:rsidP="006B1672">
            <w:pPr>
              <w:ind w:right="-59"/>
              <w:jc w:val="both"/>
            </w:pPr>
            <w:r w:rsidRPr="00177AAE">
              <w:t>Wg metody krystalizacji po 5 cyklach</w:t>
            </w:r>
          </w:p>
        </w:tc>
        <w:tc>
          <w:tcPr>
            <w:tcW w:w="1701" w:type="dxa"/>
          </w:tcPr>
          <w:p w:rsidR="001C2832" w:rsidRPr="00177AAE" w:rsidRDefault="001C2832" w:rsidP="006B1672">
            <w:pPr>
              <w:ind w:right="-59"/>
              <w:jc w:val="both"/>
            </w:pPr>
          </w:p>
          <w:p w:rsidR="001C2832" w:rsidRPr="00177AAE" w:rsidRDefault="001C2832" w:rsidP="006B1672">
            <w:pPr>
              <w:ind w:right="-59"/>
              <w:jc w:val="both"/>
            </w:pPr>
            <w:r w:rsidRPr="00177AAE">
              <w:t>10</w:t>
            </w:r>
          </w:p>
          <w:p w:rsidR="001C2832" w:rsidRPr="00177AAE" w:rsidRDefault="001C2832" w:rsidP="006B1672">
            <w:pPr>
              <w:ind w:right="-59"/>
              <w:jc w:val="both"/>
            </w:pPr>
            <w:r w:rsidRPr="00177AAE">
              <w:t>1,0</w:t>
            </w:r>
          </w:p>
        </w:tc>
        <w:tc>
          <w:tcPr>
            <w:tcW w:w="2268" w:type="dxa"/>
          </w:tcPr>
          <w:p w:rsidR="001C2832" w:rsidRPr="00177AAE" w:rsidRDefault="001C2832" w:rsidP="006B1672">
            <w:pPr>
              <w:ind w:right="-59"/>
              <w:jc w:val="both"/>
            </w:pPr>
          </w:p>
          <w:p w:rsidR="001C2832" w:rsidRPr="00177AAE" w:rsidRDefault="001C2832" w:rsidP="006B1672">
            <w:pPr>
              <w:ind w:right="-59"/>
              <w:jc w:val="both"/>
            </w:pPr>
            <w:r w:rsidRPr="00177AAE">
              <w:t>PN-B-06714-19</w:t>
            </w:r>
          </w:p>
          <w:p w:rsidR="001C2832" w:rsidRPr="00177AAE" w:rsidRDefault="001C2832" w:rsidP="006B1672">
            <w:pPr>
              <w:ind w:right="-59"/>
              <w:jc w:val="both"/>
            </w:pPr>
            <w:r w:rsidRPr="00177AAE">
              <w:t>PN-B-06714-20</w:t>
            </w:r>
          </w:p>
        </w:tc>
      </w:tr>
      <w:tr w:rsidR="001C2832" w:rsidRPr="00177AAE" w:rsidTr="006B1672">
        <w:tblPrEx>
          <w:tblCellMar>
            <w:top w:w="0" w:type="dxa"/>
            <w:bottom w:w="0" w:type="dxa"/>
          </w:tblCellMar>
        </w:tblPrEx>
        <w:tc>
          <w:tcPr>
            <w:tcW w:w="567" w:type="dxa"/>
          </w:tcPr>
          <w:p w:rsidR="001C2832" w:rsidRPr="00177AAE" w:rsidRDefault="001C2832" w:rsidP="006B1672">
            <w:pPr>
              <w:ind w:right="-59"/>
              <w:jc w:val="both"/>
            </w:pPr>
            <w:r w:rsidRPr="00177AAE">
              <w:t>4</w:t>
            </w:r>
          </w:p>
        </w:tc>
        <w:tc>
          <w:tcPr>
            <w:tcW w:w="4876" w:type="dxa"/>
          </w:tcPr>
          <w:p w:rsidR="001C2832" w:rsidRPr="00177AAE" w:rsidRDefault="001C2832" w:rsidP="006B1672">
            <w:pPr>
              <w:ind w:right="-59"/>
              <w:jc w:val="both"/>
            </w:pPr>
            <w:r w:rsidRPr="00177AAE">
              <w:t xml:space="preserve">Zawartość </w:t>
            </w:r>
            <w:proofErr w:type="spellStart"/>
            <w:r w:rsidRPr="00177AAE">
              <w:t>ziarn</w:t>
            </w:r>
            <w:proofErr w:type="spellEnd"/>
            <w:r w:rsidRPr="00177AAE">
              <w:t xml:space="preserve"> nieforemnych, %, nie więcej niż:</w:t>
            </w:r>
          </w:p>
        </w:tc>
        <w:tc>
          <w:tcPr>
            <w:tcW w:w="1701" w:type="dxa"/>
          </w:tcPr>
          <w:p w:rsidR="001C2832" w:rsidRPr="00177AAE" w:rsidRDefault="001C2832" w:rsidP="006B1672">
            <w:pPr>
              <w:ind w:right="-59"/>
              <w:jc w:val="both"/>
            </w:pPr>
            <w:r w:rsidRPr="00177AAE">
              <w:t>10</w:t>
            </w:r>
          </w:p>
        </w:tc>
        <w:tc>
          <w:tcPr>
            <w:tcW w:w="2268" w:type="dxa"/>
          </w:tcPr>
          <w:p w:rsidR="001C2832" w:rsidRPr="00177AAE" w:rsidRDefault="001C2832" w:rsidP="006B1672">
            <w:pPr>
              <w:ind w:right="-59"/>
              <w:jc w:val="both"/>
            </w:pPr>
            <w:r w:rsidRPr="00177AAE">
              <w:t>PN-B-06714-16</w:t>
            </w:r>
          </w:p>
        </w:tc>
      </w:tr>
      <w:tr w:rsidR="001C2832" w:rsidRPr="00177AAE" w:rsidTr="006B1672">
        <w:tblPrEx>
          <w:tblCellMar>
            <w:top w:w="0" w:type="dxa"/>
            <w:bottom w:w="0" w:type="dxa"/>
          </w:tblCellMar>
        </w:tblPrEx>
        <w:tc>
          <w:tcPr>
            <w:tcW w:w="567" w:type="dxa"/>
          </w:tcPr>
          <w:p w:rsidR="001C2832" w:rsidRPr="00177AAE" w:rsidRDefault="001C2832" w:rsidP="006B1672">
            <w:pPr>
              <w:ind w:right="-59"/>
              <w:jc w:val="both"/>
            </w:pPr>
            <w:r w:rsidRPr="00177AAE">
              <w:t>5</w:t>
            </w:r>
          </w:p>
        </w:tc>
        <w:tc>
          <w:tcPr>
            <w:tcW w:w="4876" w:type="dxa"/>
          </w:tcPr>
          <w:p w:rsidR="001C2832" w:rsidRPr="00177AAE" w:rsidRDefault="001C2832" w:rsidP="006B1672">
            <w:pPr>
              <w:ind w:right="-59"/>
              <w:jc w:val="both"/>
            </w:pPr>
            <w:r w:rsidRPr="00177AAE">
              <w:t>Zawartość pyłów mineralnych, %, nie więcej niż:</w:t>
            </w:r>
          </w:p>
        </w:tc>
        <w:tc>
          <w:tcPr>
            <w:tcW w:w="1701" w:type="dxa"/>
          </w:tcPr>
          <w:p w:rsidR="001C2832" w:rsidRPr="00177AAE" w:rsidRDefault="001C2832" w:rsidP="006B1672">
            <w:pPr>
              <w:ind w:right="-59"/>
              <w:jc w:val="both"/>
            </w:pPr>
            <w:r w:rsidRPr="00177AAE">
              <w:t>1,0</w:t>
            </w:r>
          </w:p>
        </w:tc>
        <w:tc>
          <w:tcPr>
            <w:tcW w:w="2268" w:type="dxa"/>
          </w:tcPr>
          <w:p w:rsidR="001C2832" w:rsidRPr="00177AAE" w:rsidRDefault="001C2832" w:rsidP="006B1672">
            <w:pPr>
              <w:ind w:right="-59"/>
              <w:jc w:val="both"/>
            </w:pPr>
            <w:r w:rsidRPr="00177AAE">
              <w:t>PN-B-06714-13</w:t>
            </w:r>
          </w:p>
        </w:tc>
      </w:tr>
      <w:tr w:rsidR="001C2832" w:rsidRPr="00177AAE" w:rsidTr="006B1672">
        <w:tblPrEx>
          <w:tblCellMar>
            <w:top w:w="0" w:type="dxa"/>
            <w:bottom w:w="0" w:type="dxa"/>
          </w:tblCellMar>
        </w:tblPrEx>
        <w:tc>
          <w:tcPr>
            <w:tcW w:w="567" w:type="dxa"/>
          </w:tcPr>
          <w:p w:rsidR="001C2832" w:rsidRPr="00177AAE" w:rsidRDefault="001C2832" w:rsidP="006B1672">
            <w:pPr>
              <w:ind w:right="-59"/>
              <w:jc w:val="both"/>
            </w:pPr>
            <w:r w:rsidRPr="00177AAE">
              <w:t>6</w:t>
            </w:r>
          </w:p>
        </w:tc>
        <w:tc>
          <w:tcPr>
            <w:tcW w:w="4876" w:type="dxa"/>
          </w:tcPr>
          <w:p w:rsidR="001C2832" w:rsidRPr="00177AAE" w:rsidRDefault="001C2832" w:rsidP="006B1672">
            <w:pPr>
              <w:ind w:right="-59"/>
              <w:jc w:val="both"/>
            </w:pPr>
            <w:r w:rsidRPr="00177AAE">
              <w:t>Zawartość zanieczyszczeń obcych, %, nie więcej niż:</w:t>
            </w:r>
          </w:p>
        </w:tc>
        <w:tc>
          <w:tcPr>
            <w:tcW w:w="1701" w:type="dxa"/>
          </w:tcPr>
          <w:p w:rsidR="001C2832" w:rsidRPr="00177AAE" w:rsidRDefault="001C2832" w:rsidP="006B1672">
            <w:pPr>
              <w:ind w:right="-59"/>
              <w:jc w:val="both"/>
            </w:pPr>
            <w:r w:rsidRPr="00177AAE">
              <w:t>0,25</w:t>
            </w:r>
          </w:p>
        </w:tc>
        <w:tc>
          <w:tcPr>
            <w:tcW w:w="2268" w:type="dxa"/>
          </w:tcPr>
          <w:p w:rsidR="001C2832" w:rsidRPr="00177AAE" w:rsidRDefault="001C2832" w:rsidP="006B1672">
            <w:pPr>
              <w:ind w:right="-59"/>
              <w:jc w:val="both"/>
            </w:pPr>
            <w:r w:rsidRPr="00177AAE">
              <w:t>PN-B-06714-12</w:t>
            </w:r>
          </w:p>
        </w:tc>
      </w:tr>
      <w:tr w:rsidR="001C2832" w:rsidRPr="00177AAE" w:rsidTr="006B1672">
        <w:tblPrEx>
          <w:tblCellMar>
            <w:top w:w="0" w:type="dxa"/>
            <w:bottom w:w="0" w:type="dxa"/>
          </w:tblCellMar>
        </w:tblPrEx>
        <w:tc>
          <w:tcPr>
            <w:tcW w:w="567" w:type="dxa"/>
          </w:tcPr>
          <w:p w:rsidR="001C2832" w:rsidRPr="00177AAE" w:rsidRDefault="001C2832" w:rsidP="006B1672">
            <w:pPr>
              <w:ind w:right="-59"/>
              <w:jc w:val="both"/>
            </w:pPr>
            <w:r w:rsidRPr="00177AAE">
              <w:t>7</w:t>
            </w:r>
          </w:p>
        </w:tc>
        <w:tc>
          <w:tcPr>
            <w:tcW w:w="4876" w:type="dxa"/>
          </w:tcPr>
          <w:p w:rsidR="001C2832" w:rsidRPr="00177AAE" w:rsidRDefault="001C2832" w:rsidP="006B1672">
            <w:pPr>
              <w:ind w:right="-59"/>
              <w:jc w:val="both"/>
            </w:pPr>
            <w:r w:rsidRPr="00177AAE">
              <w:t>Zawartość związków siarki, %, nie więcej niż:</w:t>
            </w:r>
          </w:p>
        </w:tc>
        <w:tc>
          <w:tcPr>
            <w:tcW w:w="1701" w:type="dxa"/>
          </w:tcPr>
          <w:p w:rsidR="001C2832" w:rsidRPr="00177AAE" w:rsidRDefault="001C2832" w:rsidP="006B1672">
            <w:pPr>
              <w:ind w:right="-59"/>
              <w:jc w:val="both"/>
            </w:pPr>
            <w:r w:rsidRPr="00177AAE">
              <w:t>0,1</w:t>
            </w:r>
          </w:p>
        </w:tc>
        <w:tc>
          <w:tcPr>
            <w:tcW w:w="2268" w:type="dxa"/>
          </w:tcPr>
          <w:p w:rsidR="001C2832" w:rsidRPr="00177AAE" w:rsidRDefault="001C2832" w:rsidP="006B1672">
            <w:pPr>
              <w:ind w:right="-59"/>
              <w:jc w:val="both"/>
            </w:pPr>
            <w:r w:rsidRPr="00177AAE">
              <w:t>PN-B-06714-28</w:t>
            </w:r>
          </w:p>
        </w:tc>
      </w:tr>
      <w:tr w:rsidR="001C2832" w:rsidRPr="00177AAE" w:rsidTr="006B1672">
        <w:tblPrEx>
          <w:tblCellMar>
            <w:top w:w="0" w:type="dxa"/>
            <w:bottom w:w="0" w:type="dxa"/>
          </w:tblCellMar>
        </w:tblPrEx>
        <w:tc>
          <w:tcPr>
            <w:tcW w:w="567" w:type="dxa"/>
          </w:tcPr>
          <w:p w:rsidR="001C2832" w:rsidRPr="00177AAE" w:rsidRDefault="001C2832" w:rsidP="006B1672">
            <w:pPr>
              <w:ind w:right="-59"/>
              <w:jc w:val="both"/>
            </w:pPr>
            <w:r w:rsidRPr="00177AAE">
              <w:t>8</w:t>
            </w:r>
          </w:p>
        </w:tc>
        <w:tc>
          <w:tcPr>
            <w:tcW w:w="4876" w:type="dxa"/>
          </w:tcPr>
          <w:p w:rsidR="001C2832" w:rsidRPr="00177AAE" w:rsidRDefault="001C2832" w:rsidP="006B1672">
            <w:pPr>
              <w:ind w:right="-59"/>
              <w:jc w:val="both"/>
            </w:pPr>
            <w:r w:rsidRPr="00177AAE">
              <w:t>Zawartość zanieczyszczeń organicznych.</w:t>
            </w:r>
          </w:p>
          <w:p w:rsidR="001C2832" w:rsidRPr="00177AAE" w:rsidRDefault="001C2832" w:rsidP="006B1672">
            <w:pPr>
              <w:ind w:right="-59"/>
              <w:jc w:val="both"/>
            </w:pPr>
            <w:r w:rsidRPr="00177AAE">
              <w:t>Barwa cieczy nad kruszywem nie ciemniejsza niż:</w:t>
            </w:r>
          </w:p>
        </w:tc>
        <w:tc>
          <w:tcPr>
            <w:tcW w:w="1701" w:type="dxa"/>
          </w:tcPr>
          <w:p w:rsidR="001C2832" w:rsidRPr="00177AAE" w:rsidRDefault="001C2832" w:rsidP="006B1672">
            <w:pPr>
              <w:ind w:right="-59"/>
              <w:jc w:val="both"/>
            </w:pPr>
          </w:p>
          <w:p w:rsidR="001C2832" w:rsidRPr="00177AAE" w:rsidRDefault="001C2832" w:rsidP="006B1672">
            <w:pPr>
              <w:ind w:right="-59"/>
              <w:jc w:val="both"/>
            </w:pPr>
            <w:r w:rsidRPr="00177AAE">
              <w:t>Barwa wzorcowa</w:t>
            </w:r>
          </w:p>
        </w:tc>
        <w:tc>
          <w:tcPr>
            <w:tcW w:w="2268" w:type="dxa"/>
          </w:tcPr>
          <w:p w:rsidR="001C2832" w:rsidRPr="00177AAE" w:rsidRDefault="001C2832" w:rsidP="006B1672">
            <w:pPr>
              <w:ind w:right="-59"/>
              <w:jc w:val="both"/>
            </w:pPr>
          </w:p>
          <w:p w:rsidR="001C2832" w:rsidRPr="00177AAE" w:rsidRDefault="001C2832" w:rsidP="006B1672">
            <w:pPr>
              <w:ind w:right="-59"/>
              <w:jc w:val="both"/>
            </w:pPr>
            <w:r w:rsidRPr="00177AAE">
              <w:t>PN-B-06714-26</w:t>
            </w:r>
          </w:p>
        </w:tc>
      </w:tr>
    </w:tbl>
    <w:p w:rsidR="001C2832" w:rsidRPr="00177AAE" w:rsidRDefault="001C2832" w:rsidP="001C2832">
      <w:pPr>
        <w:ind w:right="-59"/>
        <w:jc w:val="both"/>
      </w:pPr>
    </w:p>
    <w:p w:rsidR="001C2832" w:rsidRPr="00177AAE" w:rsidRDefault="001C2832" w:rsidP="001C2832">
      <w:pPr>
        <w:pStyle w:val="Tekstpodstawowy"/>
        <w:ind w:right="-59"/>
        <w:rPr>
          <w:sz w:val="20"/>
        </w:rPr>
      </w:pPr>
      <w:r w:rsidRPr="00177AAE">
        <w:rPr>
          <w:sz w:val="20"/>
        </w:rPr>
        <w:t>W przypadku stosowania grysów produkowanych ze skał granitowych do produkcji betonu nawierzchniowego, wskaźnik rozkruszenia w tym przypadku nie może przekraczać 16.</w:t>
      </w:r>
    </w:p>
    <w:p w:rsidR="001C2832" w:rsidRPr="00177AAE" w:rsidRDefault="001C2832" w:rsidP="001C2832">
      <w:pPr>
        <w:ind w:right="-59"/>
        <w:jc w:val="both"/>
      </w:pPr>
      <w:r w:rsidRPr="00177AAE">
        <w:t>Piaski i piaski łamane uszlachetnione wg PN-B-06712 powinny spełniać wymagania określone w tablicy 2.</w:t>
      </w:r>
    </w:p>
    <w:p w:rsidR="001C2832" w:rsidRPr="00177AAE" w:rsidRDefault="001C2832" w:rsidP="001C2832">
      <w:pPr>
        <w:pStyle w:val="Nagwek3"/>
        <w:keepNext w:val="0"/>
        <w:spacing w:before="0"/>
        <w:ind w:right="-59"/>
        <w:jc w:val="both"/>
        <w:rPr>
          <w:b/>
          <w:bCs/>
          <w:sz w:val="20"/>
        </w:rPr>
      </w:pPr>
    </w:p>
    <w:p w:rsidR="001C2832" w:rsidRPr="00177AAE" w:rsidRDefault="001C2832" w:rsidP="001C2832">
      <w:pPr>
        <w:pStyle w:val="Nagwek3"/>
        <w:keepNext w:val="0"/>
        <w:spacing w:before="0"/>
        <w:ind w:right="-59"/>
        <w:jc w:val="both"/>
        <w:rPr>
          <w:b/>
          <w:bCs/>
          <w:sz w:val="20"/>
        </w:rPr>
      </w:pPr>
      <w:r w:rsidRPr="00177AAE">
        <w:rPr>
          <w:b/>
          <w:bCs/>
          <w:sz w:val="20"/>
        </w:rPr>
        <w:t>Tablica 2</w:t>
      </w:r>
      <w:r w:rsidRPr="00177AAE">
        <w:rPr>
          <w:b/>
          <w:bCs/>
          <w:sz w:val="20"/>
        </w:rPr>
        <w:tab/>
        <w:t>Wymagania dla piasków uszlachetnionych do betonu B-35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018"/>
        <w:gridCol w:w="1701"/>
        <w:gridCol w:w="1984"/>
      </w:tblGrid>
      <w:tr w:rsidR="001C2832" w:rsidRPr="00177AAE" w:rsidTr="006B1672">
        <w:tblPrEx>
          <w:tblCellMar>
            <w:top w:w="0" w:type="dxa"/>
            <w:bottom w:w="0" w:type="dxa"/>
          </w:tblCellMar>
        </w:tblPrEx>
        <w:tc>
          <w:tcPr>
            <w:tcW w:w="567" w:type="dxa"/>
          </w:tcPr>
          <w:p w:rsidR="001C2832" w:rsidRPr="00177AAE" w:rsidRDefault="001C2832" w:rsidP="006B1672">
            <w:pPr>
              <w:ind w:right="-59"/>
              <w:jc w:val="both"/>
              <w:rPr>
                <w:b/>
              </w:rPr>
            </w:pPr>
            <w:r w:rsidRPr="00177AAE">
              <w:rPr>
                <w:b/>
              </w:rPr>
              <w:t>Lp.</w:t>
            </w:r>
          </w:p>
        </w:tc>
        <w:tc>
          <w:tcPr>
            <w:tcW w:w="5018" w:type="dxa"/>
          </w:tcPr>
          <w:p w:rsidR="001C2832" w:rsidRPr="00177AAE" w:rsidRDefault="001C2832" w:rsidP="006B1672">
            <w:pPr>
              <w:pStyle w:val="Nagwek4"/>
              <w:spacing w:before="0" w:after="0"/>
              <w:jc w:val="both"/>
              <w:rPr>
                <w:sz w:val="20"/>
              </w:rPr>
            </w:pPr>
            <w:r w:rsidRPr="00177AAE">
              <w:rPr>
                <w:sz w:val="20"/>
              </w:rPr>
              <w:t>Właściwości</w:t>
            </w:r>
          </w:p>
        </w:tc>
        <w:tc>
          <w:tcPr>
            <w:tcW w:w="1701" w:type="dxa"/>
          </w:tcPr>
          <w:p w:rsidR="001C2832" w:rsidRPr="00177AAE" w:rsidRDefault="001C2832" w:rsidP="006B1672">
            <w:pPr>
              <w:ind w:right="-59"/>
              <w:jc w:val="both"/>
              <w:rPr>
                <w:b/>
              </w:rPr>
            </w:pPr>
            <w:r w:rsidRPr="00177AAE">
              <w:rPr>
                <w:b/>
              </w:rPr>
              <w:t>Wymagania</w:t>
            </w:r>
          </w:p>
        </w:tc>
        <w:tc>
          <w:tcPr>
            <w:tcW w:w="1984" w:type="dxa"/>
          </w:tcPr>
          <w:p w:rsidR="001C2832" w:rsidRPr="00177AAE" w:rsidRDefault="001C2832" w:rsidP="006B1672">
            <w:pPr>
              <w:ind w:right="-59"/>
              <w:jc w:val="both"/>
              <w:rPr>
                <w:b/>
              </w:rPr>
            </w:pPr>
            <w:r w:rsidRPr="00177AAE">
              <w:rPr>
                <w:b/>
              </w:rPr>
              <w:t>Badanie według</w:t>
            </w:r>
          </w:p>
        </w:tc>
      </w:tr>
      <w:tr w:rsidR="001C2832" w:rsidRPr="00177AAE" w:rsidTr="006B1672">
        <w:tblPrEx>
          <w:tblCellMar>
            <w:top w:w="0" w:type="dxa"/>
            <w:bottom w:w="0" w:type="dxa"/>
          </w:tblCellMar>
        </w:tblPrEx>
        <w:tc>
          <w:tcPr>
            <w:tcW w:w="567" w:type="dxa"/>
          </w:tcPr>
          <w:p w:rsidR="001C2832" w:rsidRPr="00177AAE" w:rsidRDefault="001C2832" w:rsidP="006B1672">
            <w:pPr>
              <w:ind w:right="-59"/>
              <w:jc w:val="both"/>
            </w:pPr>
            <w:r w:rsidRPr="00177AAE">
              <w:t>1</w:t>
            </w:r>
          </w:p>
        </w:tc>
        <w:tc>
          <w:tcPr>
            <w:tcW w:w="5018" w:type="dxa"/>
          </w:tcPr>
          <w:p w:rsidR="001C2832" w:rsidRPr="00177AAE" w:rsidRDefault="001C2832" w:rsidP="006B1672">
            <w:pPr>
              <w:ind w:right="-59"/>
              <w:jc w:val="both"/>
            </w:pPr>
            <w:r w:rsidRPr="00177AAE">
              <w:t xml:space="preserve">Zawartość pyłów mineralnych, %, nie więcej niż: </w:t>
            </w:r>
          </w:p>
        </w:tc>
        <w:tc>
          <w:tcPr>
            <w:tcW w:w="1701" w:type="dxa"/>
          </w:tcPr>
          <w:p w:rsidR="001C2832" w:rsidRPr="00177AAE" w:rsidRDefault="001C2832" w:rsidP="006B1672">
            <w:pPr>
              <w:ind w:right="-59"/>
              <w:jc w:val="both"/>
            </w:pPr>
            <w:r w:rsidRPr="00177AAE">
              <w:t xml:space="preserve">3,0 </w:t>
            </w:r>
          </w:p>
        </w:tc>
        <w:tc>
          <w:tcPr>
            <w:tcW w:w="1984" w:type="dxa"/>
          </w:tcPr>
          <w:p w:rsidR="001C2832" w:rsidRPr="00177AAE" w:rsidRDefault="001C2832" w:rsidP="006B1672">
            <w:pPr>
              <w:ind w:right="-59"/>
              <w:jc w:val="both"/>
            </w:pPr>
            <w:r w:rsidRPr="00177AAE">
              <w:t>PN-B-06714-13</w:t>
            </w:r>
          </w:p>
        </w:tc>
      </w:tr>
      <w:tr w:rsidR="001C2832" w:rsidRPr="00177AAE" w:rsidTr="006B1672">
        <w:tblPrEx>
          <w:tblCellMar>
            <w:top w:w="0" w:type="dxa"/>
            <w:bottom w:w="0" w:type="dxa"/>
          </w:tblCellMar>
        </w:tblPrEx>
        <w:tc>
          <w:tcPr>
            <w:tcW w:w="567" w:type="dxa"/>
          </w:tcPr>
          <w:p w:rsidR="001C2832" w:rsidRPr="00177AAE" w:rsidRDefault="001C2832" w:rsidP="006B1672">
            <w:pPr>
              <w:ind w:right="-59"/>
              <w:jc w:val="both"/>
            </w:pPr>
            <w:r w:rsidRPr="00177AAE">
              <w:t>2</w:t>
            </w:r>
          </w:p>
        </w:tc>
        <w:tc>
          <w:tcPr>
            <w:tcW w:w="5018" w:type="dxa"/>
          </w:tcPr>
          <w:p w:rsidR="001C2832" w:rsidRPr="00177AAE" w:rsidRDefault="001C2832" w:rsidP="006B1672">
            <w:pPr>
              <w:ind w:right="-59"/>
              <w:jc w:val="both"/>
            </w:pPr>
            <w:r w:rsidRPr="00177AAE">
              <w:t xml:space="preserve">Zawartość zanieczyszczeń obcych, %, nie więcej niż: </w:t>
            </w:r>
          </w:p>
        </w:tc>
        <w:tc>
          <w:tcPr>
            <w:tcW w:w="1701" w:type="dxa"/>
          </w:tcPr>
          <w:p w:rsidR="001C2832" w:rsidRPr="00177AAE" w:rsidRDefault="001C2832" w:rsidP="006B1672">
            <w:pPr>
              <w:ind w:right="-59"/>
              <w:jc w:val="both"/>
            </w:pPr>
            <w:r w:rsidRPr="00177AAE">
              <w:t>0,5</w:t>
            </w:r>
          </w:p>
        </w:tc>
        <w:tc>
          <w:tcPr>
            <w:tcW w:w="1984" w:type="dxa"/>
          </w:tcPr>
          <w:p w:rsidR="001C2832" w:rsidRPr="00177AAE" w:rsidRDefault="001C2832" w:rsidP="006B1672">
            <w:pPr>
              <w:ind w:right="-59"/>
              <w:jc w:val="both"/>
            </w:pPr>
            <w:r w:rsidRPr="00177AAE">
              <w:t>PN-B-06714-12</w:t>
            </w:r>
          </w:p>
        </w:tc>
      </w:tr>
      <w:tr w:rsidR="001C2832" w:rsidRPr="00177AAE" w:rsidTr="006B1672">
        <w:tblPrEx>
          <w:tblCellMar>
            <w:top w:w="0" w:type="dxa"/>
            <w:bottom w:w="0" w:type="dxa"/>
          </w:tblCellMar>
        </w:tblPrEx>
        <w:tc>
          <w:tcPr>
            <w:tcW w:w="567" w:type="dxa"/>
          </w:tcPr>
          <w:p w:rsidR="001C2832" w:rsidRPr="00177AAE" w:rsidRDefault="001C2832" w:rsidP="006B1672">
            <w:pPr>
              <w:ind w:right="-59"/>
              <w:jc w:val="both"/>
            </w:pPr>
            <w:r w:rsidRPr="00177AAE">
              <w:t>3</w:t>
            </w:r>
          </w:p>
        </w:tc>
        <w:tc>
          <w:tcPr>
            <w:tcW w:w="5018" w:type="dxa"/>
          </w:tcPr>
          <w:p w:rsidR="001C2832" w:rsidRPr="00177AAE" w:rsidRDefault="001C2832" w:rsidP="006B1672">
            <w:pPr>
              <w:ind w:right="-59"/>
              <w:jc w:val="both"/>
            </w:pPr>
            <w:r w:rsidRPr="00177AAE">
              <w:t xml:space="preserve">Zawartość związków siarki, %, nie więcej niż: </w:t>
            </w:r>
          </w:p>
        </w:tc>
        <w:tc>
          <w:tcPr>
            <w:tcW w:w="1701" w:type="dxa"/>
          </w:tcPr>
          <w:p w:rsidR="001C2832" w:rsidRPr="00177AAE" w:rsidRDefault="001C2832" w:rsidP="006B1672">
            <w:pPr>
              <w:ind w:right="-59"/>
              <w:jc w:val="both"/>
            </w:pPr>
            <w:r w:rsidRPr="00177AAE">
              <w:t>1,0</w:t>
            </w:r>
          </w:p>
        </w:tc>
        <w:tc>
          <w:tcPr>
            <w:tcW w:w="1984" w:type="dxa"/>
          </w:tcPr>
          <w:p w:rsidR="001C2832" w:rsidRPr="00177AAE" w:rsidRDefault="001C2832" w:rsidP="006B1672">
            <w:pPr>
              <w:ind w:right="-59"/>
              <w:jc w:val="both"/>
            </w:pPr>
            <w:r w:rsidRPr="00177AAE">
              <w:t>PN-B-06714-28</w:t>
            </w:r>
          </w:p>
        </w:tc>
      </w:tr>
      <w:tr w:rsidR="001C2832" w:rsidRPr="00177AAE" w:rsidTr="006B1672">
        <w:tblPrEx>
          <w:tblCellMar>
            <w:top w:w="0" w:type="dxa"/>
            <w:bottom w:w="0" w:type="dxa"/>
          </w:tblCellMar>
        </w:tblPrEx>
        <w:tc>
          <w:tcPr>
            <w:tcW w:w="567" w:type="dxa"/>
          </w:tcPr>
          <w:p w:rsidR="001C2832" w:rsidRPr="00177AAE" w:rsidRDefault="001C2832" w:rsidP="006B1672">
            <w:pPr>
              <w:ind w:right="-59"/>
              <w:jc w:val="both"/>
            </w:pPr>
            <w:r w:rsidRPr="00177AAE">
              <w:lastRenderedPageBreak/>
              <w:t>4</w:t>
            </w:r>
          </w:p>
        </w:tc>
        <w:tc>
          <w:tcPr>
            <w:tcW w:w="5018" w:type="dxa"/>
          </w:tcPr>
          <w:p w:rsidR="001C2832" w:rsidRPr="00177AAE" w:rsidRDefault="001C2832" w:rsidP="006B1672">
            <w:pPr>
              <w:ind w:right="-59"/>
              <w:jc w:val="both"/>
            </w:pPr>
            <w:r w:rsidRPr="00177AAE">
              <w:t>Zawartość zanieczyszczeń organicznych.</w:t>
            </w:r>
          </w:p>
          <w:p w:rsidR="001C2832" w:rsidRPr="00177AAE" w:rsidRDefault="001C2832" w:rsidP="006B1672">
            <w:pPr>
              <w:ind w:right="-59"/>
              <w:jc w:val="both"/>
            </w:pPr>
            <w:r w:rsidRPr="00177AAE">
              <w:t>Barwa cieczy nad kruszywem nie ciemniejsza niż:</w:t>
            </w:r>
          </w:p>
        </w:tc>
        <w:tc>
          <w:tcPr>
            <w:tcW w:w="1701" w:type="dxa"/>
          </w:tcPr>
          <w:p w:rsidR="001C2832" w:rsidRPr="00177AAE" w:rsidRDefault="001C2832" w:rsidP="006B1672">
            <w:pPr>
              <w:ind w:right="-59"/>
              <w:jc w:val="both"/>
            </w:pPr>
            <w:r w:rsidRPr="00177AAE">
              <w:t>Barwa wzorcowa</w:t>
            </w:r>
          </w:p>
        </w:tc>
        <w:tc>
          <w:tcPr>
            <w:tcW w:w="1984" w:type="dxa"/>
          </w:tcPr>
          <w:p w:rsidR="001C2832" w:rsidRPr="00177AAE" w:rsidRDefault="001C2832" w:rsidP="006B1672">
            <w:pPr>
              <w:ind w:right="-59"/>
              <w:jc w:val="both"/>
            </w:pPr>
            <w:r w:rsidRPr="00177AAE">
              <w:t>PN-B-06714-26</w:t>
            </w:r>
          </w:p>
        </w:tc>
      </w:tr>
      <w:tr w:rsidR="001C2832" w:rsidRPr="00177AAE" w:rsidTr="006B1672">
        <w:tblPrEx>
          <w:tblCellMar>
            <w:top w:w="0" w:type="dxa"/>
            <w:bottom w:w="0" w:type="dxa"/>
          </w:tblCellMar>
        </w:tblPrEx>
        <w:tc>
          <w:tcPr>
            <w:tcW w:w="567" w:type="dxa"/>
          </w:tcPr>
          <w:p w:rsidR="001C2832" w:rsidRPr="00177AAE" w:rsidRDefault="001C2832" w:rsidP="006B1672">
            <w:pPr>
              <w:ind w:right="-59"/>
              <w:jc w:val="both"/>
            </w:pPr>
            <w:r w:rsidRPr="00177AAE">
              <w:t>5</w:t>
            </w:r>
          </w:p>
        </w:tc>
        <w:tc>
          <w:tcPr>
            <w:tcW w:w="5018" w:type="dxa"/>
          </w:tcPr>
          <w:p w:rsidR="001C2832" w:rsidRPr="00177AAE" w:rsidRDefault="001C2832" w:rsidP="006B1672">
            <w:pPr>
              <w:ind w:right="-59"/>
              <w:jc w:val="both"/>
            </w:pPr>
            <w:r w:rsidRPr="00177AAE">
              <w:t xml:space="preserve">Zawartość frakcji od 2,0 do </w:t>
            </w:r>
            <w:smartTag w:uri="urn:schemas-microsoft-com:office:smarttags" w:element="metricconverter">
              <w:smartTagPr>
                <w:attr w:name="ProductID" w:val="4,0 mm"/>
              </w:smartTagPr>
              <w:r w:rsidRPr="00177AAE">
                <w:t>4,0 mm</w:t>
              </w:r>
            </w:smartTag>
            <w:r w:rsidRPr="00177AAE">
              <w:t>, %, nie więcej niż:</w:t>
            </w:r>
          </w:p>
        </w:tc>
        <w:tc>
          <w:tcPr>
            <w:tcW w:w="1701" w:type="dxa"/>
          </w:tcPr>
          <w:p w:rsidR="001C2832" w:rsidRPr="00177AAE" w:rsidRDefault="001C2832" w:rsidP="006B1672">
            <w:pPr>
              <w:ind w:right="-59"/>
              <w:jc w:val="both"/>
            </w:pPr>
            <w:r w:rsidRPr="00177AAE">
              <w:t>15</w:t>
            </w:r>
          </w:p>
        </w:tc>
        <w:tc>
          <w:tcPr>
            <w:tcW w:w="1984" w:type="dxa"/>
          </w:tcPr>
          <w:p w:rsidR="001C2832" w:rsidRPr="00177AAE" w:rsidRDefault="001C2832" w:rsidP="006B1672">
            <w:pPr>
              <w:ind w:right="-59"/>
              <w:jc w:val="both"/>
            </w:pPr>
            <w:r w:rsidRPr="00177AAE">
              <w:t>PN-B-06714-15</w:t>
            </w:r>
          </w:p>
        </w:tc>
      </w:tr>
    </w:tbl>
    <w:p w:rsidR="001C2832" w:rsidRPr="00177AAE" w:rsidRDefault="001C2832" w:rsidP="001C2832">
      <w:pPr>
        <w:ind w:left="1134" w:right="-59" w:hanging="1134"/>
        <w:jc w:val="both"/>
        <w:rPr>
          <w:b/>
        </w:rPr>
      </w:pPr>
    </w:p>
    <w:p w:rsidR="001C2832" w:rsidRPr="00177AAE" w:rsidRDefault="001C2832" w:rsidP="001C2832">
      <w:pPr>
        <w:ind w:right="-59"/>
        <w:jc w:val="both"/>
        <w:rPr>
          <w:b/>
        </w:rPr>
      </w:pPr>
      <w:r w:rsidRPr="00177AAE">
        <w:rPr>
          <w:b/>
        </w:rPr>
        <w:t xml:space="preserve">2.4. Woda </w:t>
      </w:r>
    </w:p>
    <w:p w:rsidR="001C2832" w:rsidRPr="00177AAE" w:rsidRDefault="001C2832" w:rsidP="001C2832">
      <w:pPr>
        <w:pStyle w:val="Tekstpodstawowy"/>
        <w:ind w:right="-59"/>
        <w:rPr>
          <w:sz w:val="20"/>
        </w:rPr>
      </w:pPr>
    </w:p>
    <w:p w:rsidR="001C2832" w:rsidRPr="00177AAE" w:rsidRDefault="001C2832" w:rsidP="001C2832">
      <w:pPr>
        <w:pStyle w:val="Tekstpodstawowy"/>
        <w:ind w:right="-59"/>
        <w:rPr>
          <w:sz w:val="20"/>
        </w:rPr>
      </w:pPr>
      <w:r w:rsidRPr="00177AAE">
        <w:rPr>
          <w:sz w:val="20"/>
        </w:rPr>
        <w:t>Zarówno do wytwarzania mieszanki betonowej jak i do pielęgnacji wykonanej nawierzchni należy stosować wodę odpowiadającą wymaganiom PN-B-32250.</w:t>
      </w:r>
    </w:p>
    <w:p w:rsidR="001C2832" w:rsidRPr="00177AAE" w:rsidRDefault="001C2832" w:rsidP="001C2832">
      <w:pPr>
        <w:ind w:right="-59"/>
        <w:jc w:val="both"/>
      </w:pPr>
      <w:r w:rsidRPr="00177AAE">
        <w:t>Bez badań laboratoryjnych można stosować wodociągową wodę pitną.</w:t>
      </w:r>
    </w:p>
    <w:p w:rsidR="001C2832" w:rsidRPr="00177AAE" w:rsidRDefault="001C2832" w:rsidP="001C2832">
      <w:pPr>
        <w:pStyle w:val="Tekstpodstawowy"/>
        <w:ind w:right="-59"/>
        <w:rPr>
          <w:sz w:val="20"/>
        </w:rPr>
      </w:pPr>
      <w:r w:rsidRPr="00177AAE">
        <w:rPr>
          <w:sz w:val="20"/>
        </w:rPr>
        <w:t>Woda  pochodząca z wątpliwych źródeł nie może być użyta do momentu jej przebadania na zgodność z wyżej podaną normą.</w:t>
      </w:r>
    </w:p>
    <w:p w:rsidR="001C2832" w:rsidRPr="00177AAE" w:rsidRDefault="001C2832" w:rsidP="001C2832">
      <w:pPr>
        <w:ind w:right="-59"/>
        <w:jc w:val="both"/>
      </w:pPr>
    </w:p>
    <w:p w:rsidR="001C2832" w:rsidRPr="00177AAE" w:rsidRDefault="001C2832" w:rsidP="001C2832">
      <w:pPr>
        <w:ind w:right="-59"/>
        <w:jc w:val="both"/>
        <w:rPr>
          <w:b/>
        </w:rPr>
      </w:pPr>
      <w:r w:rsidRPr="00177AAE">
        <w:rPr>
          <w:b/>
        </w:rPr>
        <w:t xml:space="preserve">2.5. Domieszki napowietrzające </w:t>
      </w:r>
    </w:p>
    <w:p w:rsidR="001C2832" w:rsidRPr="00177AAE" w:rsidRDefault="001C2832" w:rsidP="001C2832">
      <w:pPr>
        <w:ind w:right="-59"/>
        <w:jc w:val="both"/>
      </w:pPr>
    </w:p>
    <w:p w:rsidR="001C2832" w:rsidRPr="00177AAE" w:rsidRDefault="001C2832" w:rsidP="001C2832">
      <w:pPr>
        <w:ind w:right="-59"/>
        <w:jc w:val="both"/>
      </w:pPr>
      <w:r w:rsidRPr="00177AAE">
        <w:t>Do napowietrzania mieszanki betonowej mogą być stosowane domieszki napowietrzające, posiadające świadectwa dopuszczenia do stosowania w budownictwie drogowym lub aprobatę techniczną, wydane przez odpowiednie placówki badawcze.</w:t>
      </w:r>
    </w:p>
    <w:p w:rsidR="001C2832" w:rsidRPr="00177AAE" w:rsidRDefault="001C2832" w:rsidP="001C2832">
      <w:pPr>
        <w:ind w:right="-59"/>
        <w:jc w:val="both"/>
      </w:pPr>
      <w:r w:rsidRPr="00177AAE">
        <w:t>Wykonywanie mieszanek betonowych z domieszkami napowietrzającymi oraz sposób oznaczania w nich zawartości powietrza, powinny być zgodne z PN-S-96015.</w:t>
      </w:r>
    </w:p>
    <w:p w:rsidR="001C2832" w:rsidRPr="00177AAE" w:rsidRDefault="001C2832" w:rsidP="001C2832">
      <w:pPr>
        <w:ind w:right="-59"/>
        <w:jc w:val="both"/>
      </w:pPr>
    </w:p>
    <w:p w:rsidR="001C2832" w:rsidRPr="00177AAE" w:rsidRDefault="001C2832" w:rsidP="001C2832">
      <w:pPr>
        <w:ind w:right="-57"/>
        <w:jc w:val="both"/>
      </w:pPr>
      <w:r w:rsidRPr="00177AAE">
        <w:rPr>
          <w:b/>
        </w:rPr>
        <w:t>2.6. Masy zalewowe</w:t>
      </w:r>
    </w:p>
    <w:p w:rsidR="001C2832" w:rsidRPr="00177AAE" w:rsidRDefault="001C2832" w:rsidP="001C2832">
      <w:pPr>
        <w:pStyle w:val="Tekstpodstawowy2"/>
      </w:pPr>
    </w:p>
    <w:p w:rsidR="001C2832" w:rsidRPr="00177AAE" w:rsidRDefault="001C2832" w:rsidP="001C2832">
      <w:pPr>
        <w:pStyle w:val="Tekstpodstawowy2"/>
      </w:pPr>
      <w:r w:rsidRPr="00177AAE">
        <w:t xml:space="preserve">Do wypełniania szczelin w nawierzchniach betonowych należy stosować specjalne masy zalewowe, wbudowywane na gorąco lub na zimno, posiadające aprobatę techniczną. </w:t>
      </w:r>
    </w:p>
    <w:p w:rsidR="001C2832" w:rsidRPr="00177AAE" w:rsidRDefault="001C2832" w:rsidP="001C2832">
      <w:pPr>
        <w:ind w:right="-59"/>
        <w:jc w:val="both"/>
      </w:pPr>
      <w:r w:rsidRPr="00177AAE">
        <w:t>Dopuszcza się masy zalewowe wg BN-74/6771-04.</w:t>
      </w:r>
    </w:p>
    <w:p w:rsidR="001C2832" w:rsidRPr="00177AAE" w:rsidRDefault="001C2832" w:rsidP="001C2832">
      <w:pPr>
        <w:ind w:right="-59"/>
        <w:jc w:val="both"/>
      </w:pPr>
    </w:p>
    <w:p w:rsidR="001C2832" w:rsidRPr="00177AAE" w:rsidRDefault="001C2832" w:rsidP="001C2832">
      <w:pPr>
        <w:ind w:right="-57"/>
        <w:jc w:val="both"/>
        <w:rPr>
          <w:b/>
        </w:rPr>
      </w:pPr>
      <w:r w:rsidRPr="00177AAE">
        <w:rPr>
          <w:b/>
        </w:rPr>
        <w:t>2.7. Materiały do pielęgnacji nawierzchni betonowej</w:t>
      </w:r>
    </w:p>
    <w:p w:rsidR="001C2832" w:rsidRPr="00177AAE" w:rsidRDefault="001C2832" w:rsidP="001C2832">
      <w:pPr>
        <w:ind w:right="-59"/>
        <w:jc w:val="both"/>
      </w:pPr>
    </w:p>
    <w:p w:rsidR="001C2832" w:rsidRPr="00177AAE" w:rsidRDefault="001C2832" w:rsidP="001C2832">
      <w:pPr>
        <w:ind w:right="-59"/>
        <w:jc w:val="both"/>
      </w:pPr>
      <w:r w:rsidRPr="00177AAE">
        <w:t>Do pielęgnacji nawierzchni betonowych mogą być stosowane:</w:t>
      </w:r>
    </w:p>
    <w:p w:rsidR="001C2832" w:rsidRPr="00177AAE" w:rsidRDefault="001C2832" w:rsidP="001C2832">
      <w:pPr>
        <w:numPr>
          <w:ilvl w:val="0"/>
          <w:numId w:val="18"/>
        </w:numPr>
        <w:autoSpaceDE w:val="0"/>
        <w:autoSpaceDN w:val="0"/>
        <w:adjustRightInd w:val="0"/>
        <w:ind w:right="-59"/>
        <w:jc w:val="both"/>
      </w:pPr>
      <w:r w:rsidRPr="00177AAE">
        <w:t>preparaty powłokowe według aprobat technicznych,</w:t>
      </w:r>
    </w:p>
    <w:p w:rsidR="001C2832" w:rsidRPr="00177AAE" w:rsidRDefault="001C2832" w:rsidP="001C2832">
      <w:pPr>
        <w:numPr>
          <w:ilvl w:val="0"/>
          <w:numId w:val="18"/>
        </w:numPr>
        <w:autoSpaceDE w:val="0"/>
        <w:autoSpaceDN w:val="0"/>
        <w:adjustRightInd w:val="0"/>
        <w:ind w:right="-59"/>
        <w:jc w:val="both"/>
      </w:pPr>
      <w:r w:rsidRPr="00177AAE">
        <w:t>włókniny według PN-P-01715,</w:t>
      </w:r>
    </w:p>
    <w:p w:rsidR="001C2832" w:rsidRPr="00177AAE" w:rsidRDefault="001C2832" w:rsidP="001C2832">
      <w:pPr>
        <w:numPr>
          <w:ilvl w:val="0"/>
          <w:numId w:val="18"/>
        </w:numPr>
        <w:autoSpaceDE w:val="0"/>
        <w:autoSpaceDN w:val="0"/>
        <w:adjustRightInd w:val="0"/>
        <w:ind w:right="-59"/>
        <w:jc w:val="both"/>
      </w:pPr>
      <w:r w:rsidRPr="00177AAE">
        <w:t>folie z tworzyw sztucznych,</w:t>
      </w:r>
    </w:p>
    <w:p w:rsidR="001C2832" w:rsidRPr="00177AAE" w:rsidRDefault="001C2832" w:rsidP="001C2832">
      <w:pPr>
        <w:numPr>
          <w:ilvl w:val="0"/>
          <w:numId w:val="18"/>
        </w:numPr>
        <w:autoSpaceDE w:val="0"/>
        <w:autoSpaceDN w:val="0"/>
        <w:adjustRightInd w:val="0"/>
        <w:ind w:right="-59"/>
        <w:jc w:val="both"/>
      </w:pPr>
      <w:r w:rsidRPr="00177AAE">
        <w:t>piasek i woda.</w:t>
      </w:r>
    </w:p>
    <w:p w:rsidR="001C2832" w:rsidRPr="00177AAE" w:rsidRDefault="001C2832" w:rsidP="001C2832">
      <w:pPr>
        <w:ind w:right="-59"/>
        <w:jc w:val="both"/>
      </w:pPr>
    </w:p>
    <w:p w:rsidR="001C2832" w:rsidRPr="00177AAE" w:rsidRDefault="001C2832" w:rsidP="001C2832">
      <w:pPr>
        <w:ind w:right="-57"/>
        <w:jc w:val="both"/>
        <w:rPr>
          <w:b/>
        </w:rPr>
      </w:pPr>
      <w:r w:rsidRPr="00177AAE">
        <w:rPr>
          <w:b/>
        </w:rPr>
        <w:t>2.8. Beton nawierzchniowy</w:t>
      </w:r>
    </w:p>
    <w:p w:rsidR="001C2832" w:rsidRPr="00177AAE" w:rsidRDefault="001C2832" w:rsidP="001C2832">
      <w:pPr>
        <w:ind w:right="-57"/>
        <w:jc w:val="both"/>
        <w:rPr>
          <w:b/>
        </w:rPr>
      </w:pPr>
    </w:p>
    <w:p w:rsidR="001C2832" w:rsidRPr="00177AAE" w:rsidRDefault="001C2832" w:rsidP="001C2832">
      <w:pPr>
        <w:ind w:right="-57"/>
        <w:jc w:val="both"/>
        <w:rPr>
          <w:b/>
          <w:bCs/>
        </w:rPr>
      </w:pPr>
      <w:r w:rsidRPr="00177AAE">
        <w:rPr>
          <w:b/>
        </w:rPr>
        <w:t>2.8.1.</w:t>
      </w:r>
      <w:r w:rsidRPr="00177AAE">
        <w:t xml:space="preserve"> </w:t>
      </w:r>
      <w:r w:rsidRPr="00177AAE">
        <w:rPr>
          <w:b/>
          <w:bCs/>
        </w:rPr>
        <w:t xml:space="preserve">Wymagania dla betonów nawierzchniowych </w:t>
      </w:r>
    </w:p>
    <w:p w:rsidR="001C2832" w:rsidRPr="00177AAE" w:rsidRDefault="001C2832" w:rsidP="001C2832">
      <w:pPr>
        <w:ind w:right="-59"/>
        <w:jc w:val="both"/>
      </w:pPr>
    </w:p>
    <w:p w:rsidR="001C2832" w:rsidRPr="00177AAE" w:rsidRDefault="001C2832" w:rsidP="001C2832">
      <w:pPr>
        <w:ind w:right="-59"/>
        <w:jc w:val="both"/>
      </w:pPr>
      <w:r w:rsidRPr="00177AAE">
        <w:t xml:space="preserve">Beton nawierzchniowy klasy B-35 powinien spełniać wymagania określone w tablicy 3. </w:t>
      </w:r>
    </w:p>
    <w:p w:rsidR="001C2832" w:rsidRPr="00177AAE" w:rsidRDefault="001C2832" w:rsidP="001C2832">
      <w:pPr>
        <w:ind w:right="-59"/>
        <w:jc w:val="both"/>
      </w:pPr>
    </w:p>
    <w:p w:rsidR="001C2832" w:rsidRPr="00177AAE" w:rsidRDefault="001C2832" w:rsidP="001C2832">
      <w:pPr>
        <w:pStyle w:val="Nagwek3"/>
        <w:keepNext w:val="0"/>
        <w:spacing w:before="0"/>
        <w:ind w:right="-59"/>
        <w:jc w:val="both"/>
        <w:rPr>
          <w:b/>
          <w:bCs/>
          <w:sz w:val="20"/>
        </w:rPr>
      </w:pPr>
      <w:r w:rsidRPr="00177AAE">
        <w:rPr>
          <w:b/>
          <w:bCs/>
          <w:sz w:val="20"/>
        </w:rPr>
        <w:t xml:space="preserve">Tablica 3 </w:t>
      </w:r>
      <w:r w:rsidRPr="00177AAE">
        <w:rPr>
          <w:b/>
          <w:bCs/>
          <w:sz w:val="20"/>
        </w:rPr>
        <w:tab/>
        <w:t xml:space="preserve">Wymagania dla betonów nawierzchniowych klasy B-35 </w:t>
      </w:r>
    </w:p>
    <w:p w:rsidR="001C2832" w:rsidRPr="00177AAE" w:rsidRDefault="001C2832" w:rsidP="001C28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961"/>
        <w:gridCol w:w="1984"/>
        <w:gridCol w:w="1827"/>
      </w:tblGrid>
      <w:tr w:rsidR="001C2832" w:rsidRPr="00177AAE" w:rsidTr="006B1672">
        <w:tblPrEx>
          <w:tblCellMar>
            <w:top w:w="0" w:type="dxa"/>
            <w:bottom w:w="0" w:type="dxa"/>
          </w:tblCellMar>
        </w:tblPrEx>
        <w:tc>
          <w:tcPr>
            <w:tcW w:w="496" w:type="dxa"/>
          </w:tcPr>
          <w:p w:rsidR="001C2832" w:rsidRPr="00177AAE" w:rsidRDefault="001C2832" w:rsidP="006B1672">
            <w:pPr>
              <w:ind w:right="-57"/>
              <w:jc w:val="both"/>
              <w:rPr>
                <w:b/>
              </w:rPr>
            </w:pPr>
            <w:r w:rsidRPr="00177AAE">
              <w:rPr>
                <w:b/>
              </w:rPr>
              <w:t>Lp.</w:t>
            </w:r>
          </w:p>
        </w:tc>
        <w:tc>
          <w:tcPr>
            <w:tcW w:w="4961" w:type="dxa"/>
          </w:tcPr>
          <w:p w:rsidR="001C2832" w:rsidRPr="00177AAE" w:rsidRDefault="001C2832" w:rsidP="006B1672">
            <w:pPr>
              <w:ind w:right="-57"/>
              <w:jc w:val="both"/>
              <w:rPr>
                <w:b/>
              </w:rPr>
            </w:pPr>
            <w:r w:rsidRPr="00177AAE">
              <w:rPr>
                <w:b/>
              </w:rPr>
              <w:t xml:space="preserve">Właściwości </w:t>
            </w:r>
          </w:p>
        </w:tc>
        <w:tc>
          <w:tcPr>
            <w:tcW w:w="1984" w:type="dxa"/>
          </w:tcPr>
          <w:p w:rsidR="001C2832" w:rsidRPr="00177AAE" w:rsidRDefault="001C2832" w:rsidP="006B1672">
            <w:pPr>
              <w:ind w:right="-57"/>
              <w:jc w:val="both"/>
              <w:rPr>
                <w:b/>
              </w:rPr>
            </w:pPr>
            <w:r w:rsidRPr="00177AAE">
              <w:rPr>
                <w:b/>
              </w:rPr>
              <w:t>Wymagania – B-35</w:t>
            </w:r>
          </w:p>
        </w:tc>
        <w:tc>
          <w:tcPr>
            <w:tcW w:w="1827" w:type="dxa"/>
          </w:tcPr>
          <w:p w:rsidR="001C2832" w:rsidRPr="00177AAE" w:rsidRDefault="001C2832" w:rsidP="006B1672">
            <w:pPr>
              <w:ind w:right="-57"/>
              <w:jc w:val="both"/>
              <w:rPr>
                <w:b/>
              </w:rPr>
            </w:pPr>
            <w:r w:rsidRPr="00177AAE">
              <w:rPr>
                <w:b/>
              </w:rPr>
              <w:t>Badania według</w:t>
            </w:r>
          </w:p>
        </w:tc>
      </w:tr>
      <w:tr w:rsidR="001C2832" w:rsidRPr="00177AAE" w:rsidTr="006B1672">
        <w:tblPrEx>
          <w:tblCellMar>
            <w:top w:w="0" w:type="dxa"/>
            <w:bottom w:w="0" w:type="dxa"/>
          </w:tblCellMar>
        </w:tblPrEx>
        <w:tc>
          <w:tcPr>
            <w:tcW w:w="496" w:type="dxa"/>
          </w:tcPr>
          <w:p w:rsidR="001C2832" w:rsidRPr="00177AAE" w:rsidRDefault="001C2832" w:rsidP="006B1672">
            <w:pPr>
              <w:ind w:right="-59"/>
              <w:jc w:val="both"/>
            </w:pPr>
            <w:r w:rsidRPr="00177AAE">
              <w:t>1</w:t>
            </w:r>
          </w:p>
        </w:tc>
        <w:tc>
          <w:tcPr>
            <w:tcW w:w="4961" w:type="dxa"/>
          </w:tcPr>
          <w:p w:rsidR="001C2832" w:rsidRPr="00177AAE" w:rsidRDefault="001C2832" w:rsidP="006B1672">
            <w:pPr>
              <w:ind w:right="-59"/>
              <w:jc w:val="both"/>
            </w:pPr>
            <w:r w:rsidRPr="00177AAE">
              <w:t xml:space="preserve">Wytrzymałość na ściskanie po 28 dniach twardnienia, nie mniejsza niż, </w:t>
            </w:r>
            <w:proofErr w:type="spellStart"/>
            <w:r w:rsidRPr="00177AAE">
              <w:t>Mpa</w:t>
            </w:r>
            <w:proofErr w:type="spellEnd"/>
          </w:p>
        </w:tc>
        <w:tc>
          <w:tcPr>
            <w:tcW w:w="1984" w:type="dxa"/>
          </w:tcPr>
          <w:p w:rsidR="001C2832" w:rsidRPr="00177AAE" w:rsidRDefault="001C2832" w:rsidP="006B1672">
            <w:pPr>
              <w:ind w:right="-59"/>
              <w:jc w:val="both"/>
            </w:pPr>
            <w:r w:rsidRPr="00177AAE">
              <w:t>45</w:t>
            </w:r>
          </w:p>
        </w:tc>
        <w:tc>
          <w:tcPr>
            <w:tcW w:w="1827" w:type="dxa"/>
          </w:tcPr>
          <w:p w:rsidR="001C2832" w:rsidRPr="00177AAE" w:rsidRDefault="001C2832" w:rsidP="006B1672">
            <w:pPr>
              <w:ind w:right="-59"/>
              <w:jc w:val="both"/>
            </w:pPr>
            <w:r w:rsidRPr="00177AAE">
              <w:t>PN-B-06250</w:t>
            </w:r>
          </w:p>
        </w:tc>
      </w:tr>
      <w:tr w:rsidR="001C2832" w:rsidRPr="00177AAE" w:rsidTr="006B1672">
        <w:tblPrEx>
          <w:tblCellMar>
            <w:top w:w="0" w:type="dxa"/>
            <w:bottom w:w="0" w:type="dxa"/>
          </w:tblCellMar>
        </w:tblPrEx>
        <w:tc>
          <w:tcPr>
            <w:tcW w:w="496" w:type="dxa"/>
          </w:tcPr>
          <w:p w:rsidR="001C2832" w:rsidRPr="00177AAE" w:rsidRDefault="001C2832" w:rsidP="006B1672">
            <w:pPr>
              <w:ind w:right="-59"/>
              <w:jc w:val="both"/>
            </w:pPr>
            <w:r w:rsidRPr="00177AAE">
              <w:t>2</w:t>
            </w:r>
          </w:p>
        </w:tc>
        <w:tc>
          <w:tcPr>
            <w:tcW w:w="4961" w:type="dxa"/>
          </w:tcPr>
          <w:p w:rsidR="001C2832" w:rsidRPr="00177AAE" w:rsidRDefault="001C2832" w:rsidP="006B1672">
            <w:pPr>
              <w:ind w:right="-59"/>
              <w:jc w:val="both"/>
            </w:pPr>
            <w:r w:rsidRPr="00177AAE">
              <w:t xml:space="preserve">Wytrzymałość na rozciąganie przy zginaniu, po 28 dniach twardnienia, nie mniejsza niż, </w:t>
            </w:r>
            <w:proofErr w:type="spellStart"/>
            <w:r w:rsidRPr="00177AAE">
              <w:t>Mpa</w:t>
            </w:r>
            <w:proofErr w:type="spellEnd"/>
          </w:p>
        </w:tc>
        <w:tc>
          <w:tcPr>
            <w:tcW w:w="1984" w:type="dxa"/>
          </w:tcPr>
          <w:p w:rsidR="001C2832" w:rsidRPr="00177AAE" w:rsidRDefault="001C2832" w:rsidP="006B1672">
            <w:pPr>
              <w:ind w:right="-59"/>
              <w:jc w:val="both"/>
            </w:pPr>
            <w:r w:rsidRPr="00177AAE">
              <w:t>5,5</w:t>
            </w:r>
          </w:p>
        </w:tc>
        <w:tc>
          <w:tcPr>
            <w:tcW w:w="1827" w:type="dxa"/>
          </w:tcPr>
          <w:p w:rsidR="001C2832" w:rsidRPr="00177AAE" w:rsidRDefault="001C2832" w:rsidP="006B1672">
            <w:pPr>
              <w:ind w:right="-59"/>
              <w:jc w:val="both"/>
            </w:pPr>
            <w:r w:rsidRPr="00177AAE">
              <w:t>PN-S-96015</w:t>
            </w:r>
          </w:p>
        </w:tc>
      </w:tr>
      <w:tr w:rsidR="001C2832" w:rsidRPr="00177AAE" w:rsidTr="006B1672">
        <w:tblPrEx>
          <w:tblCellMar>
            <w:top w:w="0" w:type="dxa"/>
            <w:bottom w:w="0" w:type="dxa"/>
          </w:tblCellMar>
        </w:tblPrEx>
        <w:tc>
          <w:tcPr>
            <w:tcW w:w="496" w:type="dxa"/>
          </w:tcPr>
          <w:p w:rsidR="001C2832" w:rsidRPr="00177AAE" w:rsidRDefault="001C2832" w:rsidP="006B1672">
            <w:pPr>
              <w:ind w:right="-59"/>
              <w:jc w:val="both"/>
            </w:pPr>
            <w:r w:rsidRPr="00177AAE">
              <w:t>3</w:t>
            </w:r>
          </w:p>
        </w:tc>
        <w:tc>
          <w:tcPr>
            <w:tcW w:w="4961" w:type="dxa"/>
          </w:tcPr>
          <w:p w:rsidR="001C2832" w:rsidRPr="00177AAE" w:rsidRDefault="001C2832" w:rsidP="006B1672">
            <w:pPr>
              <w:ind w:right="-59"/>
              <w:jc w:val="both"/>
            </w:pPr>
            <w:r w:rsidRPr="00177AAE">
              <w:t>Nasiąkliwość wodą, %, nie więcej niż:</w:t>
            </w:r>
          </w:p>
        </w:tc>
        <w:tc>
          <w:tcPr>
            <w:tcW w:w="1984" w:type="dxa"/>
          </w:tcPr>
          <w:p w:rsidR="001C2832" w:rsidRPr="00177AAE" w:rsidRDefault="001C2832" w:rsidP="006B1672">
            <w:pPr>
              <w:ind w:right="-59"/>
              <w:jc w:val="both"/>
            </w:pPr>
            <w:r w:rsidRPr="00177AAE">
              <w:t>5</w:t>
            </w:r>
          </w:p>
        </w:tc>
        <w:tc>
          <w:tcPr>
            <w:tcW w:w="1827" w:type="dxa"/>
          </w:tcPr>
          <w:p w:rsidR="001C2832" w:rsidRPr="00177AAE" w:rsidRDefault="001C2832" w:rsidP="006B1672">
            <w:pPr>
              <w:ind w:right="-59"/>
              <w:jc w:val="both"/>
            </w:pPr>
            <w:r w:rsidRPr="00177AAE">
              <w:t>PN-B-06250</w:t>
            </w:r>
          </w:p>
        </w:tc>
      </w:tr>
      <w:tr w:rsidR="001C2832" w:rsidRPr="00177AAE" w:rsidTr="006B1672">
        <w:tblPrEx>
          <w:tblCellMar>
            <w:top w:w="0" w:type="dxa"/>
            <w:bottom w:w="0" w:type="dxa"/>
          </w:tblCellMar>
        </w:tblPrEx>
        <w:tc>
          <w:tcPr>
            <w:tcW w:w="496" w:type="dxa"/>
          </w:tcPr>
          <w:p w:rsidR="001C2832" w:rsidRPr="00177AAE" w:rsidRDefault="001C2832" w:rsidP="006B1672">
            <w:pPr>
              <w:ind w:right="-59"/>
              <w:jc w:val="both"/>
            </w:pPr>
            <w:r w:rsidRPr="00177AAE">
              <w:t>4</w:t>
            </w:r>
          </w:p>
        </w:tc>
        <w:tc>
          <w:tcPr>
            <w:tcW w:w="4961" w:type="dxa"/>
          </w:tcPr>
          <w:p w:rsidR="001C2832" w:rsidRPr="00177AAE" w:rsidRDefault="001C2832" w:rsidP="006B1672">
            <w:pPr>
              <w:ind w:right="-59"/>
              <w:jc w:val="both"/>
            </w:pPr>
            <w:r w:rsidRPr="00177AAE">
              <w:t>Mrozoodporność po 150 cyklach, przy badaniu bezpośrednim, ubytek masy, %, nie więcej niż:</w:t>
            </w:r>
          </w:p>
        </w:tc>
        <w:tc>
          <w:tcPr>
            <w:tcW w:w="1984" w:type="dxa"/>
          </w:tcPr>
          <w:p w:rsidR="001C2832" w:rsidRPr="00177AAE" w:rsidRDefault="001C2832" w:rsidP="006B1672">
            <w:pPr>
              <w:ind w:right="-59"/>
              <w:jc w:val="both"/>
            </w:pPr>
            <w:r w:rsidRPr="00177AAE">
              <w:t>5</w:t>
            </w:r>
          </w:p>
        </w:tc>
        <w:tc>
          <w:tcPr>
            <w:tcW w:w="1827" w:type="dxa"/>
          </w:tcPr>
          <w:p w:rsidR="001C2832" w:rsidRPr="00177AAE" w:rsidRDefault="001C2832" w:rsidP="006B1672">
            <w:pPr>
              <w:ind w:right="-59"/>
              <w:jc w:val="both"/>
            </w:pPr>
            <w:r w:rsidRPr="00177AAE">
              <w:t>PN-B-06250</w:t>
            </w:r>
          </w:p>
        </w:tc>
      </w:tr>
    </w:tbl>
    <w:p w:rsidR="001C2832" w:rsidRPr="00177AAE" w:rsidRDefault="001C2832" w:rsidP="001C2832">
      <w:pPr>
        <w:ind w:right="-57"/>
        <w:jc w:val="both"/>
        <w:rPr>
          <w:b/>
          <w:bCs/>
        </w:rPr>
      </w:pPr>
      <w:r w:rsidRPr="00177AAE">
        <w:rPr>
          <w:b/>
        </w:rPr>
        <w:t>2.8.2.</w:t>
      </w:r>
      <w:r w:rsidRPr="00177AAE">
        <w:t xml:space="preserve"> </w:t>
      </w:r>
      <w:r w:rsidRPr="00177AAE">
        <w:rPr>
          <w:b/>
          <w:bCs/>
        </w:rPr>
        <w:t>Skład betonu</w:t>
      </w:r>
    </w:p>
    <w:p w:rsidR="001C2832" w:rsidRPr="00177AAE" w:rsidRDefault="001C2832" w:rsidP="001C2832">
      <w:pPr>
        <w:pStyle w:val="Tekstpodstawowy2"/>
      </w:pPr>
    </w:p>
    <w:p w:rsidR="001C2832" w:rsidRPr="00177AAE" w:rsidRDefault="001C2832" w:rsidP="001C2832">
      <w:pPr>
        <w:pStyle w:val="Tekstpodstawowy2"/>
      </w:pPr>
      <w:r w:rsidRPr="00177AAE">
        <w:t>Skład betonu powinien być tak dobrany aby zapewniał osiągnięcie właściwości określonych w tablicy 3.</w:t>
      </w:r>
    </w:p>
    <w:p w:rsidR="001C2832" w:rsidRPr="00177AAE" w:rsidRDefault="001C2832" w:rsidP="001C2832">
      <w:pPr>
        <w:ind w:right="-59"/>
        <w:jc w:val="both"/>
      </w:pPr>
      <w:r w:rsidRPr="00177AAE">
        <w:lastRenderedPageBreak/>
        <w:t>Projekt składu betonu powinien zawierać:</w:t>
      </w:r>
    </w:p>
    <w:p w:rsidR="001C2832" w:rsidRPr="00177AAE" w:rsidRDefault="001C2832" w:rsidP="001C2832">
      <w:pPr>
        <w:numPr>
          <w:ilvl w:val="0"/>
          <w:numId w:val="19"/>
        </w:numPr>
        <w:autoSpaceDE w:val="0"/>
        <w:autoSpaceDN w:val="0"/>
        <w:adjustRightInd w:val="0"/>
        <w:ind w:right="-59"/>
        <w:jc w:val="both"/>
      </w:pPr>
      <w:r w:rsidRPr="00177AAE">
        <w:t>wyniki badań cementu, według PN-B-04300,</w:t>
      </w:r>
    </w:p>
    <w:p w:rsidR="001C2832" w:rsidRPr="00177AAE" w:rsidRDefault="001C2832" w:rsidP="001C2832">
      <w:pPr>
        <w:numPr>
          <w:ilvl w:val="0"/>
          <w:numId w:val="19"/>
        </w:numPr>
        <w:autoSpaceDE w:val="0"/>
        <w:autoSpaceDN w:val="0"/>
        <w:adjustRightInd w:val="0"/>
        <w:ind w:right="-59"/>
        <w:jc w:val="both"/>
      </w:pPr>
      <w:r w:rsidRPr="00177AAE">
        <w:t>w przypadkach wątpliwych – wyniki badań wody, według PN-B-32250,</w:t>
      </w:r>
    </w:p>
    <w:p w:rsidR="001C2832" w:rsidRPr="00177AAE" w:rsidRDefault="001C2832" w:rsidP="001C2832">
      <w:pPr>
        <w:numPr>
          <w:ilvl w:val="0"/>
          <w:numId w:val="19"/>
        </w:numPr>
        <w:autoSpaceDE w:val="0"/>
        <w:autoSpaceDN w:val="0"/>
        <w:adjustRightInd w:val="0"/>
        <w:ind w:right="-59"/>
        <w:jc w:val="both"/>
      </w:pPr>
      <w:r w:rsidRPr="00177AAE">
        <w:t>wyniki badań kruszywa (właściwości określone w tablicy 1,2),</w:t>
      </w:r>
    </w:p>
    <w:p w:rsidR="001C2832" w:rsidRPr="00177AAE" w:rsidRDefault="001C2832" w:rsidP="001C2832">
      <w:pPr>
        <w:numPr>
          <w:ilvl w:val="0"/>
          <w:numId w:val="19"/>
        </w:numPr>
        <w:autoSpaceDE w:val="0"/>
        <w:autoSpaceDN w:val="0"/>
        <w:adjustRightInd w:val="0"/>
        <w:ind w:right="-59"/>
        <w:jc w:val="both"/>
      </w:pPr>
      <w:r w:rsidRPr="00177AAE">
        <w:t>składniki betonu (zawartość kruszyw, cementu, wody i środka napowietrzającego),</w:t>
      </w:r>
    </w:p>
    <w:p w:rsidR="001C2832" w:rsidRPr="00177AAE" w:rsidRDefault="001C2832" w:rsidP="001C2832">
      <w:pPr>
        <w:numPr>
          <w:ilvl w:val="0"/>
          <w:numId w:val="19"/>
        </w:numPr>
        <w:autoSpaceDE w:val="0"/>
        <w:autoSpaceDN w:val="0"/>
        <w:adjustRightInd w:val="0"/>
        <w:ind w:right="-59"/>
        <w:jc w:val="both"/>
      </w:pPr>
      <w:r w:rsidRPr="00177AAE">
        <w:t>wyniki badań wytrzymałości na ściskanie po 7 i 28 dniach, według PN-S-96015,</w:t>
      </w:r>
    </w:p>
    <w:p w:rsidR="001C2832" w:rsidRPr="00177AAE" w:rsidRDefault="001C2832" w:rsidP="001C2832">
      <w:pPr>
        <w:numPr>
          <w:ilvl w:val="0"/>
          <w:numId w:val="19"/>
        </w:numPr>
        <w:autoSpaceDE w:val="0"/>
        <w:autoSpaceDN w:val="0"/>
        <w:adjustRightInd w:val="0"/>
        <w:ind w:right="-59"/>
        <w:jc w:val="both"/>
      </w:pPr>
      <w:r w:rsidRPr="00177AAE">
        <w:t>wyniki badań nasiąkliwości, według PN-B-06250,</w:t>
      </w:r>
    </w:p>
    <w:p w:rsidR="001C2832" w:rsidRPr="00177AAE" w:rsidRDefault="001C2832" w:rsidP="001C2832">
      <w:pPr>
        <w:numPr>
          <w:ilvl w:val="0"/>
          <w:numId w:val="19"/>
        </w:numPr>
        <w:autoSpaceDE w:val="0"/>
        <w:autoSpaceDN w:val="0"/>
        <w:adjustRightInd w:val="0"/>
        <w:ind w:right="-59"/>
        <w:jc w:val="both"/>
      </w:pPr>
      <w:r w:rsidRPr="00177AAE">
        <w:t>wyniki badań mrozoodporności, według PN-B-06250.</w:t>
      </w:r>
    </w:p>
    <w:p w:rsidR="001C2832" w:rsidRPr="00177AAE" w:rsidRDefault="001C2832" w:rsidP="001C2832">
      <w:pPr>
        <w:ind w:right="-59"/>
        <w:jc w:val="both"/>
      </w:pPr>
    </w:p>
    <w:p w:rsidR="001C2832" w:rsidRPr="00177AAE" w:rsidRDefault="001C2832" w:rsidP="001C2832">
      <w:pPr>
        <w:ind w:right="-59"/>
        <w:jc w:val="both"/>
        <w:rPr>
          <w:b/>
          <w:caps/>
        </w:rPr>
      </w:pPr>
      <w:r w:rsidRPr="00177AAE">
        <w:rPr>
          <w:b/>
          <w:caps/>
        </w:rPr>
        <w:t>3. Sprzęt</w:t>
      </w:r>
    </w:p>
    <w:p w:rsidR="001C2832" w:rsidRPr="00177AAE" w:rsidRDefault="001C2832" w:rsidP="001C2832">
      <w:pPr>
        <w:ind w:right="-59"/>
        <w:jc w:val="both"/>
        <w:rPr>
          <w:b/>
        </w:rPr>
      </w:pPr>
    </w:p>
    <w:p w:rsidR="001C2832" w:rsidRPr="00177AAE" w:rsidRDefault="001C2832" w:rsidP="001C2832">
      <w:pPr>
        <w:ind w:right="-59"/>
        <w:jc w:val="both"/>
        <w:rPr>
          <w:b/>
        </w:rPr>
      </w:pPr>
      <w:r w:rsidRPr="00177AAE">
        <w:rPr>
          <w:b/>
        </w:rPr>
        <w:t>3.1. Ogólne wymagania dotyczące sprzętu</w:t>
      </w:r>
    </w:p>
    <w:p w:rsidR="001C2832" w:rsidRPr="00177AAE" w:rsidRDefault="001C2832" w:rsidP="001C2832">
      <w:pPr>
        <w:ind w:right="-59"/>
        <w:jc w:val="both"/>
      </w:pPr>
    </w:p>
    <w:p w:rsidR="001C2832" w:rsidRPr="00177AAE" w:rsidRDefault="001C2832" w:rsidP="001C2832">
      <w:pPr>
        <w:ind w:right="-59"/>
        <w:jc w:val="both"/>
      </w:pPr>
      <w:r w:rsidRPr="00177AAE">
        <w:t>Ogólne wymagania dotyczące sprzętu podano w ST D.00.00.00 „Wymagania ogólne” pkt 3.</w:t>
      </w:r>
    </w:p>
    <w:p w:rsidR="001C2832" w:rsidRPr="00177AAE" w:rsidRDefault="001C2832" w:rsidP="001C2832">
      <w:pPr>
        <w:ind w:right="-59"/>
        <w:jc w:val="both"/>
      </w:pPr>
    </w:p>
    <w:p w:rsidR="001C2832" w:rsidRPr="00177AAE" w:rsidRDefault="001C2832" w:rsidP="001C2832">
      <w:pPr>
        <w:ind w:right="-59"/>
        <w:jc w:val="both"/>
        <w:rPr>
          <w:b/>
        </w:rPr>
      </w:pPr>
      <w:r w:rsidRPr="00177AAE">
        <w:rPr>
          <w:b/>
        </w:rPr>
        <w:t>3.2. Sprzęt do wykonywania nawierzchni betonowych</w:t>
      </w:r>
    </w:p>
    <w:p w:rsidR="001C2832" w:rsidRPr="00177AAE" w:rsidRDefault="001C2832" w:rsidP="001C2832">
      <w:pPr>
        <w:ind w:right="-59"/>
        <w:jc w:val="both"/>
      </w:pPr>
    </w:p>
    <w:p w:rsidR="001C2832" w:rsidRPr="00177AAE" w:rsidRDefault="001C2832" w:rsidP="001C2832">
      <w:pPr>
        <w:ind w:right="-59"/>
        <w:jc w:val="both"/>
      </w:pPr>
      <w:r w:rsidRPr="00177AAE">
        <w:t>Wykonawca przystępujący do wykonania nawierzchni betonowej powinien wykazać się możliwością korzystania z następującego sprzętu:</w:t>
      </w:r>
    </w:p>
    <w:p w:rsidR="001C2832" w:rsidRPr="00177AAE" w:rsidRDefault="001C2832" w:rsidP="001C2832">
      <w:pPr>
        <w:numPr>
          <w:ilvl w:val="0"/>
          <w:numId w:val="18"/>
        </w:numPr>
        <w:autoSpaceDE w:val="0"/>
        <w:autoSpaceDN w:val="0"/>
        <w:adjustRightInd w:val="0"/>
        <w:ind w:right="-59"/>
        <w:jc w:val="both"/>
      </w:pPr>
      <w:r w:rsidRPr="00177AAE">
        <w:t xml:space="preserve">wytwórni stacjonarnej typu ciągłego do wytwarzania mieszanki betonowej. Wytwórnia powinna być wyposażona w urządzenia do wagowego dozowania wszystkich składników, gwarantujące następujące tolerancje dozowania, wyrażone w stosunku do masy poszczególnych składników: kruszyw </w:t>
      </w:r>
      <w:r w:rsidRPr="00177AAE">
        <w:sym w:font="Symbol" w:char="F0B1"/>
      </w:r>
      <w:r w:rsidRPr="00177AAE">
        <w:t xml:space="preserve">3 %, cement </w:t>
      </w:r>
      <w:r w:rsidRPr="00177AAE">
        <w:sym w:font="Symbol" w:char="F0B1"/>
      </w:r>
      <w:r w:rsidRPr="00177AAE">
        <w:t xml:space="preserve">0,5 %, woda </w:t>
      </w:r>
      <w:r w:rsidRPr="00177AAE">
        <w:sym w:font="Symbol" w:char="F0B1"/>
      </w:r>
      <w:r w:rsidRPr="00177AAE">
        <w:t>2 %. Inspektor Nadzoru może dopuścić objętościowe dozowanie wody,</w:t>
      </w:r>
    </w:p>
    <w:p w:rsidR="001C2832" w:rsidRPr="00177AAE" w:rsidRDefault="001C2832" w:rsidP="001C2832">
      <w:pPr>
        <w:numPr>
          <w:ilvl w:val="0"/>
          <w:numId w:val="18"/>
        </w:numPr>
        <w:autoSpaceDE w:val="0"/>
        <w:autoSpaceDN w:val="0"/>
        <w:adjustRightInd w:val="0"/>
        <w:ind w:right="-59"/>
        <w:jc w:val="both"/>
      </w:pPr>
      <w:r w:rsidRPr="00177AAE">
        <w:t>przewoźnych zbiorników na wodę,</w:t>
      </w:r>
    </w:p>
    <w:p w:rsidR="001C2832" w:rsidRPr="00177AAE" w:rsidRDefault="001C2832" w:rsidP="001C2832">
      <w:pPr>
        <w:numPr>
          <w:ilvl w:val="0"/>
          <w:numId w:val="18"/>
        </w:numPr>
        <w:autoSpaceDE w:val="0"/>
        <w:autoSpaceDN w:val="0"/>
        <w:adjustRightInd w:val="0"/>
        <w:ind w:right="-59"/>
        <w:jc w:val="both"/>
      </w:pPr>
      <w:r w:rsidRPr="00177AAE">
        <w:t>układarek albo równiarek do rozkładania mieszanki betonowej,</w:t>
      </w:r>
    </w:p>
    <w:p w:rsidR="001C2832" w:rsidRPr="00177AAE" w:rsidRDefault="001C2832" w:rsidP="001C2832">
      <w:pPr>
        <w:numPr>
          <w:ilvl w:val="0"/>
          <w:numId w:val="18"/>
        </w:numPr>
        <w:autoSpaceDE w:val="0"/>
        <w:autoSpaceDN w:val="0"/>
        <w:adjustRightInd w:val="0"/>
        <w:ind w:right="-59"/>
        <w:jc w:val="both"/>
      </w:pPr>
      <w:r w:rsidRPr="00177AAE">
        <w:t>mechanicznych urządzeń wibracyjnych do zagęszczania mieszanki betonowej,</w:t>
      </w:r>
    </w:p>
    <w:p w:rsidR="001C2832" w:rsidRPr="00177AAE" w:rsidRDefault="001C2832" w:rsidP="001C2832">
      <w:pPr>
        <w:numPr>
          <w:ilvl w:val="0"/>
          <w:numId w:val="18"/>
        </w:numPr>
        <w:autoSpaceDE w:val="0"/>
        <w:autoSpaceDN w:val="0"/>
        <w:adjustRightInd w:val="0"/>
        <w:ind w:right="-59"/>
        <w:jc w:val="both"/>
      </w:pPr>
      <w:r w:rsidRPr="00177AAE">
        <w:t>walców statycznych lub wibracyjnych do zagęszczania mieszanki betonowej,</w:t>
      </w:r>
    </w:p>
    <w:p w:rsidR="001C2832" w:rsidRPr="00177AAE" w:rsidRDefault="001C2832" w:rsidP="001C2832">
      <w:pPr>
        <w:numPr>
          <w:ilvl w:val="0"/>
          <w:numId w:val="18"/>
        </w:numPr>
        <w:autoSpaceDE w:val="0"/>
        <w:autoSpaceDN w:val="0"/>
        <w:adjustRightInd w:val="0"/>
        <w:ind w:right="-59"/>
        <w:jc w:val="both"/>
      </w:pPr>
      <w:r w:rsidRPr="00177AAE">
        <w:t>zagęszczarek płytowych, małych walców wibracyjnych do zagęszczania w miejscach trudno dostępnych.</w:t>
      </w:r>
    </w:p>
    <w:p w:rsidR="001C2832" w:rsidRPr="00177AAE" w:rsidRDefault="001C2832" w:rsidP="001C2832">
      <w:pPr>
        <w:ind w:right="-59"/>
        <w:jc w:val="both"/>
      </w:pPr>
    </w:p>
    <w:p w:rsidR="001C2832" w:rsidRPr="00177AAE" w:rsidRDefault="001C2832" w:rsidP="001C2832">
      <w:pPr>
        <w:ind w:right="-59"/>
        <w:jc w:val="both"/>
        <w:rPr>
          <w:b/>
          <w:caps/>
        </w:rPr>
      </w:pPr>
      <w:r w:rsidRPr="00177AAE">
        <w:rPr>
          <w:b/>
          <w:caps/>
        </w:rPr>
        <w:t>4. Transport</w:t>
      </w:r>
    </w:p>
    <w:p w:rsidR="001C2832" w:rsidRPr="00177AAE" w:rsidRDefault="001C2832" w:rsidP="001C2832">
      <w:pPr>
        <w:ind w:right="-59"/>
        <w:jc w:val="both"/>
        <w:rPr>
          <w:b/>
        </w:rPr>
      </w:pPr>
    </w:p>
    <w:p w:rsidR="001C2832" w:rsidRPr="00177AAE" w:rsidRDefault="001C2832" w:rsidP="001C2832">
      <w:pPr>
        <w:ind w:right="-59"/>
        <w:jc w:val="both"/>
        <w:rPr>
          <w:b/>
        </w:rPr>
      </w:pPr>
      <w:r w:rsidRPr="00177AAE">
        <w:rPr>
          <w:b/>
        </w:rPr>
        <w:t>4.1. Ogólne wymagania dotyczące transportu</w:t>
      </w:r>
    </w:p>
    <w:p w:rsidR="001C2832" w:rsidRPr="00177AAE" w:rsidRDefault="001C2832" w:rsidP="001C2832">
      <w:pPr>
        <w:ind w:right="-201"/>
        <w:jc w:val="both"/>
      </w:pPr>
    </w:p>
    <w:p w:rsidR="001C2832" w:rsidRPr="00177AAE" w:rsidRDefault="001C2832" w:rsidP="001C2832">
      <w:pPr>
        <w:ind w:right="-201"/>
        <w:jc w:val="both"/>
      </w:pPr>
      <w:r w:rsidRPr="00177AAE">
        <w:t>Ogólne wymagania dotyczące transportu podano w ST D.00.00.00 „Wymagania ogólne” pkt 4.</w:t>
      </w:r>
    </w:p>
    <w:p w:rsidR="001C2832" w:rsidRPr="00177AAE" w:rsidRDefault="001C2832" w:rsidP="001C2832">
      <w:pPr>
        <w:ind w:right="-59"/>
        <w:jc w:val="both"/>
      </w:pPr>
    </w:p>
    <w:p w:rsidR="001C2832" w:rsidRPr="00177AAE" w:rsidRDefault="001C2832" w:rsidP="001C2832">
      <w:pPr>
        <w:ind w:right="-59"/>
        <w:jc w:val="both"/>
        <w:rPr>
          <w:b/>
        </w:rPr>
      </w:pPr>
      <w:r w:rsidRPr="00177AAE">
        <w:rPr>
          <w:b/>
        </w:rPr>
        <w:t>4.2. Transport materiałów</w:t>
      </w:r>
    </w:p>
    <w:p w:rsidR="001C2832" w:rsidRPr="00177AAE" w:rsidRDefault="001C2832" w:rsidP="001C2832">
      <w:pPr>
        <w:pStyle w:val="Tekstpodstawowy"/>
        <w:rPr>
          <w:sz w:val="20"/>
        </w:rPr>
      </w:pPr>
    </w:p>
    <w:p w:rsidR="001C2832" w:rsidRPr="00177AAE" w:rsidRDefault="001C2832" w:rsidP="001C2832">
      <w:pPr>
        <w:pStyle w:val="Tekstpodstawowy"/>
        <w:rPr>
          <w:sz w:val="20"/>
        </w:rPr>
      </w:pPr>
      <w:r w:rsidRPr="00177AAE">
        <w:rPr>
          <w:sz w:val="20"/>
        </w:rPr>
        <w:t>Transport cementu powinien odbywać się zgodnie z BN-88/6731-08. Cement luzem należy przewozić cementowozami, natomiast cement workowany można przewozić dowolnymi środkami transportu, w sposób zabezpieczony przed zawilgoceniem.</w:t>
      </w:r>
    </w:p>
    <w:p w:rsidR="001C2832" w:rsidRPr="00177AAE" w:rsidRDefault="001C2832" w:rsidP="001C2832">
      <w:pPr>
        <w:jc w:val="both"/>
      </w:pPr>
      <w:r w:rsidRPr="00177AAE">
        <w:t>Kruszywo można przewozić dowolnymi środkami transportu w warunkach zabezpieczających je przed zanieczyszczeniem i zawilgoceniem.</w:t>
      </w:r>
    </w:p>
    <w:p w:rsidR="001C2832" w:rsidRPr="00177AAE" w:rsidRDefault="001C2832" w:rsidP="001C2832">
      <w:pPr>
        <w:jc w:val="both"/>
      </w:pPr>
      <w:r w:rsidRPr="00177AAE">
        <w:t>Masy zalewowe i preparaty powłokowe należy przewozić zgodnie z warunkami podanymi w świadectwach dopuszczenia.</w:t>
      </w:r>
    </w:p>
    <w:p w:rsidR="001C2832" w:rsidRPr="00177AAE" w:rsidRDefault="001C2832" w:rsidP="001C2832">
      <w:pPr>
        <w:ind w:right="-59"/>
        <w:jc w:val="both"/>
      </w:pPr>
      <w:r w:rsidRPr="00177AAE">
        <w:t>Transport masy betonowej powinien odbywać się zgodnie z PN-B-06250.</w:t>
      </w:r>
    </w:p>
    <w:p w:rsidR="001C2832" w:rsidRPr="00177AAE" w:rsidRDefault="001C2832" w:rsidP="001C2832">
      <w:pPr>
        <w:ind w:right="-59"/>
        <w:jc w:val="both"/>
      </w:pPr>
    </w:p>
    <w:p w:rsidR="001C2832" w:rsidRPr="00177AAE" w:rsidRDefault="001C2832" w:rsidP="001C2832">
      <w:pPr>
        <w:ind w:right="-59"/>
        <w:jc w:val="both"/>
        <w:rPr>
          <w:b/>
          <w:caps/>
        </w:rPr>
      </w:pPr>
      <w:r w:rsidRPr="00177AAE">
        <w:rPr>
          <w:b/>
          <w:caps/>
        </w:rPr>
        <w:t>5. Wykonanie robót</w:t>
      </w:r>
    </w:p>
    <w:p w:rsidR="001C2832" w:rsidRPr="00177AAE" w:rsidRDefault="001C2832" w:rsidP="001C2832">
      <w:pPr>
        <w:ind w:right="-59"/>
        <w:jc w:val="both"/>
        <w:rPr>
          <w:b/>
        </w:rPr>
      </w:pPr>
    </w:p>
    <w:p w:rsidR="001C2832" w:rsidRPr="00177AAE" w:rsidRDefault="001C2832" w:rsidP="001C2832">
      <w:pPr>
        <w:ind w:right="-59"/>
        <w:jc w:val="both"/>
        <w:rPr>
          <w:b/>
        </w:rPr>
      </w:pPr>
      <w:r w:rsidRPr="00177AAE">
        <w:rPr>
          <w:b/>
        </w:rPr>
        <w:t>5.1. Ogólne zasady wykonania robót</w:t>
      </w:r>
    </w:p>
    <w:p w:rsidR="001C2832" w:rsidRPr="00177AAE" w:rsidRDefault="001C2832" w:rsidP="001C2832">
      <w:pPr>
        <w:ind w:right="-59"/>
        <w:jc w:val="both"/>
      </w:pPr>
    </w:p>
    <w:p w:rsidR="001C2832" w:rsidRPr="00177AAE" w:rsidRDefault="001C2832" w:rsidP="001C2832">
      <w:pPr>
        <w:ind w:right="-59"/>
        <w:jc w:val="both"/>
      </w:pPr>
      <w:r w:rsidRPr="00177AAE">
        <w:t>Ogólne zasady wykonania robót podano w ST D.00.00.00 „Wymagania ogólne” pkt 5.</w:t>
      </w:r>
    </w:p>
    <w:p w:rsidR="001C2832" w:rsidRPr="00177AAE" w:rsidRDefault="001C2832" w:rsidP="001C2832">
      <w:pPr>
        <w:ind w:right="-59"/>
        <w:jc w:val="both"/>
      </w:pPr>
    </w:p>
    <w:p w:rsidR="001C2832" w:rsidRPr="00177AAE" w:rsidRDefault="001C2832" w:rsidP="001C2832">
      <w:pPr>
        <w:jc w:val="both"/>
        <w:rPr>
          <w:b/>
        </w:rPr>
      </w:pPr>
      <w:r w:rsidRPr="00177AAE">
        <w:rPr>
          <w:b/>
        </w:rPr>
        <w:t>5.2. Warunki przystąpienia do robót</w:t>
      </w:r>
    </w:p>
    <w:p w:rsidR="001C2832" w:rsidRPr="00177AAE" w:rsidRDefault="001C2832" w:rsidP="001C2832">
      <w:pPr>
        <w:jc w:val="both"/>
      </w:pPr>
    </w:p>
    <w:p w:rsidR="001C2832" w:rsidRPr="00177AAE" w:rsidRDefault="001C2832" w:rsidP="001C2832">
      <w:pPr>
        <w:jc w:val="both"/>
      </w:pPr>
      <w:r w:rsidRPr="00177AAE">
        <w:t>Nawierzchnia betonowa nie powinna być wykonywania w temperaturach niższych niż 5</w:t>
      </w:r>
      <w:r w:rsidRPr="00177AAE">
        <w:sym w:font="Symbol" w:char="F0B0"/>
      </w:r>
      <w:r w:rsidRPr="00177AAE">
        <w:t>C i nie wyższych niż 30</w:t>
      </w:r>
      <w:r w:rsidRPr="00177AAE">
        <w:sym w:font="Symbol" w:char="F0B0"/>
      </w:r>
      <w:r w:rsidRPr="00177AAE">
        <w:t>C. Przestrzeganie tych przedziałów temperatur zapewnia prawidłowy przebieg hydratacji cementu i twardnienia betonu, co gwarantuje uzyskanie wymaganej wytrzymałości i trwałości nawierzchni. Betonowania nie można wykonywać podczas opadów deszczu.</w:t>
      </w:r>
    </w:p>
    <w:p w:rsidR="001C2832" w:rsidRPr="00177AAE" w:rsidRDefault="001C2832" w:rsidP="001C2832">
      <w:pPr>
        <w:jc w:val="both"/>
        <w:rPr>
          <w:b/>
        </w:rPr>
      </w:pPr>
      <w:r w:rsidRPr="00177AAE">
        <w:rPr>
          <w:b/>
        </w:rPr>
        <w:t>5.3. Przygotowanie podłoża</w:t>
      </w:r>
    </w:p>
    <w:p w:rsidR="001C2832" w:rsidRPr="00177AAE" w:rsidRDefault="001C2832" w:rsidP="001C2832">
      <w:pPr>
        <w:jc w:val="both"/>
      </w:pPr>
    </w:p>
    <w:p w:rsidR="001C2832" w:rsidRPr="00177AAE" w:rsidRDefault="001C2832" w:rsidP="001C2832">
      <w:pPr>
        <w:jc w:val="both"/>
      </w:pPr>
      <w:r w:rsidRPr="00177AAE">
        <w:lastRenderedPageBreak/>
        <w:t xml:space="preserve">Podłożem nawierzchni betonowej jest podbudowa. Podbudowę będzie stanowić chudy beton wg ST D.04.06.01 „Podbudowa z chudego betonu”. Przed rozpoczęciem układania warstwy betonu nawierzchniowego podbudowę należy dokładanie oczyścić z kurzu, brudu oraz innych zanieczyszczeń. Podbudowę powinno się nawilżyć dla zabezpieczenia przed wchłanianiem wody ze świeżego rozłożonego betonu. Chudy beton, nawilżony w wystarczającym stopniu, </w:t>
      </w:r>
    </w:p>
    <w:p w:rsidR="001C2832" w:rsidRPr="00177AAE" w:rsidRDefault="001C2832" w:rsidP="001C2832">
      <w:pPr>
        <w:jc w:val="both"/>
      </w:pPr>
      <w:r w:rsidRPr="00177AAE">
        <w:t>powinien zostać przykryty folią w taki sposób, aby przy układaniu mieszanki betonowej nie nastąpiło jej przemieszczenie.</w:t>
      </w:r>
    </w:p>
    <w:p w:rsidR="001C2832" w:rsidRPr="00177AAE" w:rsidRDefault="001C2832" w:rsidP="001C2832">
      <w:pPr>
        <w:jc w:val="both"/>
      </w:pPr>
    </w:p>
    <w:p w:rsidR="001C2832" w:rsidRPr="00177AAE" w:rsidRDefault="001C2832" w:rsidP="001C2832">
      <w:pPr>
        <w:jc w:val="both"/>
        <w:rPr>
          <w:b/>
        </w:rPr>
      </w:pPr>
      <w:r w:rsidRPr="00177AAE">
        <w:rPr>
          <w:b/>
        </w:rPr>
        <w:t>5.4. Wytwarzanie mieszanki betonowej</w:t>
      </w:r>
    </w:p>
    <w:p w:rsidR="001C2832" w:rsidRPr="00177AAE" w:rsidRDefault="001C2832" w:rsidP="001C2832">
      <w:pPr>
        <w:jc w:val="both"/>
      </w:pPr>
    </w:p>
    <w:p w:rsidR="001C2832" w:rsidRPr="00177AAE" w:rsidRDefault="001C2832" w:rsidP="001C2832">
      <w:pPr>
        <w:jc w:val="both"/>
      </w:pPr>
      <w:r w:rsidRPr="00177AAE">
        <w:t>Mieszankę betonową o ściśle określonym składzie zawartym w recepcie laboratoryjnej, należy wytwarzać w mieszarkach stacjonarnych, gwarantujących otrzymanie jednorodnej mieszanki.</w:t>
      </w:r>
    </w:p>
    <w:p w:rsidR="001C2832" w:rsidRPr="00177AAE" w:rsidRDefault="001C2832" w:rsidP="001C2832">
      <w:pPr>
        <w:jc w:val="both"/>
      </w:pPr>
      <w:r w:rsidRPr="00177AAE">
        <w:t>Mieszanka po wyprodukowaniu powinna być od razu transportowana na miejsce wbudowania, w sposób zabezpieczony przed segregacją i wysychaniem.</w:t>
      </w:r>
    </w:p>
    <w:p w:rsidR="001C2832" w:rsidRPr="00177AAE" w:rsidRDefault="001C2832" w:rsidP="001C2832">
      <w:pPr>
        <w:jc w:val="both"/>
      </w:pPr>
    </w:p>
    <w:p w:rsidR="001C2832" w:rsidRPr="00177AAE" w:rsidRDefault="001C2832" w:rsidP="001C2832">
      <w:pPr>
        <w:jc w:val="both"/>
        <w:rPr>
          <w:b/>
        </w:rPr>
      </w:pPr>
      <w:r w:rsidRPr="00177AAE">
        <w:rPr>
          <w:b/>
        </w:rPr>
        <w:t>5.5. Wbudowywanie mieszanki betonowej</w:t>
      </w:r>
    </w:p>
    <w:p w:rsidR="001C2832" w:rsidRPr="00177AAE" w:rsidRDefault="001C2832" w:rsidP="001C2832">
      <w:pPr>
        <w:numPr>
          <w:ilvl w:val="12"/>
          <w:numId w:val="0"/>
        </w:numPr>
        <w:jc w:val="both"/>
      </w:pPr>
    </w:p>
    <w:p w:rsidR="001C2832" w:rsidRPr="00177AAE" w:rsidRDefault="001C2832" w:rsidP="001C2832">
      <w:pPr>
        <w:numPr>
          <w:ilvl w:val="12"/>
          <w:numId w:val="0"/>
        </w:numPr>
        <w:jc w:val="both"/>
      </w:pPr>
      <w:r w:rsidRPr="00177AAE">
        <w:t>Wbudowywanie mieszanki betonowej może się odbywać dwiema zasadniczymi metodami:</w:t>
      </w:r>
    </w:p>
    <w:p w:rsidR="001C2832" w:rsidRPr="00177AAE" w:rsidRDefault="001C2832" w:rsidP="001C2832">
      <w:pPr>
        <w:numPr>
          <w:ilvl w:val="0"/>
          <w:numId w:val="18"/>
        </w:numPr>
        <w:autoSpaceDE w:val="0"/>
        <w:autoSpaceDN w:val="0"/>
        <w:adjustRightInd w:val="0"/>
        <w:jc w:val="both"/>
      </w:pPr>
      <w:r w:rsidRPr="00177AAE">
        <w:t>w deskowaniu stałym (w prowadnicach),</w:t>
      </w:r>
    </w:p>
    <w:p w:rsidR="001C2832" w:rsidRPr="00177AAE" w:rsidRDefault="001C2832" w:rsidP="001C2832">
      <w:pPr>
        <w:numPr>
          <w:ilvl w:val="0"/>
          <w:numId w:val="18"/>
        </w:numPr>
        <w:autoSpaceDE w:val="0"/>
        <w:autoSpaceDN w:val="0"/>
        <w:adjustRightInd w:val="0"/>
        <w:jc w:val="both"/>
      </w:pPr>
      <w:r w:rsidRPr="00177AAE">
        <w:t>w deskowaniu przesuwnym (ślizgowym).</w:t>
      </w:r>
    </w:p>
    <w:p w:rsidR="001C2832" w:rsidRPr="00177AAE" w:rsidRDefault="001C2832" w:rsidP="001C2832">
      <w:pPr>
        <w:numPr>
          <w:ilvl w:val="12"/>
          <w:numId w:val="0"/>
        </w:numPr>
        <w:jc w:val="both"/>
      </w:pPr>
      <w:r w:rsidRPr="00177AAE">
        <w:t>Wbudowywanie mieszanki betonowej w nawierzchnię należy wykonywać mechanicznie, przy zastosowaniu odpowiedniego sprzętu, zapewniającego równomierne rozłożenie masy oraz zachowanie jej jednorodności, zgodnie z wymaganiami normy PN-S-96015.</w:t>
      </w:r>
    </w:p>
    <w:p w:rsidR="001C2832" w:rsidRPr="00177AAE" w:rsidRDefault="001C2832" w:rsidP="001C2832">
      <w:pPr>
        <w:numPr>
          <w:ilvl w:val="12"/>
          <w:numId w:val="0"/>
        </w:numPr>
        <w:jc w:val="both"/>
      </w:pPr>
      <w:r w:rsidRPr="00177AAE">
        <w:t>Dopuszcza się ręczne wbudowywanie mieszanki betonowej, przy układaniu małych, o nieregularnych kształtach powierzchni, po uzyskaniu na to zgody Inżyniera.</w:t>
      </w:r>
    </w:p>
    <w:p w:rsidR="001C2832" w:rsidRPr="00177AAE" w:rsidRDefault="001C2832" w:rsidP="001C2832">
      <w:pPr>
        <w:numPr>
          <w:ilvl w:val="12"/>
          <w:numId w:val="0"/>
        </w:numPr>
        <w:jc w:val="both"/>
      </w:pPr>
    </w:p>
    <w:p w:rsidR="001C2832" w:rsidRPr="00177AAE" w:rsidRDefault="001C2832" w:rsidP="001C2832">
      <w:pPr>
        <w:numPr>
          <w:ilvl w:val="12"/>
          <w:numId w:val="0"/>
        </w:numPr>
        <w:jc w:val="both"/>
        <w:rPr>
          <w:b/>
          <w:bCs/>
        </w:rPr>
      </w:pPr>
      <w:r w:rsidRPr="00177AAE">
        <w:rPr>
          <w:b/>
        </w:rPr>
        <w:t>5.5.1.</w:t>
      </w:r>
      <w:r w:rsidRPr="00177AAE">
        <w:t xml:space="preserve"> </w:t>
      </w:r>
      <w:r w:rsidRPr="00177AAE">
        <w:rPr>
          <w:b/>
          <w:bCs/>
        </w:rPr>
        <w:t>Wbudowywanie w deskowaniu stałym</w:t>
      </w:r>
    </w:p>
    <w:p w:rsidR="001C2832" w:rsidRPr="00177AAE" w:rsidRDefault="001C2832" w:rsidP="001C2832">
      <w:pPr>
        <w:numPr>
          <w:ilvl w:val="12"/>
          <w:numId w:val="0"/>
        </w:numPr>
        <w:jc w:val="both"/>
      </w:pPr>
    </w:p>
    <w:p w:rsidR="001C2832" w:rsidRPr="00177AAE" w:rsidRDefault="001C2832" w:rsidP="001C2832">
      <w:pPr>
        <w:numPr>
          <w:ilvl w:val="12"/>
          <w:numId w:val="0"/>
        </w:numPr>
        <w:jc w:val="both"/>
      </w:pPr>
      <w:r w:rsidRPr="00177AAE">
        <w:t xml:space="preserve">Wbudowywanie mieszanki betonowej w deskowaniu stałym odbywa się za pomocą maszyn poruszających się po prowadnicach. Prowadnice powinny być przytwierdzone do podłoża w sposób uniemożliwiający ich przemieszczanie i zapewniający ciągłość na złączach. Powierzchnie styku </w:t>
      </w:r>
      <w:proofErr w:type="spellStart"/>
      <w:r w:rsidRPr="00177AAE">
        <w:t>deskowań</w:t>
      </w:r>
      <w:proofErr w:type="spellEnd"/>
      <w:r w:rsidRPr="00177AAE">
        <w:t xml:space="preserve"> z mieszanką betonową muszą być gładkie, czyste, pozbawione resztek stwardniałego betonu i natłuszczone olejem mineralnym w sposób uniemożliwiający przyczepność betonu do prowadnic.</w:t>
      </w:r>
    </w:p>
    <w:p w:rsidR="001C2832" w:rsidRPr="00177AAE" w:rsidRDefault="001C2832" w:rsidP="001C2832">
      <w:pPr>
        <w:numPr>
          <w:ilvl w:val="12"/>
          <w:numId w:val="0"/>
        </w:numPr>
        <w:jc w:val="both"/>
      </w:pPr>
      <w:r w:rsidRPr="00177AAE">
        <w:t>Ustawienie prowadnic winno być takie, ażeby zapewniało uzyskanie przez nawierzchnię wymaganej niwelety i spadków podłużnych i poprzecznych.</w:t>
      </w:r>
    </w:p>
    <w:p w:rsidR="001C2832" w:rsidRPr="00177AAE" w:rsidRDefault="001C2832" w:rsidP="001C2832">
      <w:pPr>
        <w:numPr>
          <w:ilvl w:val="12"/>
          <w:numId w:val="0"/>
        </w:numPr>
        <w:jc w:val="both"/>
      </w:pPr>
    </w:p>
    <w:p w:rsidR="001C2832" w:rsidRPr="00177AAE" w:rsidRDefault="001C2832" w:rsidP="001C2832">
      <w:pPr>
        <w:numPr>
          <w:ilvl w:val="12"/>
          <w:numId w:val="0"/>
        </w:numPr>
        <w:jc w:val="both"/>
        <w:rPr>
          <w:b/>
          <w:bCs/>
        </w:rPr>
      </w:pPr>
      <w:r w:rsidRPr="00177AAE">
        <w:rPr>
          <w:b/>
        </w:rPr>
        <w:t>5.5.2.</w:t>
      </w:r>
      <w:r w:rsidRPr="00177AAE">
        <w:t xml:space="preserve"> </w:t>
      </w:r>
      <w:r w:rsidRPr="00177AAE">
        <w:rPr>
          <w:b/>
          <w:bCs/>
        </w:rPr>
        <w:t>Wbudowywanie w deskowaniu przesuwnym</w:t>
      </w:r>
    </w:p>
    <w:p w:rsidR="001C2832" w:rsidRPr="00177AAE" w:rsidRDefault="001C2832" w:rsidP="001C2832">
      <w:pPr>
        <w:pStyle w:val="Tekstpodstawowy"/>
        <w:numPr>
          <w:ilvl w:val="12"/>
          <w:numId w:val="0"/>
        </w:numPr>
        <w:rPr>
          <w:sz w:val="20"/>
        </w:rPr>
      </w:pPr>
    </w:p>
    <w:p w:rsidR="001C2832" w:rsidRPr="00177AAE" w:rsidRDefault="001C2832" w:rsidP="001C2832">
      <w:pPr>
        <w:pStyle w:val="Tekstpodstawowy"/>
        <w:numPr>
          <w:ilvl w:val="12"/>
          <w:numId w:val="0"/>
        </w:numPr>
        <w:rPr>
          <w:sz w:val="20"/>
        </w:rPr>
      </w:pPr>
      <w:r w:rsidRPr="00177AAE">
        <w:rPr>
          <w:sz w:val="20"/>
        </w:rPr>
        <w:t>Wbudowywanie mieszanki betonowej dokonuje się rozkładarką, która przesuwając się formuje płytą betonową, ograniczając ją z boku deskowaniem ślizgowym.</w:t>
      </w:r>
    </w:p>
    <w:p w:rsidR="001C2832" w:rsidRPr="00177AAE" w:rsidRDefault="001C2832" w:rsidP="001C2832">
      <w:pPr>
        <w:numPr>
          <w:ilvl w:val="12"/>
          <w:numId w:val="0"/>
        </w:numPr>
        <w:jc w:val="both"/>
      </w:pPr>
      <w:r w:rsidRPr="00177AAE">
        <w:t xml:space="preserve">Przed przystąpieniem do układania nawierzchni należy wykonać czynności zabezpieczające sterowanie wysokościowe układarki. Drut profilujący układarki musi być napięty w taki sposób, aby jego napięcie pod naciskiem czujnika maszyny, nie było widoczne. Odchyłka drutu profilującego od wymaganej wysokości w odniesieniu do sieci punktów wysokościowych, nie może przekraczać </w:t>
      </w:r>
      <w:r w:rsidRPr="00177AAE">
        <w:sym w:font="Symbol" w:char="F0B1"/>
      </w:r>
      <w:r w:rsidRPr="00177AAE">
        <w:t xml:space="preserve">3 mm. Odstęp punktów podparcia drutu profilującego nie może być większy niż 6 do </w:t>
      </w:r>
      <w:smartTag w:uri="urn:schemas-microsoft-com:office:smarttags" w:element="metricconverter">
        <w:smartTagPr>
          <w:attr w:name="ProductID" w:val="8 m"/>
        </w:smartTagPr>
        <w:r w:rsidRPr="00177AAE">
          <w:t>8 m</w:t>
        </w:r>
      </w:smartTag>
      <w:r w:rsidRPr="00177AAE">
        <w:t>.</w:t>
      </w:r>
    </w:p>
    <w:p w:rsidR="001C2832" w:rsidRPr="00177AAE" w:rsidRDefault="001C2832" w:rsidP="001C2832">
      <w:pPr>
        <w:numPr>
          <w:ilvl w:val="12"/>
          <w:numId w:val="0"/>
        </w:numPr>
        <w:jc w:val="both"/>
      </w:pPr>
      <w:r w:rsidRPr="00177AAE">
        <w:t xml:space="preserve">Zespół wibratorów układarki powinien być wyregulowany w ten sposób, by zagęszczenie masy betonowej było równomierne na całej szerokości i grubości wbudowywanego betonu. Nie wolno dopuszczać do </w:t>
      </w:r>
      <w:proofErr w:type="spellStart"/>
      <w:r w:rsidRPr="00177AAE">
        <w:t>przewibrowania</w:t>
      </w:r>
      <w:proofErr w:type="spellEnd"/>
      <w:r w:rsidRPr="00177AAE">
        <w:t xml:space="preserve"> mieszanki betonowej. Mieszankę betonową należy wbudować nie później niż 45 minut po jej wyprodukowaniu. Prędkość przesuwu układarki powinna wynosić około 1,5 m/min.</w:t>
      </w:r>
    </w:p>
    <w:p w:rsidR="001C2832" w:rsidRPr="00177AAE" w:rsidRDefault="001C2832" w:rsidP="001C2832">
      <w:pPr>
        <w:numPr>
          <w:ilvl w:val="12"/>
          <w:numId w:val="0"/>
        </w:numPr>
        <w:jc w:val="both"/>
      </w:pPr>
      <w:r w:rsidRPr="00177AAE">
        <w:t>Ruch układarki powinien być płynny, bez zatrzymań, co zabezpiecza przed powstaniem nierówności. W przypadku nieplanowanej przerwy w betonowaniu, należy na nawierzchni wykonać szczelinę roboczą.</w:t>
      </w:r>
    </w:p>
    <w:p w:rsidR="001C2832" w:rsidRPr="00177AAE" w:rsidRDefault="001C2832" w:rsidP="001C2832">
      <w:pPr>
        <w:numPr>
          <w:ilvl w:val="12"/>
          <w:numId w:val="0"/>
        </w:numPr>
        <w:jc w:val="both"/>
      </w:pPr>
      <w:r w:rsidRPr="00177AAE">
        <w:t>Powierzchnia ułożonej mieszanki musi być równa i zamknięta. Skrapianie wodą przed i po zagęszczeniu, zacieranie szczotką w celu łatwiejszego zamknięcia powierzchni betonu lub dodatkowe pokrywanie powierzchni zaprawą cementową jest niedopuszczalne.</w:t>
      </w:r>
    </w:p>
    <w:p w:rsidR="001C2832" w:rsidRPr="00177AAE" w:rsidRDefault="001C2832" w:rsidP="001C2832">
      <w:pPr>
        <w:numPr>
          <w:ilvl w:val="12"/>
          <w:numId w:val="0"/>
        </w:numPr>
        <w:jc w:val="both"/>
      </w:pPr>
    </w:p>
    <w:p w:rsidR="001C2832" w:rsidRPr="00177AAE" w:rsidRDefault="001C2832" w:rsidP="001C2832">
      <w:pPr>
        <w:numPr>
          <w:ilvl w:val="12"/>
          <w:numId w:val="0"/>
        </w:numPr>
        <w:jc w:val="both"/>
      </w:pPr>
    </w:p>
    <w:p w:rsidR="001C2832" w:rsidRPr="00177AAE" w:rsidRDefault="001C2832" w:rsidP="001C2832">
      <w:pPr>
        <w:numPr>
          <w:ilvl w:val="12"/>
          <w:numId w:val="0"/>
        </w:numPr>
        <w:jc w:val="both"/>
      </w:pPr>
    </w:p>
    <w:p w:rsidR="001C2832" w:rsidRPr="00177AAE" w:rsidRDefault="001C2832" w:rsidP="001C2832">
      <w:pPr>
        <w:pStyle w:val="tekst"/>
        <w:numPr>
          <w:ilvl w:val="12"/>
          <w:numId w:val="0"/>
        </w:numPr>
        <w:spacing w:line="240" w:lineRule="auto"/>
        <w:rPr>
          <w:b/>
          <w:sz w:val="20"/>
        </w:rPr>
      </w:pPr>
      <w:r w:rsidRPr="00177AAE">
        <w:rPr>
          <w:b/>
          <w:sz w:val="20"/>
        </w:rPr>
        <w:t>5.6. Pielęgnacja nawierzchni</w:t>
      </w:r>
    </w:p>
    <w:p w:rsidR="001C2832" w:rsidRPr="00177AAE" w:rsidRDefault="001C2832" w:rsidP="001C2832">
      <w:pPr>
        <w:numPr>
          <w:ilvl w:val="12"/>
          <w:numId w:val="0"/>
        </w:numPr>
        <w:jc w:val="both"/>
      </w:pPr>
    </w:p>
    <w:p w:rsidR="001C2832" w:rsidRPr="00177AAE" w:rsidRDefault="001C2832" w:rsidP="001C2832">
      <w:pPr>
        <w:numPr>
          <w:ilvl w:val="12"/>
          <w:numId w:val="0"/>
        </w:numPr>
        <w:jc w:val="both"/>
      </w:pPr>
      <w:r w:rsidRPr="00177AAE">
        <w:lastRenderedPageBreak/>
        <w:t>Dla zabezpieczenia świeżego betonu nawierzchni przed skutkami szybkiego odparowania wody, należy stosować pielęgnację powłokową, jako metodę najbardziej skuteczną i najmniej pracochłonną.</w:t>
      </w:r>
    </w:p>
    <w:p w:rsidR="001C2832" w:rsidRPr="00177AAE" w:rsidRDefault="001C2832" w:rsidP="001C2832">
      <w:pPr>
        <w:numPr>
          <w:ilvl w:val="12"/>
          <w:numId w:val="0"/>
        </w:numPr>
        <w:jc w:val="both"/>
      </w:pPr>
      <w:r w:rsidRPr="00177AAE">
        <w:t>Preparat powłokowy należy natryskiwać możliwie szybko po zakończeniu wbudowywania betonu, lecz nie później niż 90 minut od zakończenia zagęszczania. Preparatem powłokowym należy również pokryć boczne powierzchnie płyt.</w:t>
      </w:r>
    </w:p>
    <w:p w:rsidR="001C2832" w:rsidRPr="00177AAE" w:rsidRDefault="001C2832" w:rsidP="001C2832">
      <w:pPr>
        <w:numPr>
          <w:ilvl w:val="12"/>
          <w:numId w:val="0"/>
        </w:numPr>
        <w:jc w:val="both"/>
      </w:pPr>
      <w:r w:rsidRPr="00177AAE">
        <w:t>W przypadkach słonecznej, wietrznej i suchej pogody (wilgotność powietrza poniżej 60 %) powierzchnia betonu powinna być – mimo naniesienia preparatu powłokowego – dodatkowo skrapiania wodą.</w:t>
      </w:r>
    </w:p>
    <w:p w:rsidR="001C2832" w:rsidRPr="00177AAE" w:rsidRDefault="001C2832" w:rsidP="001C2832">
      <w:pPr>
        <w:numPr>
          <w:ilvl w:val="12"/>
          <w:numId w:val="0"/>
        </w:numPr>
        <w:jc w:val="both"/>
      </w:pPr>
      <w:r w:rsidRPr="00177AAE">
        <w:t xml:space="preserve">W uzasadnionych przypadkach dopuszcza się stosowanie pielęgnacji polegającej na przykryciu nawierzchni cienką warstwą piasku, o grubości co najmniej </w:t>
      </w:r>
      <w:smartTag w:uri="urn:schemas-microsoft-com:office:smarttags" w:element="metricconverter">
        <w:smartTagPr>
          <w:attr w:name="ProductID" w:val="5 cm"/>
        </w:smartTagPr>
        <w:r w:rsidRPr="00177AAE">
          <w:t>5 cm</w:t>
        </w:r>
      </w:smartTag>
      <w:r w:rsidRPr="00177AAE">
        <w:t>, utrzymywanego stale w stanie wilgotnym przez 7 do 10 dni.</w:t>
      </w:r>
    </w:p>
    <w:p w:rsidR="001C2832" w:rsidRPr="00177AAE" w:rsidRDefault="001C2832" w:rsidP="001C2832">
      <w:pPr>
        <w:numPr>
          <w:ilvl w:val="12"/>
          <w:numId w:val="0"/>
        </w:numPr>
        <w:jc w:val="both"/>
      </w:pPr>
      <w:r w:rsidRPr="00177AAE">
        <w:t>Stosowanie innych środków do pielęgnacji nawierzchni (np. przykrycie folią, wilgotnymi tkaninami technicznymi itp.) wymaga każdorazowej zgody Inspektora Nadzoru.</w:t>
      </w:r>
    </w:p>
    <w:p w:rsidR="001C2832" w:rsidRPr="00177AAE" w:rsidRDefault="001C2832" w:rsidP="001C2832">
      <w:pPr>
        <w:pStyle w:val="tekst"/>
        <w:numPr>
          <w:ilvl w:val="12"/>
          <w:numId w:val="0"/>
        </w:numPr>
        <w:spacing w:line="240" w:lineRule="auto"/>
        <w:rPr>
          <w:b/>
          <w:sz w:val="20"/>
        </w:rPr>
      </w:pPr>
    </w:p>
    <w:p w:rsidR="001C2832" w:rsidRPr="00177AAE" w:rsidRDefault="001C2832" w:rsidP="001C2832">
      <w:pPr>
        <w:pStyle w:val="tekst"/>
        <w:numPr>
          <w:ilvl w:val="12"/>
          <w:numId w:val="0"/>
        </w:numPr>
        <w:spacing w:line="240" w:lineRule="auto"/>
        <w:rPr>
          <w:b/>
          <w:sz w:val="20"/>
        </w:rPr>
      </w:pPr>
      <w:r w:rsidRPr="00177AAE">
        <w:rPr>
          <w:b/>
          <w:sz w:val="20"/>
        </w:rPr>
        <w:t>5.7. Wykonanie szczelin</w:t>
      </w:r>
    </w:p>
    <w:p w:rsidR="001C2832" w:rsidRPr="00177AAE" w:rsidRDefault="001C2832" w:rsidP="001C2832">
      <w:pPr>
        <w:numPr>
          <w:ilvl w:val="12"/>
          <w:numId w:val="0"/>
        </w:numPr>
        <w:jc w:val="both"/>
      </w:pPr>
    </w:p>
    <w:p w:rsidR="001C2832" w:rsidRPr="00177AAE" w:rsidRDefault="001C2832" w:rsidP="001C2832">
      <w:pPr>
        <w:numPr>
          <w:ilvl w:val="12"/>
          <w:numId w:val="0"/>
        </w:numPr>
        <w:jc w:val="both"/>
      </w:pPr>
      <w:r w:rsidRPr="00177AAE">
        <w:t>Rodzaje i rozmieszczenie szczelin w nawierzchni powinno być zgodne z dokumentacją projektową. W nawierzchniach są stosowane następujące rodzaje szczelin:</w:t>
      </w:r>
    </w:p>
    <w:p w:rsidR="001C2832" w:rsidRPr="00177AAE" w:rsidRDefault="001C2832" w:rsidP="001C2832">
      <w:pPr>
        <w:numPr>
          <w:ilvl w:val="0"/>
          <w:numId w:val="18"/>
        </w:numPr>
        <w:autoSpaceDE w:val="0"/>
        <w:autoSpaceDN w:val="0"/>
        <w:adjustRightInd w:val="0"/>
        <w:jc w:val="both"/>
      </w:pPr>
      <w:r w:rsidRPr="00177AAE">
        <w:t>szczeliny skurczowe poprzeczne,</w:t>
      </w:r>
    </w:p>
    <w:p w:rsidR="001C2832" w:rsidRPr="00177AAE" w:rsidRDefault="001C2832" w:rsidP="001C2832">
      <w:pPr>
        <w:numPr>
          <w:ilvl w:val="0"/>
          <w:numId w:val="18"/>
        </w:numPr>
        <w:autoSpaceDE w:val="0"/>
        <w:autoSpaceDN w:val="0"/>
        <w:adjustRightInd w:val="0"/>
        <w:jc w:val="both"/>
      </w:pPr>
      <w:r w:rsidRPr="00177AAE">
        <w:t>szczeliny podłużne,</w:t>
      </w:r>
    </w:p>
    <w:p w:rsidR="001C2832" w:rsidRPr="00177AAE" w:rsidRDefault="001C2832" w:rsidP="001C2832">
      <w:pPr>
        <w:numPr>
          <w:ilvl w:val="0"/>
          <w:numId w:val="18"/>
        </w:numPr>
        <w:autoSpaceDE w:val="0"/>
        <w:autoSpaceDN w:val="0"/>
        <w:adjustRightInd w:val="0"/>
        <w:jc w:val="both"/>
      </w:pPr>
      <w:r w:rsidRPr="00177AAE">
        <w:t>szczeliny rozszerzania poprzeczne i podłużne,</w:t>
      </w:r>
    </w:p>
    <w:p w:rsidR="001C2832" w:rsidRPr="00177AAE" w:rsidRDefault="001C2832" w:rsidP="001C2832">
      <w:pPr>
        <w:jc w:val="both"/>
      </w:pPr>
      <w:r w:rsidRPr="00177AAE">
        <w:t>Szczeliny skurczowe poprzeczne należy wykonywać przez nacinanie stwardniałego betonu tarczowymi piłami mechanicznymi na głębokość 1/3 grubości płyty. Nacinanie szczelin powinno być wykonane w dwóch etapach:</w:t>
      </w:r>
    </w:p>
    <w:p w:rsidR="001C2832" w:rsidRPr="00177AAE" w:rsidRDefault="001C2832" w:rsidP="001C2832">
      <w:pPr>
        <w:numPr>
          <w:ilvl w:val="0"/>
          <w:numId w:val="18"/>
        </w:numPr>
        <w:autoSpaceDE w:val="0"/>
        <w:autoSpaceDN w:val="0"/>
        <w:adjustRightInd w:val="0"/>
        <w:jc w:val="both"/>
      </w:pPr>
      <w:r w:rsidRPr="00177AAE">
        <w:t xml:space="preserve">pierwsze cięcie, w czasie od 10 do 24 godzin po ułożeniu nawierzchni wykonuje się tarczą grubości </w:t>
      </w:r>
      <w:smartTag w:uri="urn:schemas-microsoft-com:office:smarttags" w:element="metricconverter">
        <w:smartTagPr>
          <w:attr w:name="ProductID" w:val="3 mm"/>
        </w:smartTagPr>
        <w:r w:rsidRPr="00177AAE">
          <w:t>3 mm</w:t>
        </w:r>
      </w:smartTag>
      <w:r w:rsidRPr="00177AAE">
        <w:t xml:space="preserve"> na głębokość 1/3 grubości nawierzchni,</w:t>
      </w:r>
    </w:p>
    <w:p w:rsidR="001C2832" w:rsidRPr="00177AAE" w:rsidRDefault="001C2832" w:rsidP="001C2832">
      <w:pPr>
        <w:numPr>
          <w:ilvl w:val="0"/>
          <w:numId w:val="18"/>
        </w:numPr>
        <w:autoSpaceDE w:val="0"/>
        <w:autoSpaceDN w:val="0"/>
        <w:adjustRightInd w:val="0"/>
        <w:jc w:val="both"/>
      </w:pPr>
      <w:r w:rsidRPr="00177AAE">
        <w:t xml:space="preserve">drugie cięcie, mając na celu poszerzenie szczeliny, wykonuje się w terminie późniejszym, do szerokości </w:t>
      </w:r>
      <w:smartTag w:uri="urn:schemas-microsoft-com:office:smarttags" w:element="metricconverter">
        <w:smartTagPr>
          <w:attr w:name="ProductID" w:val="8 mm"/>
        </w:smartTagPr>
        <w:r w:rsidRPr="00177AAE">
          <w:t>8 mm</w:t>
        </w:r>
      </w:smartTag>
      <w:r w:rsidRPr="00177AAE">
        <w:t xml:space="preserve"> i głębokości </w:t>
      </w:r>
      <w:smartTag w:uri="urn:schemas-microsoft-com:office:smarttags" w:element="metricconverter">
        <w:smartTagPr>
          <w:attr w:name="ProductID" w:val="20 mm"/>
        </w:smartTagPr>
        <w:r w:rsidRPr="00177AAE">
          <w:t>20 mm</w:t>
        </w:r>
      </w:smartTag>
      <w:r w:rsidRPr="00177AAE">
        <w:t>.</w:t>
      </w:r>
    </w:p>
    <w:p w:rsidR="001C2832" w:rsidRPr="00177AAE" w:rsidRDefault="001C2832" w:rsidP="001C2832">
      <w:pPr>
        <w:jc w:val="both"/>
      </w:pPr>
      <w:r w:rsidRPr="00177AAE">
        <w:t xml:space="preserve">Szczeliny konstrukcyjne podłużne powstają na styku pasm betonu, wbudowywanych układarką ślizgową. Krawędź boczna istniejącego pasa betonu – przed ułożeniem nowego – smaruje się dokładnie asfaltem lub emulsją asfaltową dla zabezpieczenia przed połączeniem betonu obu pasm. Po stwardnieniu betonu, przy użyciu tarczowej piły, wykonuje się szczelinę o głębokości </w:t>
      </w:r>
      <w:smartTag w:uri="urn:schemas-microsoft-com:office:smarttags" w:element="metricconverter">
        <w:smartTagPr>
          <w:attr w:name="ProductID" w:val="20 mm"/>
        </w:smartTagPr>
        <w:r w:rsidRPr="00177AAE">
          <w:t>20 mm</w:t>
        </w:r>
      </w:smartTag>
      <w:r w:rsidRPr="00177AAE">
        <w:t xml:space="preserve"> i szerokości </w:t>
      </w:r>
      <w:smartTag w:uri="urn:schemas-microsoft-com:office:smarttags" w:element="metricconverter">
        <w:smartTagPr>
          <w:attr w:name="ProductID" w:val="8 mm"/>
        </w:smartTagPr>
        <w:r w:rsidRPr="00177AAE">
          <w:t>8 mm</w:t>
        </w:r>
      </w:smartTag>
      <w:r w:rsidRPr="00177AAE">
        <w:t>.</w:t>
      </w:r>
    </w:p>
    <w:p w:rsidR="001C2832" w:rsidRPr="00177AAE" w:rsidRDefault="001C2832" w:rsidP="001C2832">
      <w:pPr>
        <w:jc w:val="both"/>
      </w:pPr>
      <w:r w:rsidRPr="00177AAE">
        <w:t>Szczeliny rozszerzania wykonuje się w dwóch etapach:</w:t>
      </w:r>
    </w:p>
    <w:p w:rsidR="001C2832" w:rsidRPr="00177AAE" w:rsidRDefault="001C2832" w:rsidP="001C2832">
      <w:pPr>
        <w:numPr>
          <w:ilvl w:val="0"/>
          <w:numId w:val="18"/>
        </w:numPr>
        <w:autoSpaceDE w:val="0"/>
        <w:autoSpaceDN w:val="0"/>
        <w:adjustRightInd w:val="0"/>
        <w:jc w:val="both"/>
      </w:pPr>
      <w:r w:rsidRPr="00177AAE">
        <w:t xml:space="preserve">pierwsze cięcie wykonuje się w czasie od 10 do 24 godzin od ułożenia betonu, na pełną grubość płyty, przy użyciu tarczy o grubości co najmniej </w:t>
      </w:r>
      <w:smartTag w:uri="urn:schemas-microsoft-com:office:smarttags" w:element="metricconverter">
        <w:smartTagPr>
          <w:attr w:name="ProductID" w:val="6 mm"/>
        </w:smartTagPr>
        <w:r w:rsidRPr="00177AAE">
          <w:t>6 mm</w:t>
        </w:r>
      </w:smartTag>
      <w:r w:rsidRPr="00177AAE">
        <w:t>,</w:t>
      </w:r>
    </w:p>
    <w:p w:rsidR="001C2832" w:rsidRPr="00177AAE" w:rsidRDefault="001C2832" w:rsidP="001C2832">
      <w:pPr>
        <w:numPr>
          <w:ilvl w:val="0"/>
          <w:numId w:val="18"/>
        </w:numPr>
        <w:autoSpaceDE w:val="0"/>
        <w:autoSpaceDN w:val="0"/>
        <w:adjustRightInd w:val="0"/>
        <w:jc w:val="both"/>
      </w:pPr>
      <w:r w:rsidRPr="00177AAE">
        <w:t xml:space="preserve">drugie cięcie, w stwardniałym betonie, wykonuje się o szerokości </w:t>
      </w:r>
      <w:smartTag w:uri="urn:schemas-microsoft-com:office:smarttags" w:element="metricconverter">
        <w:smartTagPr>
          <w:attr w:name="ProductID" w:val="20 mm"/>
        </w:smartTagPr>
        <w:r w:rsidRPr="00177AAE">
          <w:t>20 mm</w:t>
        </w:r>
      </w:smartTag>
      <w:r w:rsidRPr="00177AAE">
        <w:t xml:space="preserve"> i głębokości </w:t>
      </w:r>
      <w:smartTag w:uri="urn:schemas-microsoft-com:office:smarttags" w:element="metricconverter">
        <w:smartTagPr>
          <w:attr w:name="ProductID" w:val="30 mm"/>
        </w:smartTagPr>
        <w:r w:rsidRPr="00177AAE">
          <w:t>30 mm</w:t>
        </w:r>
      </w:smartTag>
      <w:r w:rsidRPr="00177AAE">
        <w:t>.</w:t>
      </w:r>
    </w:p>
    <w:p w:rsidR="001C2832" w:rsidRPr="00177AAE" w:rsidRDefault="001C2832" w:rsidP="001C2832">
      <w:pPr>
        <w:jc w:val="both"/>
      </w:pPr>
      <w:r w:rsidRPr="00177AAE">
        <w:t xml:space="preserve">Wymiary wykonanych szczelin (szerokość i głębokość) w stosunku do projektowanych, nie mogą się różnić więcej niż </w:t>
      </w:r>
      <w:r w:rsidRPr="00177AAE">
        <w:sym w:font="Symbol" w:char="F0B1"/>
      </w:r>
      <w:r w:rsidRPr="00177AAE">
        <w:t>10 %.</w:t>
      </w:r>
    </w:p>
    <w:p w:rsidR="001C2832" w:rsidRPr="00177AAE" w:rsidRDefault="001C2832" w:rsidP="001C2832">
      <w:pPr>
        <w:pStyle w:val="tekst"/>
        <w:numPr>
          <w:ilvl w:val="12"/>
          <w:numId w:val="0"/>
        </w:numPr>
        <w:spacing w:line="240" w:lineRule="auto"/>
        <w:rPr>
          <w:b/>
          <w:sz w:val="20"/>
        </w:rPr>
      </w:pPr>
    </w:p>
    <w:p w:rsidR="001C2832" w:rsidRPr="00177AAE" w:rsidRDefault="001C2832" w:rsidP="001C2832">
      <w:pPr>
        <w:pStyle w:val="tekst"/>
        <w:numPr>
          <w:ilvl w:val="12"/>
          <w:numId w:val="0"/>
        </w:numPr>
        <w:spacing w:line="240" w:lineRule="auto"/>
        <w:rPr>
          <w:b/>
          <w:sz w:val="20"/>
        </w:rPr>
      </w:pPr>
      <w:r w:rsidRPr="00177AAE">
        <w:rPr>
          <w:b/>
          <w:sz w:val="20"/>
        </w:rPr>
        <w:t>5.8. Wypełnianie szczelin masami zalewowymi</w:t>
      </w:r>
    </w:p>
    <w:p w:rsidR="001C2832" w:rsidRPr="00177AAE" w:rsidRDefault="001C2832" w:rsidP="001C2832">
      <w:pPr>
        <w:pStyle w:val="tekst"/>
        <w:tabs>
          <w:tab w:val="left" w:pos="0"/>
        </w:tabs>
        <w:spacing w:line="240" w:lineRule="auto"/>
        <w:rPr>
          <w:sz w:val="20"/>
        </w:rPr>
      </w:pPr>
    </w:p>
    <w:p w:rsidR="001C2832" w:rsidRPr="00177AAE" w:rsidRDefault="001C2832" w:rsidP="001C2832">
      <w:pPr>
        <w:pStyle w:val="tekst"/>
        <w:tabs>
          <w:tab w:val="left" w:pos="0"/>
        </w:tabs>
        <w:spacing w:line="240" w:lineRule="auto"/>
        <w:rPr>
          <w:sz w:val="20"/>
        </w:rPr>
      </w:pPr>
      <w:r w:rsidRPr="00177AAE">
        <w:rPr>
          <w:sz w:val="20"/>
        </w:rPr>
        <w:t>Przed przystąpieniem do wypełniania szczelin, muszą być one dokładnie oczyszczone z zanieczyszczeń obcych, pozostałości po cięciu betonu itp. Pionowe ściany szczelin muszą być suche, czyste, nie wykazywać pozostałości pylastych.</w:t>
      </w:r>
    </w:p>
    <w:p w:rsidR="001C2832" w:rsidRPr="00177AAE" w:rsidRDefault="001C2832" w:rsidP="001C2832">
      <w:pPr>
        <w:pStyle w:val="tekst"/>
        <w:tabs>
          <w:tab w:val="left" w:pos="0"/>
        </w:tabs>
        <w:spacing w:line="240" w:lineRule="auto"/>
        <w:rPr>
          <w:sz w:val="20"/>
        </w:rPr>
      </w:pPr>
      <w:r w:rsidRPr="00177AAE">
        <w:rPr>
          <w:sz w:val="20"/>
        </w:rPr>
        <w:t>Wypełnianie szczelin masami, zarówno na gorąco jak i na zimno, wolno wykonywać w temperaturze powyżej 10</w:t>
      </w:r>
      <w:r w:rsidRPr="00177AAE">
        <w:rPr>
          <w:sz w:val="20"/>
        </w:rPr>
        <w:sym w:font="Symbol" w:char="F0B0"/>
      </w:r>
      <w:r w:rsidRPr="00177AAE">
        <w:rPr>
          <w:sz w:val="20"/>
        </w:rPr>
        <w:t>C przy bezdeszczowej, możliwie bezwietrznej pogodzie.</w:t>
      </w:r>
    </w:p>
    <w:p w:rsidR="001C2832" w:rsidRPr="00177AAE" w:rsidRDefault="001C2832" w:rsidP="001C2832">
      <w:pPr>
        <w:pStyle w:val="tekst"/>
        <w:tabs>
          <w:tab w:val="left" w:pos="0"/>
        </w:tabs>
        <w:spacing w:line="240" w:lineRule="auto"/>
        <w:rPr>
          <w:sz w:val="20"/>
        </w:rPr>
      </w:pPr>
      <w:r w:rsidRPr="00177AAE">
        <w:rPr>
          <w:sz w:val="20"/>
        </w:rPr>
        <w:t xml:space="preserve">Nawierzchnia, po oczyszczeniu szczelin wewnątrz, powinna być oczyszczona (zamieciona) po obu stronach szczeliny, pasem o szerokości około </w:t>
      </w:r>
      <w:smartTag w:uri="urn:schemas-microsoft-com:office:smarttags" w:element="metricconverter">
        <w:smartTagPr>
          <w:attr w:name="ProductID" w:val="1 m"/>
        </w:smartTagPr>
        <w:r w:rsidRPr="00177AAE">
          <w:rPr>
            <w:sz w:val="20"/>
          </w:rPr>
          <w:t>1 m</w:t>
        </w:r>
      </w:smartTag>
      <w:r w:rsidRPr="00177AAE">
        <w:rPr>
          <w:sz w:val="20"/>
        </w:rPr>
        <w:t>.</w:t>
      </w:r>
    </w:p>
    <w:p w:rsidR="001C2832" w:rsidRPr="00177AAE" w:rsidRDefault="001C2832" w:rsidP="001C2832">
      <w:pPr>
        <w:pStyle w:val="tekst"/>
        <w:tabs>
          <w:tab w:val="left" w:pos="0"/>
        </w:tabs>
        <w:spacing w:line="240" w:lineRule="auto"/>
        <w:rPr>
          <w:sz w:val="20"/>
        </w:rPr>
      </w:pPr>
      <w:r w:rsidRPr="00177AAE">
        <w:rPr>
          <w:sz w:val="20"/>
        </w:rPr>
        <w:t>Przed wypełnieniem szczelin masą na gorąco, pionowe ścianki powinny być zagruntowane roztworem asfaltowym. Masa zalewowa na gorąco powinna mieć temperaturę podaną przez producenta. Szczeliny należy wypełniać z meniskiem wklęsłym, bez nadmiaru.</w:t>
      </w:r>
    </w:p>
    <w:p w:rsidR="001C2832" w:rsidRPr="00177AAE" w:rsidRDefault="001C2832" w:rsidP="001C2832">
      <w:pPr>
        <w:pStyle w:val="tekst"/>
        <w:tabs>
          <w:tab w:val="left" w:pos="0"/>
        </w:tabs>
        <w:spacing w:line="240" w:lineRule="auto"/>
        <w:rPr>
          <w:sz w:val="20"/>
        </w:rPr>
      </w:pPr>
      <w:r w:rsidRPr="00177AAE">
        <w:rPr>
          <w:sz w:val="20"/>
        </w:rPr>
        <w:t>Wypełnianie szczelin masą zalewową na zimo (poliuretanową) należy wykonywać ściśle według zaleceń producenta.</w:t>
      </w:r>
    </w:p>
    <w:p w:rsidR="001C2832" w:rsidRPr="00177AAE" w:rsidRDefault="001C2832" w:rsidP="001C2832">
      <w:pPr>
        <w:numPr>
          <w:ilvl w:val="12"/>
          <w:numId w:val="0"/>
        </w:numPr>
        <w:jc w:val="both"/>
        <w:rPr>
          <w:b/>
          <w:caps/>
        </w:rPr>
      </w:pPr>
    </w:p>
    <w:p w:rsidR="001C2832" w:rsidRPr="00177AAE" w:rsidRDefault="001C2832" w:rsidP="001C2832">
      <w:pPr>
        <w:numPr>
          <w:ilvl w:val="12"/>
          <w:numId w:val="0"/>
        </w:numPr>
        <w:jc w:val="both"/>
        <w:rPr>
          <w:b/>
          <w:caps/>
        </w:rPr>
      </w:pPr>
      <w:r w:rsidRPr="00177AAE">
        <w:rPr>
          <w:b/>
          <w:caps/>
        </w:rPr>
        <w:t>6. Kontrola jakości robót</w:t>
      </w:r>
    </w:p>
    <w:p w:rsidR="001C2832" w:rsidRPr="00177AAE" w:rsidRDefault="001C2832" w:rsidP="001C2832">
      <w:pPr>
        <w:pStyle w:val="tekst"/>
        <w:numPr>
          <w:ilvl w:val="12"/>
          <w:numId w:val="0"/>
        </w:numPr>
        <w:spacing w:line="240" w:lineRule="auto"/>
        <w:rPr>
          <w:b/>
          <w:sz w:val="20"/>
        </w:rPr>
      </w:pPr>
    </w:p>
    <w:p w:rsidR="001C2832" w:rsidRPr="00177AAE" w:rsidRDefault="001C2832" w:rsidP="001C2832">
      <w:pPr>
        <w:pStyle w:val="tekst"/>
        <w:numPr>
          <w:ilvl w:val="12"/>
          <w:numId w:val="0"/>
        </w:numPr>
        <w:spacing w:line="240" w:lineRule="auto"/>
        <w:rPr>
          <w:b/>
          <w:sz w:val="20"/>
        </w:rPr>
      </w:pPr>
      <w:r w:rsidRPr="00177AAE">
        <w:rPr>
          <w:b/>
          <w:sz w:val="20"/>
        </w:rPr>
        <w:t>6.1. Ogólne zasady kontroli jakości robót</w:t>
      </w:r>
    </w:p>
    <w:p w:rsidR="001C2832" w:rsidRPr="00177AAE" w:rsidRDefault="001C2832" w:rsidP="001C2832">
      <w:pPr>
        <w:pStyle w:val="Tekstpodstawowy"/>
        <w:numPr>
          <w:ilvl w:val="12"/>
          <w:numId w:val="0"/>
        </w:numPr>
        <w:rPr>
          <w:sz w:val="20"/>
        </w:rPr>
      </w:pPr>
    </w:p>
    <w:p w:rsidR="001C2832" w:rsidRPr="00177AAE" w:rsidRDefault="001C2832" w:rsidP="001C2832">
      <w:pPr>
        <w:pStyle w:val="Tekstpodstawowy"/>
        <w:numPr>
          <w:ilvl w:val="12"/>
          <w:numId w:val="0"/>
        </w:numPr>
        <w:rPr>
          <w:sz w:val="20"/>
        </w:rPr>
      </w:pPr>
      <w:r w:rsidRPr="00177AAE">
        <w:rPr>
          <w:sz w:val="20"/>
        </w:rPr>
        <w:t>Ogólne zasady kontroli jakości robót podano w ST D.00.00.00 „Wymagania ogólne” pkt. 6.</w:t>
      </w:r>
    </w:p>
    <w:p w:rsidR="001C2832" w:rsidRPr="00177AAE" w:rsidRDefault="001C2832" w:rsidP="001C2832">
      <w:pPr>
        <w:pStyle w:val="tekst"/>
        <w:numPr>
          <w:ilvl w:val="12"/>
          <w:numId w:val="0"/>
        </w:numPr>
        <w:spacing w:line="240" w:lineRule="auto"/>
        <w:rPr>
          <w:b/>
          <w:sz w:val="20"/>
        </w:rPr>
      </w:pPr>
    </w:p>
    <w:p w:rsidR="001C2832" w:rsidRPr="00177AAE" w:rsidRDefault="001C2832" w:rsidP="001C2832">
      <w:pPr>
        <w:pStyle w:val="tekst"/>
        <w:numPr>
          <w:ilvl w:val="12"/>
          <w:numId w:val="0"/>
        </w:numPr>
        <w:spacing w:line="240" w:lineRule="auto"/>
        <w:rPr>
          <w:b/>
          <w:sz w:val="20"/>
        </w:rPr>
      </w:pPr>
    </w:p>
    <w:p w:rsidR="001C2832" w:rsidRPr="00177AAE" w:rsidRDefault="001C2832" w:rsidP="001C2832">
      <w:pPr>
        <w:pStyle w:val="tekst"/>
        <w:numPr>
          <w:ilvl w:val="12"/>
          <w:numId w:val="0"/>
        </w:numPr>
        <w:spacing w:line="240" w:lineRule="auto"/>
        <w:rPr>
          <w:b/>
          <w:sz w:val="20"/>
        </w:rPr>
      </w:pPr>
    </w:p>
    <w:p w:rsidR="001C2832" w:rsidRPr="00177AAE" w:rsidRDefault="001C2832" w:rsidP="001C2832">
      <w:pPr>
        <w:pStyle w:val="tekst"/>
        <w:numPr>
          <w:ilvl w:val="12"/>
          <w:numId w:val="0"/>
        </w:numPr>
        <w:spacing w:line="240" w:lineRule="auto"/>
        <w:rPr>
          <w:b/>
          <w:sz w:val="20"/>
        </w:rPr>
      </w:pPr>
      <w:r w:rsidRPr="00177AAE">
        <w:rPr>
          <w:b/>
          <w:sz w:val="20"/>
        </w:rPr>
        <w:t>6.2. Badania przed przystąpieniem do robót</w:t>
      </w:r>
    </w:p>
    <w:p w:rsidR="001C2832" w:rsidRPr="00177AAE" w:rsidRDefault="001C2832" w:rsidP="001C2832">
      <w:pPr>
        <w:pStyle w:val="tekst"/>
        <w:numPr>
          <w:ilvl w:val="12"/>
          <w:numId w:val="0"/>
        </w:numPr>
        <w:spacing w:line="240" w:lineRule="auto"/>
        <w:rPr>
          <w:sz w:val="20"/>
        </w:rPr>
      </w:pPr>
    </w:p>
    <w:p w:rsidR="001C2832" w:rsidRPr="00177AAE" w:rsidRDefault="001C2832" w:rsidP="001C2832">
      <w:pPr>
        <w:pStyle w:val="tekst"/>
        <w:numPr>
          <w:ilvl w:val="12"/>
          <w:numId w:val="0"/>
        </w:numPr>
        <w:spacing w:line="240" w:lineRule="auto"/>
        <w:rPr>
          <w:sz w:val="20"/>
        </w:rPr>
      </w:pPr>
      <w:r w:rsidRPr="00177AAE">
        <w:rPr>
          <w:sz w:val="20"/>
        </w:rPr>
        <w:t>Przed przystąpieniem do robót, Wykonawca powinien wykonać badania cementu, kruszywa oraz w przypadkach wątpliwych wody i przedstawić wyniki tych badań Inspektorowi Nadzoru w celu akceptacji.</w:t>
      </w:r>
    </w:p>
    <w:p w:rsidR="001C2832" w:rsidRPr="00177AAE" w:rsidRDefault="001C2832" w:rsidP="001C2832">
      <w:pPr>
        <w:pStyle w:val="tekst"/>
        <w:numPr>
          <w:ilvl w:val="12"/>
          <w:numId w:val="0"/>
        </w:numPr>
        <w:spacing w:line="240" w:lineRule="auto"/>
        <w:rPr>
          <w:sz w:val="20"/>
        </w:rPr>
      </w:pPr>
      <w:r w:rsidRPr="00177AAE">
        <w:rPr>
          <w:sz w:val="20"/>
        </w:rPr>
        <w:t>Badania te powinny obejmować wszystkie właściwości kruszywa i cementu określone w pkt 2.2. i 2.3. niniejszych Specyfikacji.</w:t>
      </w:r>
    </w:p>
    <w:p w:rsidR="001C2832" w:rsidRPr="00177AAE" w:rsidRDefault="001C2832" w:rsidP="001C2832">
      <w:pPr>
        <w:pStyle w:val="tekst"/>
        <w:numPr>
          <w:ilvl w:val="12"/>
          <w:numId w:val="0"/>
        </w:numPr>
        <w:spacing w:line="240" w:lineRule="auto"/>
        <w:rPr>
          <w:b/>
          <w:sz w:val="20"/>
        </w:rPr>
      </w:pPr>
    </w:p>
    <w:p w:rsidR="001C2832" w:rsidRPr="00177AAE" w:rsidRDefault="001C2832" w:rsidP="001C2832">
      <w:pPr>
        <w:pStyle w:val="tekst"/>
        <w:numPr>
          <w:ilvl w:val="12"/>
          <w:numId w:val="0"/>
        </w:numPr>
        <w:spacing w:line="240" w:lineRule="auto"/>
        <w:rPr>
          <w:b/>
          <w:sz w:val="20"/>
        </w:rPr>
      </w:pPr>
      <w:r w:rsidRPr="00177AAE">
        <w:rPr>
          <w:b/>
          <w:sz w:val="20"/>
        </w:rPr>
        <w:t>6.3. Badania w czasie robót</w:t>
      </w:r>
    </w:p>
    <w:p w:rsidR="001C2832" w:rsidRPr="00177AAE" w:rsidRDefault="001C2832" w:rsidP="001C2832">
      <w:pPr>
        <w:pStyle w:val="tekst"/>
        <w:numPr>
          <w:ilvl w:val="12"/>
          <w:numId w:val="0"/>
        </w:numPr>
        <w:spacing w:line="240" w:lineRule="auto"/>
        <w:rPr>
          <w:b/>
          <w:sz w:val="20"/>
        </w:rPr>
      </w:pPr>
    </w:p>
    <w:p w:rsidR="001C2832" w:rsidRPr="00177AAE" w:rsidRDefault="001C2832" w:rsidP="001C2832">
      <w:pPr>
        <w:pStyle w:val="tekst"/>
        <w:numPr>
          <w:ilvl w:val="12"/>
          <w:numId w:val="0"/>
        </w:numPr>
        <w:spacing w:line="240" w:lineRule="auto"/>
        <w:rPr>
          <w:b/>
          <w:sz w:val="20"/>
        </w:rPr>
      </w:pPr>
      <w:r w:rsidRPr="00177AAE">
        <w:rPr>
          <w:b/>
          <w:sz w:val="20"/>
        </w:rPr>
        <w:t>6.3.1. Częstotliwość oraz zakres badań i pomiarów</w:t>
      </w:r>
    </w:p>
    <w:p w:rsidR="001C2832" w:rsidRPr="00177AAE" w:rsidRDefault="001C2832" w:rsidP="001C2832">
      <w:pPr>
        <w:numPr>
          <w:ilvl w:val="12"/>
          <w:numId w:val="0"/>
        </w:numPr>
        <w:jc w:val="both"/>
      </w:pPr>
    </w:p>
    <w:p w:rsidR="001C2832" w:rsidRPr="00177AAE" w:rsidRDefault="001C2832" w:rsidP="001C2832">
      <w:pPr>
        <w:numPr>
          <w:ilvl w:val="12"/>
          <w:numId w:val="0"/>
        </w:numPr>
        <w:jc w:val="both"/>
      </w:pPr>
      <w:r w:rsidRPr="00177AAE">
        <w:t>Częstotliwość oraz zakres badań i pomiarów w czasie wykonywania nawierzchni betonowej podano w tablicy 4.</w:t>
      </w:r>
    </w:p>
    <w:p w:rsidR="001C2832" w:rsidRPr="00177AAE" w:rsidRDefault="001C2832" w:rsidP="001C2832">
      <w:pPr>
        <w:pStyle w:val="tekst"/>
        <w:numPr>
          <w:ilvl w:val="12"/>
          <w:numId w:val="0"/>
        </w:numPr>
        <w:spacing w:line="240" w:lineRule="auto"/>
        <w:ind w:left="1412" w:hanging="1412"/>
        <w:rPr>
          <w:b/>
          <w:sz w:val="20"/>
        </w:rPr>
      </w:pPr>
    </w:p>
    <w:p w:rsidR="001C2832" w:rsidRPr="00177AAE" w:rsidRDefault="001C2832" w:rsidP="001C2832">
      <w:pPr>
        <w:pStyle w:val="tekst"/>
        <w:numPr>
          <w:ilvl w:val="12"/>
          <w:numId w:val="0"/>
        </w:numPr>
        <w:spacing w:line="240" w:lineRule="auto"/>
        <w:ind w:left="1412" w:hanging="1412"/>
        <w:rPr>
          <w:b/>
          <w:sz w:val="20"/>
        </w:rPr>
      </w:pPr>
      <w:r w:rsidRPr="00177AAE">
        <w:rPr>
          <w:b/>
          <w:sz w:val="20"/>
        </w:rPr>
        <w:t xml:space="preserve">Tablica 4. </w:t>
      </w:r>
      <w:r w:rsidRPr="00177AAE">
        <w:rPr>
          <w:b/>
          <w:sz w:val="20"/>
        </w:rPr>
        <w:tab/>
        <w:t xml:space="preserve">Częstotliwość oraz zakres badań i pomiarów przy budowie nawierzchni betonowej </w:t>
      </w:r>
    </w:p>
    <w:p w:rsidR="001C2832" w:rsidRPr="00177AAE" w:rsidRDefault="001C2832" w:rsidP="001C2832">
      <w:pPr>
        <w:pStyle w:val="tekst"/>
        <w:numPr>
          <w:ilvl w:val="12"/>
          <w:numId w:val="0"/>
        </w:numPr>
        <w:spacing w:line="240" w:lineRule="auto"/>
        <w:ind w:left="1412" w:hanging="1412"/>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386"/>
        <w:gridCol w:w="3553"/>
      </w:tblGrid>
      <w:tr w:rsidR="001C2832" w:rsidRPr="00177AAE" w:rsidTr="006B1672">
        <w:tblPrEx>
          <w:tblCellMar>
            <w:top w:w="0" w:type="dxa"/>
            <w:bottom w:w="0" w:type="dxa"/>
          </w:tblCellMar>
        </w:tblPrEx>
        <w:tc>
          <w:tcPr>
            <w:tcW w:w="496" w:type="dxa"/>
          </w:tcPr>
          <w:p w:rsidR="001C2832" w:rsidRPr="00177AAE" w:rsidRDefault="001C2832" w:rsidP="006B1672">
            <w:pPr>
              <w:pStyle w:val="tekst"/>
              <w:numPr>
                <w:ilvl w:val="12"/>
                <w:numId w:val="0"/>
              </w:numPr>
              <w:spacing w:line="240" w:lineRule="auto"/>
              <w:rPr>
                <w:b/>
                <w:sz w:val="20"/>
              </w:rPr>
            </w:pPr>
            <w:r w:rsidRPr="00177AAE">
              <w:rPr>
                <w:b/>
                <w:sz w:val="20"/>
              </w:rPr>
              <w:t>Lp.</w:t>
            </w:r>
          </w:p>
        </w:tc>
        <w:tc>
          <w:tcPr>
            <w:tcW w:w="5386" w:type="dxa"/>
          </w:tcPr>
          <w:p w:rsidR="001C2832" w:rsidRPr="00177AAE" w:rsidRDefault="001C2832" w:rsidP="006B1672">
            <w:pPr>
              <w:pStyle w:val="tekst"/>
              <w:numPr>
                <w:ilvl w:val="12"/>
                <w:numId w:val="0"/>
              </w:numPr>
              <w:spacing w:line="240" w:lineRule="auto"/>
              <w:rPr>
                <w:b/>
                <w:sz w:val="20"/>
              </w:rPr>
            </w:pPr>
            <w:r w:rsidRPr="00177AAE">
              <w:rPr>
                <w:b/>
                <w:sz w:val="20"/>
              </w:rPr>
              <w:t>Wyszczególnienie badań</w:t>
            </w:r>
          </w:p>
        </w:tc>
        <w:tc>
          <w:tcPr>
            <w:tcW w:w="3553" w:type="dxa"/>
          </w:tcPr>
          <w:p w:rsidR="001C2832" w:rsidRPr="00177AAE" w:rsidRDefault="001C2832" w:rsidP="006B1672">
            <w:pPr>
              <w:pStyle w:val="tekst"/>
              <w:numPr>
                <w:ilvl w:val="12"/>
                <w:numId w:val="0"/>
              </w:numPr>
              <w:spacing w:line="240" w:lineRule="auto"/>
              <w:rPr>
                <w:b/>
                <w:sz w:val="20"/>
              </w:rPr>
            </w:pPr>
            <w:r w:rsidRPr="00177AAE">
              <w:rPr>
                <w:b/>
                <w:sz w:val="20"/>
              </w:rPr>
              <w:t>Częstotliwość badań. Minimalna liczba na dziennej działce roboczej</w:t>
            </w:r>
          </w:p>
        </w:tc>
      </w:tr>
      <w:tr w:rsidR="001C2832" w:rsidRPr="00177AAE" w:rsidTr="006B1672">
        <w:tblPrEx>
          <w:tblCellMar>
            <w:top w:w="0" w:type="dxa"/>
            <w:bottom w:w="0" w:type="dxa"/>
          </w:tblCellMar>
        </w:tblPrEx>
        <w:tc>
          <w:tcPr>
            <w:tcW w:w="496" w:type="dxa"/>
          </w:tcPr>
          <w:p w:rsidR="001C2832" w:rsidRPr="00177AAE" w:rsidRDefault="001C2832" w:rsidP="006B1672">
            <w:pPr>
              <w:pStyle w:val="tekst"/>
              <w:numPr>
                <w:ilvl w:val="12"/>
                <w:numId w:val="0"/>
              </w:numPr>
              <w:spacing w:line="240" w:lineRule="auto"/>
              <w:rPr>
                <w:sz w:val="20"/>
              </w:rPr>
            </w:pPr>
            <w:r w:rsidRPr="00177AAE">
              <w:rPr>
                <w:sz w:val="20"/>
              </w:rPr>
              <w:t>1</w:t>
            </w:r>
          </w:p>
        </w:tc>
        <w:tc>
          <w:tcPr>
            <w:tcW w:w="5386" w:type="dxa"/>
          </w:tcPr>
          <w:p w:rsidR="001C2832" w:rsidRPr="00177AAE" w:rsidRDefault="001C2832" w:rsidP="006B1672">
            <w:pPr>
              <w:pStyle w:val="tekst"/>
              <w:numPr>
                <w:ilvl w:val="12"/>
                <w:numId w:val="0"/>
              </w:numPr>
              <w:spacing w:line="240" w:lineRule="auto"/>
              <w:rPr>
                <w:sz w:val="20"/>
              </w:rPr>
            </w:pPr>
            <w:r w:rsidRPr="00177AAE">
              <w:rPr>
                <w:sz w:val="20"/>
              </w:rPr>
              <w:t>Badanie właściwości kruszywa wg pkt 2.3</w:t>
            </w:r>
          </w:p>
        </w:tc>
        <w:tc>
          <w:tcPr>
            <w:tcW w:w="3553" w:type="dxa"/>
          </w:tcPr>
          <w:p w:rsidR="001C2832" w:rsidRPr="00177AAE" w:rsidRDefault="001C2832" w:rsidP="006B1672">
            <w:pPr>
              <w:pStyle w:val="tekst"/>
              <w:numPr>
                <w:ilvl w:val="12"/>
                <w:numId w:val="0"/>
              </w:numPr>
              <w:spacing w:line="240" w:lineRule="auto"/>
              <w:rPr>
                <w:sz w:val="20"/>
              </w:rPr>
            </w:pPr>
            <w:r w:rsidRPr="00177AAE">
              <w:rPr>
                <w:sz w:val="20"/>
              </w:rPr>
              <w:t>Dla każdej partii kruszywa i przy każdej zmianie kruszywa</w:t>
            </w:r>
          </w:p>
        </w:tc>
      </w:tr>
      <w:tr w:rsidR="001C2832" w:rsidRPr="00177AAE" w:rsidTr="006B1672">
        <w:tblPrEx>
          <w:tblCellMar>
            <w:top w:w="0" w:type="dxa"/>
            <w:bottom w:w="0" w:type="dxa"/>
          </w:tblCellMar>
        </w:tblPrEx>
        <w:tc>
          <w:tcPr>
            <w:tcW w:w="496" w:type="dxa"/>
          </w:tcPr>
          <w:p w:rsidR="001C2832" w:rsidRPr="00177AAE" w:rsidRDefault="001C2832" w:rsidP="006B1672">
            <w:pPr>
              <w:pStyle w:val="tekst"/>
              <w:numPr>
                <w:ilvl w:val="12"/>
                <w:numId w:val="0"/>
              </w:numPr>
              <w:spacing w:line="240" w:lineRule="auto"/>
              <w:rPr>
                <w:sz w:val="20"/>
              </w:rPr>
            </w:pPr>
            <w:r w:rsidRPr="00177AAE">
              <w:rPr>
                <w:sz w:val="20"/>
              </w:rPr>
              <w:t>2</w:t>
            </w:r>
          </w:p>
        </w:tc>
        <w:tc>
          <w:tcPr>
            <w:tcW w:w="5386" w:type="dxa"/>
          </w:tcPr>
          <w:p w:rsidR="001C2832" w:rsidRPr="00177AAE" w:rsidRDefault="001C2832" w:rsidP="006B1672">
            <w:pPr>
              <w:pStyle w:val="tekst"/>
              <w:numPr>
                <w:ilvl w:val="12"/>
                <w:numId w:val="0"/>
              </w:numPr>
              <w:spacing w:line="240" w:lineRule="auto"/>
              <w:rPr>
                <w:sz w:val="20"/>
              </w:rPr>
            </w:pPr>
            <w:r w:rsidRPr="00177AAE">
              <w:rPr>
                <w:sz w:val="20"/>
              </w:rPr>
              <w:t>Badanie wody</w:t>
            </w:r>
          </w:p>
        </w:tc>
        <w:tc>
          <w:tcPr>
            <w:tcW w:w="3553" w:type="dxa"/>
          </w:tcPr>
          <w:p w:rsidR="001C2832" w:rsidRPr="00177AAE" w:rsidRDefault="001C2832" w:rsidP="006B1672">
            <w:pPr>
              <w:pStyle w:val="tekst"/>
              <w:numPr>
                <w:ilvl w:val="12"/>
                <w:numId w:val="0"/>
              </w:numPr>
              <w:spacing w:line="240" w:lineRule="auto"/>
              <w:rPr>
                <w:sz w:val="20"/>
              </w:rPr>
            </w:pPr>
            <w:r w:rsidRPr="00177AAE">
              <w:rPr>
                <w:sz w:val="20"/>
              </w:rPr>
              <w:t>Dla każdego wątpliwego źródła</w:t>
            </w:r>
          </w:p>
        </w:tc>
      </w:tr>
      <w:tr w:rsidR="001C2832" w:rsidRPr="00177AAE" w:rsidTr="006B1672">
        <w:tblPrEx>
          <w:tblCellMar>
            <w:top w:w="0" w:type="dxa"/>
            <w:bottom w:w="0" w:type="dxa"/>
          </w:tblCellMar>
        </w:tblPrEx>
        <w:tc>
          <w:tcPr>
            <w:tcW w:w="496" w:type="dxa"/>
          </w:tcPr>
          <w:p w:rsidR="001C2832" w:rsidRPr="00177AAE" w:rsidRDefault="001C2832" w:rsidP="006B1672">
            <w:pPr>
              <w:pStyle w:val="tekst"/>
              <w:numPr>
                <w:ilvl w:val="12"/>
                <w:numId w:val="0"/>
              </w:numPr>
              <w:spacing w:line="240" w:lineRule="auto"/>
              <w:rPr>
                <w:sz w:val="20"/>
              </w:rPr>
            </w:pPr>
            <w:r w:rsidRPr="00177AAE">
              <w:rPr>
                <w:sz w:val="20"/>
              </w:rPr>
              <w:t>3</w:t>
            </w:r>
          </w:p>
        </w:tc>
        <w:tc>
          <w:tcPr>
            <w:tcW w:w="5386" w:type="dxa"/>
          </w:tcPr>
          <w:p w:rsidR="001C2832" w:rsidRPr="00177AAE" w:rsidRDefault="001C2832" w:rsidP="006B1672">
            <w:pPr>
              <w:pStyle w:val="tekst"/>
              <w:numPr>
                <w:ilvl w:val="12"/>
                <w:numId w:val="0"/>
              </w:numPr>
              <w:spacing w:line="240" w:lineRule="auto"/>
              <w:rPr>
                <w:sz w:val="20"/>
              </w:rPr>
            </w:pPr>
            <w:r w:rsidRPr="00177AAE">
              <w:rPr>
                <w:sz w:val="20"/>
              </w:rPr>
              <w:t>Badanie cementu</w:t>
            </w:r>
          </w:p>
        </w:tc>
        <w:tc>
          <w:tcPr>
            <w:tcW w:w="3553" w:type="dxa"/>
          </w:tcPr>
          <w:p w:rsidR="001C2832" w:rsidRPr="00177AAE" w:rsidRDefault="001C2832" w:rsidP="006B1672">
            <w:pPr>
              <w:pStyle w:val="tekst"/>
              <w:numPr>
                <w:ilvl w:val="12"/>
                <w:numId w:val="0"/>
              </w:numPr>
              <w:spacing w:line="240" w:lineRule="auto"/>
              <w:rPr>
                <w:sz w:val="20"/>
              </w:rPr>
            </w:pPr>
            <w:r w:rsidRPr="00177AAE">
              <w:rPr>
                <w:sz w:val="20"/>
              </w:rPr>
              <w:t>Dla każdej partii</w:t>
            </w:r>
          </w:p>
        </w:tc>
      </w:tr>
      <w:tr w:rsidR="001C2832" w:rsidRPr="00177AAE" w:rsidTr="006B1672">
        <w:tblPrEx>
          <w:tblCellMar>
            <w:top w:w="0" w:type="dxa"/>
            <w:bottom w:w="0" w:type="dxa"/>
          </w:tblCellMar>
        </w:tblPrEx>
        <w:tc>
          <w:tcPr>
            <w:tcW w:w="496" w:type="dxa"/>
          </w:tcPr>
          <w:p w:rsidR="001C2832" w:rsidRPr="00177AAE" w:rsidRDefault="001C2832" w:rsidP="006B1672">
            <w:pPr>
              <w:pStyle w:val="tekst"/>
              <w:numPr>
                <w:ilvl w:val="12"/>
                <w:numId w:val="0"/>
              </w:numPr>
              <w:spacing w:line="240" w:lineRule="auto"/>
              <w:rPr>
                <w:sz w:val="20"/>
              </w:rPr>
            </w:pPr>
            <w:r w:rsidRPr="00177AAE">
              <w:rPr>
                <w:sz w:val="20"/>
              </w:rPr>
              <w:t>4</w:t>
            </w:r>
          </w:p>
        </w:tc>
        <w:tc>
          <w:tcPr>
            <w:tcW w:w="5386" w:type="dxa"/>
          </w:tcPr>
          <w:p w:rsidR="001C2832" w:rsidRPr="00177AAE" w:rsidRDefault="001C2832" w:rsidP="006B1672">
            <w:pPr>
              <w:pStyle w:val="tekst"/>
              <w:numPr>
                <w:ilvl w:val="12"/>
                <w:numId w:val="0"/>
              </w:numPr>
              <w:spacing w:line="240" w:lineRule="auto"/>
              <w:rPr>
                <w:sz w:val="20"/>
              </w:rPr>
            </w:pPr>
            <w:r w:rsidRPr="00177AAE">
              <w:rPr>
                <w:sz w:val="20"/>
              </w:rPr>
              <w:t>Oznaczenie konsystencji mieszanki betonowej</w:t>
            </w:r>
          </w:p>
        </w:tc>
        <w:tc>
          <w:tcPr>
            <w:tcW w:w="3553" w:type="dxa"/>
          </w:tcPr>
          <w:p w:rsidR="001C2832" w:rsidRPr="00177AAE" w:rsidRDefault="001C2832" w:rsidP="006B1672">
            <w:pPr>
              <w:pStyle w:val="tekst"/>
              <w:numPr>
                <w:ilvl w:val="12"/>
                <w:numId w:val="0"/>
              </w:numPr>
              <w:spacing w:line="240" w:lineRule="auto"/>
              <w:rPr>
                <w:sz w:val="20"/>
              </w:rPr>
            </w:pPr>
            <w:r w:rsidRPr="00177AAE">
              <w:rPr>
                <w:sz w:val="20"/>
              </w:rPr>
              <w:t>3</w:t>
            </w:r>
          </w:p>
        </w:tc>
      </w:tr>
      <w:tr w:rsidR="001C2832" w:rsidRPr="00177AAE" w:rsidTr="006B1672">
        <w:tblPrEx>
          <w:tblCellMar>
            <w:top w:w="0" w:type="dxa"/>
            <w:bottom w:w="0" w:type="dxa"/>
          </w:tblCellMar>
        </w:tblPrEx>
        <w:tc>
          <w:tcPr>
            <w:tcW w:w="496" w:type="dxa"/>
          </w:tcPr>
          <w:p w:rsidR="001C2832" w:rsidRPr="00177AAE" w:rsidRDefault="001C2832" w:rsidP="006B1672">
            <w:pPr>
              <w:pStyle w:val="tekst"/>
              <w:numPr>
                <w:ilvl w:val="12"/>
                <w:numId w:val="0"/>
              </w:numPr>
              <w:spacing w:line="240" w:lineRule="auto"/>
              <w:rPr>
                <w:sz w:val="20"/>
              </w:rPr>
            </w:pPr>
            <w:r w:rsidRPr="00177AAE">
              <w:rPr>
                <w:sz w:val="20"/>
              </w:rPr>
              <w:t>5</w:t>
            </w:r>
          </w:p>
        </w:tc>
        <w:tc>
          <w:tcPr>
            <w:tcW w:w="5386" w:type="dxa"/>
          </w:tcPr>
          <w:p w:rsidR="001C2832" w:rsidRPr="00177AAE" w:rsidRDefault="001C2832" w:rsidP="006B1672">
            <w:pPr>
              <w:pStyle w:val="tekst"/>
              <w:numPr>
                <w:ilvl w:val="12"/>
                <w:numId w:val="0"/>
              </w:numPr>
              <w:spacing w:line="240" w:lineRule="auto"/>
              <w:rPr>
                <w:sz w:val="20"/>
              </w:rPr>
            </w:pPr>
            <w:r w:rsidRPr="00177AAE">
              <w:rPr>
                <w:sz w:val="20"/>
              </w:rPr>
              <w:t>Oznaczenie zawartości powietrza w mieszance betonowej</w:t>
            </w:r>
          </w:p>
        </w:tc>
        <w:tc>
          <w:tcPr>
            <w:tcW w:w="3553" w:type="dxa"/>
          </w:tcPr>
          <w:p w:rsidR="001C2832" w:rsidRPr="00177AAE" w:rsidRDefault="001C2832" w:rsidP="006B1672">
            <w:pPr>
              <w:pStyle w:val="tekst"/>
              <w:numPr>
                <w:ilvl w:val="12"/>
                <w:numId w:val="0"/>
              </w:numPr>
              <w:spacing w:line="240" w:lineRule="auto"/>
              <w:rPr>
                <w:sz w:val="20"/>
              </w:rPr>
            </w:pPr>
            <w:r w:rsidRPr="00177AAE">
              <w:rPr>
                <w:sz w:val="20"/>
              </w:rPr>
              <w:t>3</w:t>
            </w:r>
          </w:p>
        </w:tc>
      </w:tr>
      <w:tr w:rsidR="001C2832" w:rsidRPr="00177AAE" w:rsidTr="006B1672">
        <w:tblPrEx>
          <w:tblCellMar>
            <w:top w:w="0" w:type="dxa"/>
            <w:bottom w:w="0" w:type="dxa"/>
          </w:tblCellMar>
        </w:tblPrEx>
        <w:tc>
          <w:tcPr>
            <w:tcW w:w="496" w:type="dxa"/>
          </w:tcPr>
          <w:p w:rsidR="001C2832" w:rsidRPr="00177AAE" w:rsidRDefault="001C2832" w:rsidP="006B1672">
            <w:pPr>
              <w:pStyle w:val="tekst"/>
              <w:numPr>
                <w:ilvl w:val="12"/>
                <w:numId w:val="0"/>
              </w:numPr>
              <w:spacing w:line="240" w:lineRule="auto"/>
              <w:rPr>
                <w:sz w:val="20"/>
              </w:rPr>
            </w:pPr>
            <w:r w:rsidRPr="00177AAE">
              <w:rPr>
                <w:sz w:val="20"/>
              </w:rPr>
              <w:t>6</w:t>
            </w:r>
          </w:p>
        </w:tc>
        <w:tc>
          <w:tcPr>
            <w:tcW w:w="5386" w:type="dxa"/>
          </w:tcPr>
          <w:p w:rsidR="001C2832" w:rsidRPr="00177AAE" w:rsidRDefault="001C2832" w:rsidP="006B1672">
            <w:pPr>
              <w:pStyle w:val="tekst"/>
              <w:numPr>
                <w:ilvl w:val="12"/>
                <w:numId w:val="0"/>
              </w:numPr>
              <w:spacing w:line="240" w:lineRule="auto"/>
              <w:rPr>
                <w:sz w:val="20"/>
              </w:rPr>
            </w:pPr>
            <w:r w:rsidRPr="00177AAE">
              <w:rPr>
                <w:sz w:val="20"/>
              </w:rPr>
              <w:t>Oznaczenie wytrzymałości na ściskanie po 28 dniach</w:t>
            </w:r>
          </w:p>
        </w:tc>
        <w:tc>
          <w:tcPr>
            <w:tcW w:w="3553" w:type="dxa"/>
          </w:tcPr>
          <w:p w:rsidR="001C2832" w:rsidRPr="00177AAE" w:rsidRDefault="001C2832" w:rsidP="006B1672">
            <w:pPr>
              <w:pStyle w:val="tekst"/>
              <w:numPr>
                <w:ilvl w:val="12"/>
                <w:numId w:val="0"/>
              </w:numPr>
              <w:spacing w:line="240" w:lineRule="auto"/>
              <w:rPr>
                <w:sz w:val="20"/>
              </w:rPr>
            </w:pPr>
            <w:r w:rsidRPr="00177AAE">
              <w:rPr>
                <w:sz w:val="20"/>
              </w:rPr>
              <w:t>3 próbki</w:t>
            </w:r>
          </w:p>
        </w:tc>
      </w:tr>
      <w:tr w:rsidR="001C2832" w:rsidRPr="00177AAE" w:rsidTr="006B1672">
        <w:tblPrEx>
          <w:tblCellMar>
            <w:top w:w="0" w:type="dxa"/>
            <w:bottom w:w="0" w:type="dxa"/>
          </w:tblCellMar>
        </w:tblPrEx>
        <w:tc>
          <w:tcPr>
            <w:tcW w:w="496" w:type="dxa"/>
          </w:tcPr>
          <w:p w:rsidR="001C2832" w:rsidRPr="00177AAE" w:rsidRDefault="001C2832" w:rsidP="006B1672">
            <w:pPr>
              <w:pStyle w:val="tekst"/>
              <w:numPr>
                <w:ilvl w:val="12"/>
                <w:numId w:val="0"/>
              </w:numPr>
              <w:spacing w:line="240" w:lineRule="auto"/>
              <w:rPr>
                <w:sz w:val="20"/>
              </w:rPr>
            </w:pPr>
            <w:r w:rsidRPr="00177AAE">
              <w:rPr>
                <w:sz w:val="20"/>
              </w:rPr>
              <w:t>7</w:t>
            </w:r>
          </w:p>
        </w:tc>
        <w:tc>
          <w:tcPr>
            <w:tcW w:w="5386" w:type="dxa"/>
          </w:tcPr>
          <w:p w:rsidR="001C2832" w:rsidRPr="00177AAE" w:rsidRDefault="001C2832" w:rsidP="006B1672">
            <w:pPr>
              <w:pStyle w:val="tekst"/>
              <w:numPr>
                <w:ilvl w:val="12"/>
                <w:numId w:val="0"/>
              </w:numPr>
              <w:spacing w:line="240" w:lineRule="auto"/>
              <w:rPr>
                <w:sz w:val="20"/>
              </w:rPr>
            </w:pPr>
            <w:r w:rsidRPr="00177AAE">
              <w:rPr>
                <w:sz w:val="20"/>
              </w:rPr>
              <w:t>Oznaczenie wytrzymałości na rozciąganie przy zginaniu po 28 dniach</w:t>
            </w:r>
          </w:p>
        </w:tc>
        <w:tc>
          <w:tcPr>
            <w:tcW w:w="3553" w:type="dxa"/>
          </w:tcPr>
          <w:p w:rsidR="001C2832" w:rsidRPr="00177AAE" w:rsidRDefault="001C2832" w:rsidP="006B1672">
            <w:pPr>
              <w:pStyle w:val="tekst"/>
              <w:numPr>
                <w:ilvl w:val="12"/>
                <w:numId w:val="0"/>
              </w:numPr>
              <w:spacing w:line="240" w:lineRule="auto"/>
              <w:rPr>
                <w:sz w:val="20"/>
              </w:rPr>
            </w:pPr>
            <w:r w:rsidRPr="00177AAE">
              <w:rPr>
                <w:sz w:val="20"/>
              </w:rPr>
              <w:t>3 próbki</w:t>
            </w:r>
          </w:p>
        </w:tc>
      </w:tr>
      <w:tr w:rsidR="001C2832" w:rsidRPr="00177AAE" w:rsidTr="006B1672">
        <w:tblPrEx>
          <w:tblCellMar>
            <w:top w:w="0" w:type="dxa"/>
            <w:bottom w:w="0" w:type="dxa"/>
          </w:tblCellMar>
        </w:tblPrEx>
        <w:tc>
          <w:tcPr>
            <w:tcW w:w="496" w:type="dxa"/>
          </w:tcPr>
          <w:p w:rsidR="001C2832" w:rsidRPr="00177AAE" w:rsidRDefault="001C2832" w:rsidP="006B1672">
            <w:pPr>
              <w:pStyle w:val="tekst"/>
              <w:numPr>
                <w:ilvl w:val="12"/>
                <w:numId w:val="0"/>
              </w:numPr>
              <w:spacing w:line="240" w:lineRule="auto"/>
              <w:rPr>
                <w:sz w:val="20"/>
              </w:rPr>
            </w:pPr>
            <w:r w:rsidRPr="00177AAE">
              <w:rPr>
                <w:sz w:val="20"/>
              </w:rPr>
              <w:t>8</w:t>
            </w:r>
          </w:p>
        </w:tc>
        <w:tc>
          <w:tcPr>
            <w:tcW w:w="5386" w:type="dxa"/>
          </w:tcPr>
          <w:p w:rsidR="001C2832" w:rsidRPr="00177AAE" w:rsidRDefault="001C2832" w:rsidP="006B1672">
            <w:pPr>
              <w:pStyle w:val="tekst"/>
              <w:numPr>
                <w:ilvl w:val="12"/>
                <w:numId w:val="0"/>
              </w:numPr>
              <w:spacing w:line="240" w:lineRule="auto"/>
              <w:rPr>
                <w:sz w:val="20"/>
              </w:rPr>
            </w:pPr>
            <w:r w:rsidRPr="00177AAE">
              <w:rPr>
                <w:sz w:val="20"/>
              </w:rPr>
              <w:t>Oznaczenie nasiąkliwości betonu</w:t>
            </w:r>
          </w:p>
        </w:tc>
        <w:tc>
          <w:tcPr>
            <w:tcW w:w="3553" w:type="dxa"/>
          </w:tcPr>
          <w:p w:rsidR="001C2832" w:rsidRPr="00177AAE" w:rsidRDefault="001C2832" w:rsidP="006B1672">
            <w:pPr>
              <w:pStyle w:val="tekst"/>
              <w:numPr>
                <w:ilvl w:val="12"/>
                <w:numId w:val="0"/>
              </w:numPr>
              <w:spacing w:line="240" w:lineRule="auto"/>
              <w:rPr>
                <w:sz w:val="20"/>
              </w:rPr>
            </w:pPr>
            <w:r w:rsidRPr="00177AAE">
              <w:rPr>
                <w:sz w:val="20"/>
              </w:rPr>
              <w:t xml:space="preserve">4 próbki na </w:t>
            </w:r>
            <w:smartTag w:uri="urn:schemas-microsoft-com:office:smarttags" w:element="metricconverter">
              <w:smartTagPr>
                <w:attr w:name="ProductID" w:val="1 km"/>
              </w:smartTagPr>
              <w:r w:rsidRPr="00177AAE">
                <w:rPr>
                  <w:sz w:val="20"/>
                </w:rPr>
                <w:t>1 km</w:t>
              </w:r>
            </w:smartTag>
          </w:p>
        </w:tc>
      </w:tr>
      <w:tr w:rsidR="001C2832" w:rsidRPr="00177AAE" w:rsidTr="006B1672">
        <w:tblPrEx>
          <w:tblCellMar>
            <w:top w:w="0" w:type="dxa"/>
            <w:bottom w:w="0" w:type="dxa"/>
          </w:tblCellMar>
        </w:tblPrEx>
        <w:tc>
          <w:tcPr>
            <w:tcW w:w="496" w:type="dxa"/>
          </w:tcPr>
          <w:p w:rsidR="001C2832" w:rsidRPr="00177AAE" w:rsidRDefault="001C2832" w:rsidP="006B1672">
            <w:pPr>
              <w:pStyle w:val="tekst"/>
              <w:numPr>
                <w:ilvl w:val="12"/>
                <w:numId w:val="0"/>
              </w:numPr>
              <w:spacing w:line="240" w:lineRule="auto"/>
              <w:rPr>
                <w:sz w:val="20"/>
              </w:rPr>
            </w:pPr>
            <w:r w:rsidRPr="00177AAE">
              <w:rPr>
                <w:sz w:val="20"/>
              </w:rPr>
              <w:t>9</w:t>
            </w:r>
          </w:p>
        </w:tc>
        <w:tc>
          <w:tcPr>
            <w:tcW w:w="5386" w:type="dxa"/>
          </w:tcPr>
          <w:p w:rsidR="001C2832" w:rsidRPr="00177AAE" w:rsidRDefault="001C2832" w:rsidP="006B1672">
            <w:pPr>
              <w:pStyle w:val="tekst"/>
              <w:numPr>
                <w:ilvl w:val="12"/>
                <w:numId w:val="0"/>
              </w:numPr>
              <w:spacing w:line="240" w:lineRule="auto"/>
              <w:rPr>
                <w:sz w:val="20"/>
              </w:rPr>
            </w:pPr>
            <w:r w:rsidRPr="00177AAE">
              <w:rPr>
                <w:sz w:val="20"/>
              </w:rPr>
              <w:t>Oznaczenie mrozoodporności betonu</w:t>
            </w:r>
          </w:p>
        </w:tc>
        <w:tc>
          <w:tcPr>
            <w:tcW w:w="3553" w:type="dxa"/>
          </w:tcPr>
          <w:p w:rsidR="001C2832" w:rsidRPr="00177AAE" w:rsidRDefault="001C2832" w:rsidP="006B1672">
            <w:pPr>
              <w:pStyle w:val="tekst"/>
              <w:numPr>
                <w:ilvl w:val="12"/>
                <w:numId w:val="0"/>
              </w:numPr>
              <w:spacing w:line="240" w:lineRule="auto"/>
              <w:rPr>
                <w:sz w:val="20"/>
              </w:rPr>
            </w:pPr>
            <w:r w:rsidRPr="00177AAE">
              <w:rPr>
                <w:sz w:val="20"/>
              </w:rPr>
              <w:t xml:space="preserve">4 próbki na </w:t>
            </w:r>
            <w:smartTag w:uri="urn:schemas-microsoft-com:office:smarttags" w:element="metricconverter">
              <w:smartTagPr>
                <w:attr w:name="ProductID" w:val="1 km"/>
              </w:smartTagPr>
              <w:r w:rsidRPr="00177AAE">
                <w:rPr>
                  <w:sz w:val="20"/>
                </w:rPr>
                <w:t>1 km</w:t>
              </w:r>
            </w:smartTag>
          </w:p>
        </w:tc>
      </w:tr>
    </w:tbl>
    <w:p w:rsidR="001C2832" w:rsidRPr="00177AAE" w:rsidRDefault="001C2832" w:rsidP="001C2832">
      <w:pPr>
        <w:pStyle w:val="tekst"/>
        <w:numPr>
          <w:ilvl w:val="12"/>
          <w:numId w:val="0"/>
        </w:numPr>
        <w:spacing w:line="240" w:lineRule="auto"/>
        <w:rPr>
          <w:b/>
          <w:sz w:val="20"/>
        </w:rPr>
      </w:pPr>
    </w:p>
    <w:p w:rsidR="001C2832" w:rsidRPr="00177AAE" w:rsidRDefault="001C2832" w:rsidP="001C2832">
      <w:pPr>
        <w:pStyle w:val="tekst"/>
        <w:numPr>
          <w:ilvl w:val="12"/>
          <w:numId w:val="0"/>
        </w:numPr>
        <w:spacing w:line="240" w:lineRule="auto"/>
        <w:rPr>
          <w:b/>
          <w:bCs/>
          <w:sz w:val="20"/>
        </w:rPr>
      </w:pPr>
      <w:r w:rsidRPr="00177AAE">
        <w:rPr>
          <w:b/>
          <w:sz w:val="20"/>
        </w:rPr>
        <w:t>6.3.2.</w:t>
      </w:r>
      <w:r w:rsidRPr="00177AAE">
        <w:rPr>
          <w:sz w:val="20"/>
        </w:rPr>
        <w:t xml:space="preserve"> </w:t>
      </w:r>
      <w:r w:rsidRPr="00177AAE">
        <w:rPr>
          <w:b/>
          <w:bCs/>
          <w:sz w:val="20"/>
        </w:rPr>
        <w:t>Badanie kruszywa</w:t>
      </w:r>
    </w:p>
    <w:p w:rsidR="001C2832" w:rsidRPr="00177AAE" w:rsidRDefault="001C2832" w:rsidP="001C2832">
      <w:pPr>
        <w:pStyle w:val="tekst"/>
        <w:numPr>
          <w:ilvl w:val="12"/>
          <w:numId w:val="0"/>
        </w:numPr>
        <w:spacing w:line="240" w:lineRule="auto"/>
        <w:rPr>
          <w:sz w:val="20"/>
        </w:rPr>
      </w:pPr>
    </w:p>
    <w:p w:rsidR="001C2832" w:rsidRPr="00177AAE" w:rsidRDefault="001C2832" w:rsidP="001C2832">
      <w:pPr>
        <w:pStyle w:val="tekst"/>
        <w:numPr>
          <w:ilvl w:val="12"/>
          <w:numId w:val="0"/>
        </w:numPr>
        <w:spacing w:line="240" w:lineRule="auto"/>
        <w:rPr>
          <w:sz w:val="20"/>
        </w:rPr>
      </w:pPr>
      <w:r w:rsidRPr="00177AAE">
        <w:rPr>
          <w:sz w:val="20"/>
        </w:rPr>
        <w:t>Właściwości kruszywa należy badać przy każdej zmianie rodzaju kruszywa i dla każdej partii. Właściwości kruszywa powinny być zgodne z wymaganiami podanymi w pkt. 2.3.</w:t>
      </w:r>
    </w:p>
    <w:p w:rsidR="001C2832" w:rsidRPr="00177AAE" w:rsidRDefault="001C2832" w:rsidP="001C2832">
      <w:pPr>
        <w:pStyle w:val="tekst"/>
        <w:numPr>
          <w:ilvl w:val="12"/>
          <w:numId w:val="0"/>
        </w:numPr>
        <w:spacing w:line="240" w:lineRule="auto"/>
        <w:rPr>
          <w:b/>
          <w:sz w:val="20"/>
        </w:rPr>
      </w:pPr>
    </w:p>
    <w:p w:rsidR="001C2832" w:rsidRPr="00177AAE" w:rsidRDefault="001C2832" w:rsidP="001C2832">
      <w:pPr>
        <w:pStyle w:val="tekst"/>
        <w:numPr>
          <w:ilvl w:val="12"/>
          <w:numId w:val="0"/>
        </w:numPr>
        <w:spacing w:line="240" w:lineRule="auto"/>
        <w:rPr>
          <w:b/>
          <w:bCs/>
          <w:sz w:val="20"/>
        </w:rPr>
      </w:pPr>
      <w:r w:rsidRPr="00177AAE">
        <w:rPr>
          <w:b/>
          <w:sz w:val="20"/>
        </w:rPr>
        <w:t>6.3.3.</w:t>
      </w:r>
      <w:r w:rsidRPr="00177AAE">
        <w:rPr>
          <w:sz w:val="20"/>
        </w:rPr>
        <w:t xml:space="preserve"> </w:t>
      </w:r>
      <w:r w:rsidRPr="00177AAE">
        <w:rPr>
          <w:b/>
          <w:bCs/>
          <w:sz w:val="20"/>
        </w:rPr>
        <w:t>Badanie wody</w:t>
      </w:r>
    </w:p>
    <w:p w:rsidR="001C2832" w:rsidRPr="00177AAE" w:rsidRDefault="001C2832" w:rsidP="001C2832">
      <w:pPr>
        <w:numPr>
          <w:ilvl w:val="12"/>
          <w:numId w:val="0"/>
        </w:numPr>
        <w:jc w:val="both"/>
      </w:pPr>
    </w:p>
    <w:p w:rsidR="001C2832" w:rsidRPr="00177AAE" w:rsidRDefault="001C2832" w:rsidP="001C2832">
      <w:pPr>
        <w:numPr>
          <w:ilvl w:val="12"/>
          <w:numId w:val="0"/>
        </w:numPr>
        <w:jc w:val="both"/>
      </w:pPr>
      <w:r w:rsidRPr="00177AAE">
        <w:t>W przypadkach wątpliwych należy przeprowadzić badania wody według PN-B-32250.</w:t>
      </w:r>
    </w:p>
    <w:p w:rsidR="001C2832" w:rsidRPr="00177AAE" w:rsidRDefault="001C2832" w:rsidP="001C2832">
      <w:pPr>
        <w:pStyle w:val="tekst"/>
        <w:numPr>
          <w:ilvl w:val="12"/>
          <w:numId w:val="0"/>
        </w:numPr>
        <w:spacing w:line="240" w:lineRule="auto"/>
        <w:rPr>
          <w:sz w:val="20"/>
        </w:rPr>
      </w:pPr>
    </w:p>
    <w:p w:rsidR="001C2832" w:rsidRPr="00177AAE" w:rsidRDefault="001C2832" w:rsidP="001C2832">
      <w:pPr>
        <w:pStyle w:val="tekst"/>
        <w:numPr>
          <w:ilvl w:val="12"/>
          <w:numId w:val="0"/>
        </w:numPr>
        <w:spacing w:line="240" w:lineRule="auto"/>
        <w:rPr>
          <w:b/>
          <w:bCs/>
          <w:sz w:val="20"/>
        </w:rPr>
      </w:pPr>
      <w:r w:rsidRPr="00177AAE">
        <w:rPr>
          <w:b/>
          <w:sz w:val="20"/>
        </w:rPr>
        <w:t>6.3.4.</w:t>
      </w:r>
      <w:r w:rsidRPr="00177AAE">
        <w:rPr>
          <w:b/>
          <w:bCs/>
          <w:sz w:val="20"/>
        </w:rPr>
        <w:t xml:space="preserve"> Badanie cementu</w:t>
      </w:r>
    </w:p>
    <w:p w:rsidR="001C2832" w:rsidRPr="00177AAE" w:rsidRDefault="001C2832" w:rsidP="001C2832">
      <w:pPr>
        <w:numPr>
          <w:ilvl w:val="12"/>
          <w:numId w:val="0"/>
        </w:numPr>
        <w:jc w:val="both"/>
      </w:pPr>
    </w:p>
    <w:p w:rsidR="001C2832" w:rsidRPr="00177AAE" w:rsidRDefault="001C2832" w:rsidP="001C2832">
      <w:pPr>
        <w:numPr>
          <w:ilvl w:val="12"/>
          <w:numId w:val="0"/>
        </w:numPr>
        <w:jc w:val="both"/>
      </w:pPr>
      <w:r w:rsidRPr="00177AAE">
        <w:t>Dla każdej dostawy cementu Wykonawca powinien określić jego właściwości podane w aktualnej aprobacie technicznej</w:t>
      </w:r>
    </w:p>
    <w:p w:rsidR="001C2832" w:rsidRPr="00177AAE" w:rsidRDefault="001C2832" w:rsidP="001C2832">
      <w:pPr>
        <w:pStyle w:val="tekst"/>
        <w:numPr>
          <w:ilvl w:val="12"/>
          <w:numId w:val="0"/>
        </w:numPr>
        <w:spacing w:line="240" w:lineRule="auto"/>
        <w:rPr>
          <w:b/>
          <w:sz w:val="20"/>
        </w:rPr>
      </w:pPr>
    </w:p>
    <w:p w:rsidR="001C2832" w:rsidRPr="00177AAE" w:rsidRDefault="001C2832" w:rsidP="001C2832">
      <w:pPr>
        <w:pStyle w:val="tekst"/>
        <w:numPr>
          <w:ilvl w:val="12"/>
          <w:numId w:val="0"/>
        </w:numPr>
        <w:spacing w:line="240" w:lineRule="auto"/>
        <w:rPr>
          <w:b/>
          <w:bCs/>
          <w:sz w:val="20"/>
        </w:rPr>
      </w:pPr>
      <w:r w:rsidRPr="00177AAE">
        <w:rPr>
          <w:b/>
          <w:sz w:val="20"/>
        </w:rPr>
        <w:t>6.3.5.</w:t>
      </w:r>
      <w:r w:rsidRPr="00177AAE">
        <w:rPr>
          <w:sz w:val="20"/>
        </w:rPr>
        <w:t xml:space="preserve"> </w:t>
      </w:r>
      <w:r w:rsidRPr="00177AAE">
        <w:rPr>
          <w:b/>
          <w:bCs/>
          <w:sz w:val="20"/>
        </w:rPr>
        <w:t>Badanie konsystencji mieszanki betonowej</w:t>
      </w:r>
    </w:p>
    <w:p w:rsidR="001C2832" w:rsidRPr="00177AAE" w:rsidRDefault="001C2832" w:rsidP="001C2832">
      <w:pPr>
        <w:pStyle w:val="tekst"/>
        <w:numPr>
          <w:ilvl w:val="12"/>
          <w:numId w:val="0"/>
        </w:numPr>
        <w:spacing w:line="240" w:lineRule="auto"/>
        <w:rPr>
          <w:sz w:val="20"/>
        </w:rPr>
      </w:pPr>
    </w:p>
    <w:p w:rsidR="001C2832" w:rsidRPr="00177AAE" w:rsidRDefault="001C2832" w:rsidP="001C2832">
      <w:pPr>
        <w:pStyle w:val="tekst"/>
        <w:numPr>
          <w:ilvl w:val="12"/>
          <w:numId w:val="0"/>
        </w:numPr>
        <w:spacing w:line="240" w:lineRule="auto"/>
        <w:rPr>
          <w:sz w:val="20"/>
        </w:rPr>
      </w:pPr>
      <w:r w:rsidRPr="00177AAE">
        <w:rPr>
          <w:sz w:val="20"/>
        </w:rPr>
        <w:t>Badanie konsystencji mieszanki betonowej należy wykonać zgodnie z PN-B-06250. Wyniki badań powinny być zgodne z recepturą mieszanki betonowej, zatwierdzoną przez Inspektora Nadzoru.</w:t>
      </w:r>
    </w:p>
    <w:p w:rsidR="001C2832" w:rsidRPr="00177AAE" w:rsidRDefault="001C2832" w:rsidP="001C2832">
      <w:pPr>
        <w:pStyle w:val="tekst"/>
        <w:numPr>
          <w:ilvl w:val="12"/>
          <w:numId w:val="0"/>
        </w:numPr>
        <w:spacing w:line="240" w:lineRule="auto"/>
        <w:rPr>
          <w:b/>
          <w:sz w:val="20"/>
        </w:rPr>
      </w:pPr>
    </w:p>
    <w:p w:rsidR="001C2832" w:rsidRPr="00177AAE" w:rsidRDefault="001C2832" w:rsidP="001C2832">
      <w:pPr>
        <w:pStyle w:val="tekst"/>
        <w:numPr>
          <w:ilvl w:val="12"/>
          <w:numId w:val="0"/>
        </w:numPr>
        <w:spacing w:line="240" w:lineRule="auto"/>
        <w:rPr>
          <w:b/>
          <w:bCs/>
          <w:sz w:val="20"/>
        </w:rPr>
      </w:pPr>
      <w:r w:rsidRPr="00177AAE">
        <w:rPr>
          <w:b/>
          <w:sz w:val="20"/>
        </w:rPr>
        <w:t>6.3.6.</w:t>
      </w:r>
      <w:r w:rsidRPr="00177AAE">
        <w:rPr>
          <w:sz w:val="20"/>
        </w:rPr>
        <w:t xml:space="preserve"> </w:t>
      </w:r>
      <w:r w:rsidRPr="00177AAE">
        <w:rPr>
          <w:b/>
          <w:bCs/>
          <w:sz w:val="20"/>
        </w:rPr>
        <w:t>Badanie zawartości powietrza w mieszance betonowej</w:t>
      </w:r>
    </w:p>
    <w:p w:rsidR="001C2832" w:rsidRPr="00177AAE" w:rsidRDefault="001C2832" w:rsidP="001C2832">
      <w:pPr>
        <w:pStyle w:val="tekst"/>
        <w:numPr>
          <w:ilvl w:val="12"/>
          <w:numId w:val="0"/>
        </w:numPr>
        <w:spacing w:line="240" w:lineRule="auto"/>
        <w:rPr>
          <w:sz w:val="20"/>
        </w:rPr>
      </w:pPr>
    </w:p>
    <w:p w:rsidR="001C2832" w:rsidRPr="00177AAE" w:rsidRDefault="001C2832" w:rsidP="001C2832">
      <w:pPr>
        <w:pStyle w:val="tekst"/>
        <w:numPr>
          <w:ilvl w:val="12"/>
          <w:numId w:val="0"/>
        </w:numPr>
        <w:spacing w:line="240" w:lineRule="auto"/>
        <w:rPr>
          <w:sz w:val="20"/>
        </w:rPr>
      </w:pPr>
      <w:r w:rsidRPr="00177AAE">
        <w:rPr>
          <w:sz w:val="20"/>
        </w:rPr>
        <w:t>Badanie zawartości powietrza w mieszance betonowej należy wykonać zgodnie z PN-S-96015. Wyniki badań powinny być zgodne z recepturą mieszanki betonowej, zatwierdzoną przez Inspektora Nadzoru.</w:t>
      </w:r>
    </w:p>
    <w:p w:rsidR="001C2832" w:rsidRPr="00177AAE" w:rsidRDefault="001C2832" w:rsidP="001C2832">
      <w:pPr>
        <w:pStyle w:val="tekst"/>
        <w:numPr>
          <w:ilvl w:val="12"/>
          <w:numId w:val="0"/>
        </w:numPr>
        <w:spacing w:line="240" w:lineRule="auto"/>
        <w:rPr>
          <w:b/>
          <w:sz w:val="20"/>
        </w:rPr>
      </w:pPr>
    </w:p>
    <w:p w:rsidR="001C2832" w:rsidRPr="00177AAE" w:rsidRDefault="001C2832" w:rsidP="001C2832">
      <w:pPr>
        <w:pStyle w:val="tekst"/>
        <w:numPr>
          <w:ilvl w:val="12"/>
          <w:numId w:val="0"/>
        </w:numPr>
        <w:spacing w:line="240" w:lineRule="auto"/>
        <w:rPr>
          <w:b/>
          <w:bCs/>
          <w:sz w:val="20"/>
        </w:rPr>
      </w:pPr>
      <w:r w:rsidRPr="00177AAE">
        <w:rPr>
          <w:b/>
          <w:sz w:val="20"/>
        </w:rPr>
        <w:t>6.3.7.</w:t>
      </w:r>
      <w:r w:rsidRPr="00177AAE">
        <w:rPr>
          <w:sz w:val="20"/>
        </w:rPr>
        <w:t xml:space="preserve"> </w:t>
      </w:r>
      <w:r w:rsidRPr="00177AAE">
        <w:rPr>
          <w:b/>
          <w:bCs/>
          <w:sz w:val="20"/>
        </w:rPr>
        <w:t>Wytrzymałość betonu na ściskanie</w:t>
      </w:r>
    </w:p>
    <w:p w:rsidR="001C2832" w:rsidRPr="00177AAE" w:rsidRDefault="001C2832" w:rsidP="001C2832">
      <w:pPr>
        <w:numPr>
          <w:ilvl w:val="12"/>
          <w:numId w:val="0"/>
        </w:numPr>
        <w:jc w:val="both"/>
      </w:pPr>
    </w:p>
    <w:p w:rsidR="001C2832" w:rsidRPr="00177AAE" w:rsidRDefault="001C2832" w:rsidP="001C2832">
      <w:pPr>
        <w:numPr>
          <w:ilvl w:val="12"/>
          <w:numId w:val="0"/>
        </w:numPr>
        <w:jc w:val="both"/>
      </w:pPr>
      <w:r w:rsidRPr="00177AAE">
        <w:t>Badanie wytrzymałości betonu na ściskanie należy wykonać zgodnie z PN-B-06250. Wyniki badań powinny być zgodne z wymaganiami zawartymi w tablicy 3.</w:t>
      </w:r>
    </w:p>
    <w:p w:rsidR="001C2832" w:rsidRPr="00177AAE" w:rsidRDefault="001C2832" w:rsidP="001C2832">
      <w:pPr>
        <w:pStyle w:val="tekst"/>
        <w:numPr>
          <w:ilvl w:val="12"/>
          <w:numId w:val="0"/>
        </w:numPr>
        <w:spacing w:line="240" w:lineRule="auto"/>
        <w:rPr>
          <w:b/>
          <w:sz w:val="20"/>
        </w:rPr>
      </w:pPr>
    </w:p>
    <w:p w:rsidR="001C2832" w:rsidRPr="00177AAE" w:rsidRDefault="001C2832" w:rsidP="001C2832">
      <w:pPr>
        <w:pStyle w:val="tekst"/>
        <w:numPr>
          <w:ilvl w:val="12"/>
          <w:numId w:val="0"/>
        </w:numPr>
        <w:spacing w:line="240" w:lineRule="auto"/>
        <w:rPr>
          <w:b/>
          <w:sz w:val="20"/>
        </w:rPr>
      </w:pPr>
    </w:p>
    <w:p w:rsidR="001C2832" w:rsidRPr="00177AAE" w:rsidRDefault="001C2832" w:rsidP="001C2832">
      <w:pPr>
        <w:pStyle w:val="tekst"/>
        <w:numPr>
          <w:ilvl w:val="12"/>
          <w:numId w:val="0"/>
        </w:numPr>
        <w:spacing w:line="240" w:lineRule="auto"/>
        <w:rPr>
          <w:b/>
          <w:bCs/>
          <w:sz w:val="20"/>
        </w:rPr>
      </w:pPr>
      <w:r w:rsidRPr="00177AAE">
        <w:rPr>
          <w:b/>
          <w:sz w:val="20"/>
        </w:rPr>
        <w:t>6.3.8.</w:t>
      </w:r>
      <w:r w:rsidRPr="00177AAE">
        <w:rPr>
          <w:sz w:val="20"/>
        </w:rPr>
        <w:t xml:space="preserve"> </w:t>
      </w:r>
      <w:r w:rsidRPr="00177AAE">
        <w:rPr>
          <w:b/>
          <w:bCs/>
          <w:sz w:val="20"/>
        </w:rPr>
        <w:t>Wytrzymałość betonu na rozciąganie przy zginaniu</w:t>
      </w:r>
    </w:p>
    <w:p w:rsidR="001C2832" w:rsidRPr="00177AAE" w:rsidRDefault="001C2832" w:rsidP="001C2832">
      <w:pPr>
        <w:pStyle w:val="tekst"/>
        <w:numPr>
          <w:ilvl w:val="12"/>
          <w:numId w:val="0"/>
        </w:numPr>
        <w:spacing w:line="240" w:lineRule="auto"/>
        <w:rPr>
          <w:sz w:val="20"/>
        </w:rPr>
      </w:pPr>
    </w:p>
    <w:p w:rsidR="001C2832" w:rsidRPr="00177AAE" w:rsidRDefault="001C2832" w:rsidP="001C2832">
      <w:pPr>
        <w:pStyle w:val="tekst"/>
        <w:numPr>
          <w:ilvl w:val="12"/>
          <w:numId w:val="0"/>
        </w:numPr>
        <w:spacing w:line="240" w:lineRule="auto"/>
        <w:rPr>
          <w:sz w:val="20"/>
        </w:rPr>
      </w:pPr>
      <w:r w:rsidRPr="00177AAE">
        <w:rPr>
          <w:sz w:val="20"/>
        </w:rPr>
        <w:lastRenderedPageBreak/>
        <w:t>Badanie wytrzymałości betonu na rozciąganie należy wykonać zgodnie z PN-S-96015. Wyniki badań powinny być zgodne z wymaganiami zawartymi w tablicy 3.</w:t>
      </w:r>
    </w:p>
    <w:p w:rsidR="001C2832" w:rsidRPr="00177AAE" w:rsidRDefault="001C2832" w:rsidP="001C2832">
      <w:pPr>
        <w:pStyle w:val="tekst"/>
        <w:numPr>
          <w:ilvl w:val="12"/>
          <w:numId w:val="0"/>
        </w:numPr>
        <w:spacing w:line="240" w:lineRule="auto"/>
        <w:rPr>
          <w:b/>
          <w:sz w:val="20"/>
        </w:rPr>
      </w:pPr>
    </w:p>
    <w:p w:rsidR="001C2832" w:rsidRPr="00177AAE" w:rsidRDefault="001C2832" w:rsidP="001C2832">
      <w:pPr>
        <w:pStyle w:val="tekst"/>
        <w:numPr>
          <w:ilvl w:val="12"/>
          <w:numId w:val="0"/>
        </w:numPr>
        <w:spacing w:line="240" w:lineRule="auto"/>
        <w:rPr>
          <w:b/>
          <w:bCs/>
          <w:sz w:val="20"/>
        </w:rPr>
      </w:pPr>
      <w:r w:rsidRPr="00177AAE">
        <w:rPr>
          <w:b/>
          <w:sz w:val="20"/>
        </w:rPr>
        <w:t>6.3.9.</w:t>
      </w:r>
      <w:r w:rsidRPr="00177AAE">
        <w:rPr>
          <w:sz w:val="20"/>
        </w:rPr>
        <w:t xml:space="preserve"> </w:t>
      </w:r>
      <w:r w:rsidRPr="00177AAE">
        <w:rPr>
          <w:b/>
          <w:bCs/>
          <w:sz w:val="20"/>
        </w:rPr>
        <w:t>Nasiąkliwość betonu</w:t>
      </w:r>
    </w:p>
    <w:p w:rsidR="001C2832" w:rsidRPr="00177AAE" w:rsidRDefault="001C2832" w:rsidP="001C2832">
      <w:pPr>
        <w:pStyle w:val="tekst"/>
        <w:numPr>
          <w:ilvl w:val="12"/>
          <w:numId w:val="0"/>
        </w:numPr>
        <w:spacing w:line="240" w:lineRule="auto"/>
        <w:rPr>
          <w:sz w:val="20"/>
        </w:rPr>
      </w:pPr>
    </w:p>
    <w:p w:rsidR="001C2832" w:rsidRPr="00177AAE" w:rsidRDefault="001C2832" w:rsidP="001C2832">
      <w:pPr>
        <w:pStyle w:val="tekst"/>
        <w:numPr>
          <w:ilvl w:val="12"/>
          <w:numId w:val="0"/>
        </w:numPr>
        <w:spacing w:line="240" w:lineRule="auto"/>
        <w:rPr>
          <w:sz w:val="20"/>
        </w:rPr>
      </w:pPr>
      <w:r w:rsidRPr="00177AAE">
        <w:rPr>
          <w:sz w:val="20"/>
        </w:rPr>
        <w:t>Badanie nasiąkliwości betonu należy wykonać zgodnie z PN-B-06250. Wyniki badań powinny być zgodne z wymaganiami zawartymi w tablicy 3.</w:t>
      </w:r>
    </w:p>
    <w:p w:rsidR="001C2832" w:rsidRPr="00177AAE" w:rsidRDefault="001C2832" w:rsidP="001C2832">
      <w:pPr>
        <w:pStyle w:val="tekst"/>
        <w:numPr>
          <w:ilvl w:val="12"/>
          <w:numId w:val="0"/>
        </w:numPr>
        <w:spacing w:line="240" w:lineRule="auto"/>
        <w:rPr>
          <w:b/>
          <w:sz w:val="20"/>
        </w:rPr>
      </w:pPr>
    </w:p>
    <w:p w:rsidR="001C2832" w:rsidRPr="00177AAE" w:rsidRDefault="001C2832" w:rsidP="001C2832">
      <w:pPr>
        <w:pStyle w:val="tekst"/>
        <w:numPr>
          <w:ilvl w:val="12"/>
          <w:numId w:val="0"/>
        </w:numPr>
        <w:spacing w:line="240" w:lineRule="auto"/>
        <w:rPr>
          <w:b/>
          <w:bCs/>
          <w:sz w:val="20"/>
        </w:rPr>
      </w:pPr>
      <w:r w:rsidRPr="00177AAE">
        <w:rPr>
          <w:b/>
          <w:sz w:val="20"/>
        </w:rPr>
        <w:t>6.3.10.</w:t>
      </w:r>
      <w:r w:rsidRPr="00177AAE">
        <w:rPr>
          <w:sz w:val="20"/>
        </w:rPr>
        <w:t xml:space="preserve"> </w:t>
      </w:r>
      <w:r w:rsidRPr="00177AAE">
        <w:rPr>
          <w:b/>
          <w:bCs/>
          <w:sz w:val="20"/>
        </w:rPr>
        <w:t>Mrozoodporność betonu</w:t>
      </w:r>
    </w:p>
    <w:p w:rsidR="001C2832" w:rsidRPr="00177AAE" w:rsidRDefault="001C2832" w:rsidP="001C2832">
      <w:pPr>
        <w:numPr>
          <w:ilvl w:val="12"/>
          <w:numId w:val="0"/>
        </w:numPr>
        <w:jc w:val="both"/>
      </w:pPr>
    </w:p>
    <w:p w:rsidR="001C2832" w:rsidRPr="00177AAE" w:rsidRDefault="001C2832" w:rsidP="001C2832">
      <w:pPr>
        <w:numPr>
          <w:ilvl w:val="12"/>
          <w:numId w:val="0"/>
        </w:numPr>
        <w:jc w:val="both"/>
      </w:pPr>
      <w:r w:rsidRPr="00177AAE">
        <w:t>Badanie mrozoodporności betonu należy wykonać zgodnie z PN-B-06250. Wyniki badań powinny być zgodne z wymaganiami zawartymi w tablicy 3.</w:t>
      </w:r>
    </w:p>
    <w:p w:rsidR="001C2832" w:rsidRPr="00177AAE" w:rsidRDefault="001C2832" w:rsidP="001C2832">
      <w:pPr>
        <w:pStyle w:val="tekst"/>
        <w:numPr>
          <w:ilvl w:val="12"/>
          <w:numId w:val="0"/>
        </w:numPr>
        <w:spacing w:line="240" w:lineRule="auto"/>
        <w:rPr>
          <w:b/>
          <w:sz w:val="20"/>
        </w:rPr>
      </w:pPr>
    </w:p>
    <w:p w:rsidR="001C2832" w:rsidRPr="00177AAE" w:rsidRDefault="001C2832" w:rsidP="001C2832">
      <w:pPr>
        <w:pStyle w:val="tekst"/>
        <w:numPr>
          <w:ilvl w:val="12"/>
          <w:numId w:val="0"/>
        </w:numPr>
        <w:spacing w:line="240" w:lineRule="auto"/>
        <w:rPr>
          <w:b/>
          <w:sz w:val="20"/>
        </w:rPr>
      </w:pPr>
      <w:r w:rsidRPr="00177AAE">
        <w:rPr>
          <w:b/>
          <w:sz w:val="20"/>
        </w:rPr>
        <w:t>6.4. Badania dotyczące cech geometrycznych nawierzchni betonowej</w:t>
      </w:r>
    </w:p>
    <w:p w:rsidR="001C2832" w:rsidRPr="00177AAE" w:rsidRDefault="001C2832" w:rsidP="001C2832">
      <w:pPr>
        <w:pStyle w:val="tekst"/>
        <w:numPr>
          <w:ilvl w:val="12"/>
          <w:numId w:val="0"/>
        </w:numPr>
        <w:spacing w:line="240" w:lineRule="auto"/>
        <w:rPr>
          <w:b/>
          <w:sz w:val="20"/>
        </w:rPr>
      </w:pPr>
    </w:p>
    <w:p w:rsidR="001C2832" w:rsidRPr="00177AAE" w:rsidRDefault="001C2832" w:rsidP="001C2832">
      <w:pPr>
        <w:pStyle w:val="tekst"/>
        <w:numPr>
          <w:ilvl w:val="12"/>
          <w:numId w:val="0"/>
        </w:numPr>
        <w:spacing w:line="240" w:lineRule="auto"/>
        <w:rPr>
          <w:b/>
          <w:bCs/>
          <w:sz w:val="20"/>
        </w:rPr>
      </w:pPr>
      <w:r w:rsidRPr="00177AAE">
        <w:rPr>
          <w:b/>
          <w:sz w:val="20"/>
        </w:rPr>
        <w:t>6.4.1.</w:t>
      </w:r>
      <w:r w:rsidRPr="00177AAE">
        <w:rPr>
          <w:sz w:val="20"/>
        </w:rPr>
        <w:t xml:space="preserve"> </w:t>
      </w:r>
      <w:r w:rsidRPr="00177AAE">
        <w:rPr>
          <w:b/>
          <w:bCs/>
          <w:sz w:val="20"/>
        </w:rPr>
        <w:t xml:space="preserve">Częstotliwość oraz zakres badań i pomiarów </w:t>
      </w:r>
    </w:p>
    <w:p w:rsidR="001C2832" w:rsidRPr="00177AAE" w:rsidRDefault="001C2832" w:rsidP="001C2832">
      <w:pPr>
        <w:pStyle w:val="tekst"/>
        <w:numPr>
          <w:ilvl w:val="12"/>
          <w:numId w:val="0"/>
        </w:numPr>
        <w:spacing w:line="240" w:lineRule="auto"/>
        <w:rPr>
          <w:sz w:val="20"/>
        </w:rPr>
      </w:pPr>
    </w:p>
    <w:p w:rsidR="001C2832" w:rsidRPr="00177AAE" w:rsidRDefault="001C2832" w:rsidP="001C2832">
      <w:pPr>
        <w:pStyle w:val="tekst"/>
        <w:numPr>
          <w:ilvl w:val="12"/>
          <w:numId w:val="0"/>
        </w:numPr>
        <w:spacing w:line="240" w:lineRule="auto"/>
        <w:rPr>
          <w:sz w:val="20"/>
        </w:rPr>
      </w:pPr>
      <w:r w:rsidRPr="00177AAE">
        <w:rPr>
          <w:sz w:val="20"/>
        </w:rPr>
        <w:t>Częstotliwość oraz zakres badań i pomiarów podaje tablica 5</w:t>
      </w:r>
    </w:p>
    <w:p w:rsidR="001C2832" w:rsidRPr="00177AAE" w:rsidRDefault="001C2832" w:rsidP="001C2832">
      <w:pPr>
        <w:pStyle w:val="tekst"/>
        <w:numPr>
          <w:ilvl w:val="12"/>
          <w:numId w:val="0"/>
        </w:numPr>
        <w:spacing w:line="240" w:lineRule="auto"/>
        <w:rPr>
          <w:b/>
          <w:sz w:val="20"/>
        </w:rPr>
      </w:pPr>
    </w:p>
    <w:p w:rsidR="001C2832" w:rsidRPr="00177AAE" w:rsidRDefault="001C2832" w:rsidP="001C2832">
      <w:pPr>
        <w:pStyle w:val="tekst"/>
        <w:numPr>
          <w:ilvl w:val="12"/>
          <w:numId w:val="0"/>
        </w:numPr>
        <w:spacing w:line="240" w:lineRule="auto"/>
        <w:rPr>
          <w:b/>
          <w:sz w:val="20"/>
        </w:rPr>
      </w:pPr>
      <w:r w:rsidRPr="00177AAE">
        <w:rPr>
          <w:b/>
          <w:sz w:val="20"/>
        </w:rPr>
        <w:t>Tablica 5.</w:t>
      </w:r>
      <w:r w:rsidRPr="00177AAE">
        <w:rPr>
          <w:b/>
          <w:sz w:val="20"/>
        </w:rPr>
        <w:tab/>
        <w:t xml:space="preserve">Częstotliwość oraz zakres badań i pomiarów wykonanej nawierzchni betonowej </w:t>
      </w:r>
    </w:p>
    <w:p w:rsidR="001C2832" w:rsidRPr="00177AAE" w:rsidRDefault="001C2832" w:rsidP="001C2832">
      <w:pPr>
        <w:pStyle w:val="tekst"/>
        <w:numPr>
          <w:ilvl w:val="12"/>
          <w:numId w:val="0"/>
        </w:numPr>
        <w:spacing w:line="240" w:lineRule="auto"/>
        <w:rPr>
          <w:b/>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4536"/>
        <w:gridCol w:w="4253"/>
      </w:tblGrid>
      <w:tr w:rsidR="001C2832" w:rsidRPr="00177AAE" w:rsidTr="006B1672">
        <w:tblPrEx>
          <w:tblCellMar>
            <w:top w:w="0" w:type="dxa"/>
            <w:bottom w:w="0" w:type="dxa"/>
          </w:tblCellMar>
        </w:tblPrEx>
        <w:tc>
          <w:tcPr>
            <w:tcW w:w="779" w:type="dxa"/>
            <w:tcBorders>
              <w:bottom w:val="double" w:sz="6" w:space="0" w:color="auto"/>
            </w:tcBorders>
          </w:tcPr>
          <w:p w:rsidR="001C2832" w:rsidRPr="00177AAE" w:rsidRDefault="001C2832" w:rsidP="006B1672">
            <w:pPr>
              <w:jc w:val="both"/>
              <w:rPr>
                <w:b/>
              </w:rPr>
            </w:pPr>
            <w:r w:rsidRPr="00177AAE">
              <w:rPr>
                <w:b/>
              </w:rPr>
              <w:t>L.p.</w:t>
            </w:r>
          </w:p>
        </w:tc>
        <w:tc>
          <w:tcPr>
            <w:tcW w:w="4536" w:type="dxa"/>
            <w:tcBorders>
              <w:bottom w:val="double" w:sz="6" w:space="0" w:color="auto"/>
            </w:tcBorders>
          </w:tcPr>
          <w:p w:rsidR="001C2832" w:rsidRPr="00177AAE" w:rsidRDefault="001C2832" w:rsidP="006B1672">
            <w:pPr>
              <w:jc w:val="both"/>
              <w:rPr>
                <w:b/>
              </w:rPr>
            </w:pPr>
            <w:r w:rsidRPr="00177AAE">
              <w:rPr>
                <w:b/>
              </w:rPr>
              <w:t>Wyszczególnienie badań i pomiarów</w:t>
            </w:r>
          </w:p>
        </w:tc>
        <w:tc>
          <w:tcPr>
            <w:tcW w:w="4253" w:type="dxa"/>
            <w:tcBorders>
              <w:bottom w:val="double" w:sz="6" w:space="0" w:color="auto"/>
            </w:tcBorders>
          </w:tcPr>
          <w:p w:rsidR="001C2832" w:rsidRPr="00177AAE" w:rsidRDefault="001C2832" w:rsidP="006B1672">
            <w:pPr>
              <w:ind w:left="-70" w:hanging="70"/>
              <w:jc w:val="both"/>
              <w:rPr>
                <w:b/>
              </w:rPr>
            </w:pPr>
            <w:r w:rsidRPr="00177AAE">
              <w:rPr>
                <w:b/>
              </w:rPr>
              <w:t>Minimalna częstotliwość badań i pomiarów</w:t>
            </w:r>
          </w:p>
        </w:tc>
      </w:tr>
      <w:tr w:rsidR="001C2832" w:rsidRPr="00177AAE" w:rsidTr="006B1672">
        <w:tblPrEx>
          <w:tblCellMar>
            <w:top w:w="0" w:type="dxa"/>
            <w:bottom w:w="0" w:type="dxa"/>
          </w:tblCellMar>
        </w:tblPrEx>
        <w:tc>
          <w:tcPr>
            <w:tcW w:w="779" w:type="dxa"/>
            <w:tcBorders>
              <w:top w:val="nil"/>
            </w:tcBorders>
          </w:tcPr>
          <w:p w:rsidR="001C2832" w:rsidRPr="00177AAE" w:rsidRDefault="001C2832" w:rsidP="006B1672">
            <w:pPr>
              <w:jc w:val="both"/>
            </w:pPr>
            <w:r w:rsidRPr="00177AAE">
              <w:t>1</w:t>
            </w:r>
          </w:p>
        </w:tc>
        <w:tc>
          <w:tcPr>
            <w:tcW w:w="4536" w:type="dxa"/>
            <w:tcBorders>
              <w:top w:val="nil"/>
            </w:tcBorders>
          </w:tcPr>
          <w:p w:rsidR="001C2832" w:rsidRPr="00177AAE" w:rsidRDefault="001C2832" w:rsidP="006B1672">
            <w:pPr>
              <w:jc w:val="both"/>
            </w:pPr>
            <w:r w:rsidRPr="00177AAE">
              <w:t>Szerokość podbudowy</w:t>
            </w:r>
          </w:p>
        </w:tc>
        <w:tc>
          <w:tcPr>
            <w:tcW w:w="4253" w:type="dxa"/>
            <w:tcBorders>
              <w:top w:val="nil"/>
            </w:tcBorders>
          </w:tcPr>
          <w:p w:rsidR="001C2832" w:rsidRPr="00177AAE" w:rsidRDefault="001C2832" w:rsidP="006B1672">
            <w:pPr>
              <w:jc w:val="center"/>
            </w:pPr>
            <w:r w:rsidRPr="00177AAE">
              <w:t>2 razy dla 1 zatoki</w:t>
            </w:r>
          </w:p>
        </w:tc>
      </w:tr>
      <w:tr w:rsidR="001C2832" w:rsidRPr="00177AAE" w:rsidTr="006B1672">
        <w:tblPrEx>
          <w:tblCellMar>
            <w:top w:w="0" w:type="dxa"/>
            <w:bottom w:w="0" w:type="dxa"/>
          </w:tblCellMar>
        </w:tblPrEx>
        <w:tc>
          <w:tcPr>
            <w:tcW w:w="779" w:type="dxa"/>
          </w:tcPr>
          <w:p w:rsidR="001C2832" w:rsidRPr="00177AAE" w:rsidRDefault="001C2832" w:rsidP="006B1672">
            <w:pPr>
              <w:jc w:val="both"/>
            </w:pPr>
            <w:r w:rsidRPr="00177AAE">
              <w:t>2</w:t>
            </w:r>
          </w:p>
        </w:tc>
        <w:tc>
          <w:tcPr>
            <w:tcW w:w="4536" w:type="dxa"/>
          </w:tcPr>
          <w:p w:rsidR="001C2832" w:rsidRPr="00177AAE" w:rsidRDefault="001C2832" w:rsidP="006B1672">
            <w:pPr>
              <w:jc w:val="both"/>
            </w:pPr>
            <w:r w:rsidRPr="00177AAE">
              <w:t>Równość podłużna</w:t>
            </w:r>
          </w:p>
        </w:tc>
        <w:tc>
          <w:tcPr>
            <w:tcW w:w="4253" w:type="dxa"/>
          </w:tcPr>
          <w:p w:rsidR="001C2832" w:rsidRPr="00177AAE" w:rsidRDefault="001C2832" w:rsidP="006B1672">
            <w:pPr>
              <w:jc w:val="center"/>
            </w:pPr>
            <w:r w:rsidRPr="00177AAE">
              <w:t xml:space="preserve">w sposób ciągły </w:t>
            </w:r>
            <w:proofErr w:type="spellStart"/>
            <w:r w:rsidRPr="00177AAE">
              <w:t>planografem</w:t>
            </w:r>
            <w:proofErr w:type="spellEnd"/>
          </w:p>
        </w:tc>
      </w:tr>
      <w:tr w:rsidR="001C2832" w:rsidRPr="00177AAE" w:rsidTr="006B1672">
        <w:tblPrEx>
          <w:tblCellMar>
            <w:top w:w="0" w:type="dxa"/>
            <w:bottom w:w="0" w:type="dxa"/>
          </w:tblCellMar>
        </w:tblPrEx>
        <w:tc>
          <w:tcPr>
            <w:tcW w:w="779" w:type="dxa"/>
          </w:tcPr>
          <w:p w:rsidR="001C2832" w:rsidRPr="00177AAE" w:rsidRDefault="001C2832" w:rsidP="006B1672">
            <w:pPr>
              <w:jc w:val="both"/>
            </w:pPr>
            <w:r w:rsidRPr="00177AAE">
              <w:t>3</w:t>
            </w:r>
          </w:p>
        </w:tc>
        <w:tc>
          <w:tcPr>
            <w:tcW w:w="4536" w:type="dxa"/>
          </w:tcPr>
          <w:p w:rsidR="001C2832" w:rsidRPr="00177AAE" w:rsidRDefault="001C2832" w:rsidP="006B1672">
            <w:pPr>
              <w:pStyle w:val="tekst"/>
              <w:spacing w:line="240" w:lineRule="auto"/>
              <w:rPr>
                <w:sz w:val="20"/>
              </w:rPr>
            </w:pPr>
            <w:r w:rsidRPr="00177AAE">
              <w:rPr>
                <w:sz w:val="20"/>
              </w:rPr>
              <w:t>Równość poprzeczna</w:t>
            </w:r>
          </w:p>
        </w:tc>
        <w:tc>
          <w:tcPr>
            <w:tcW w:w="4253" w:type="dxa"/>
          </w:tcPr>
          <w:p w:rsidR="001C2832" w:rsidRPr="00177AAE" w:rsidRDefault="001C2832" w:rsidP="006B1672">
            <w:pPr>
              <w:jc w:val="center"/>
            </w:pPr>
            <w:r w:rsidRPr="00177AAE">
              <w:t>2 razy dla 1 zatoki</w:t>
            </w:r>
          </w:p>
        </w:tc>
      </w:tr>
      <w:tr w:rsidR="001C2832" w:rsidRPr="00177AAE" w:rsidTr="006B1672">
        <w:tblPrEx>
          <w:tblCellMar>
            <w:top w:w="0" w:type="dxa"/>
            <w:bottom w:w="0" w:type="dxa"/>
          </w:tblCellMar>
        </w:tblPrEx>
        <w:tc>
          <w:tcPr>
            <w:tcW w:w="779" w:type="dxa"/>
          </w:tcPr>
          <w:p w:rsidR="001C2832" w:rsidRPr="00177AAE" w:rsidRDefault="001C2832" w:rsidP="006B1672">
            <w:pPr>
              <w:jc w:val="both"/>
            </w:pPr>
            <w:r w:rsidRPr="00177AAE">
              <w:t>4</w:t>
            </w:r>
          </w:p>
        </w:tc>
        <w:tc>
          <w:tcPr>
            <w:tcW w:w="4536" w:type="dxa"/>
          </w:tcPr>
          <w:p w:rsidR="001C2832" w:rsidRPr="00177AAE" w:rsidRDefault="001C2832" w:rsidP="006B1672">
            <w:pPr>
              <w:jc w:val="both"/>
              <w:rPr>
                <w:vertAlign w:val="superscript"/>
              </w:rPr>
            </w:pPr>
            <w:r w:rsidRPr="00177AAE">
              <w:t>Spadki poprzeczne</w:t>
            </w:r>
          </w:p>
        </w:tc>
        <w:tc>
          <w:tcPr>
            <w:tcW w:w="4253" w:type="dxa"/>
          </w:tcPr>
          <w:p w:rsidR="001C2832" w:rsidRPr="00177AAE" w:rsidRDefault="001C2832" w:rsidP="006B1672">
            <w:pPr>
              <w:jc w:val="center"/>
            </w:pPr>
            <w:r w:rsidRPr="00177AAE">
              <w:t>2 razy dla 1 zatoki</w:t>
            </w:r>
          </w:p>
        </w:tc>
      </w:tr>
      <w:tr w:rsidR="001C2832" w:rsidRPr="00177AAE" w:rsidTr="006B1672">
        <w:tblPrEx>
          <w:tblCellMar>
            <w:top w:w="0" w:type="dxa"/>
            <w:bottom w:w="0" w:type="dxa"/>
          </w:tblCellMar>
        </w:tblPrEx>
        <w:trPr>
          <w:cantSplit/>
        </w:trPr>
        <w:tc>
          <w:tcPr>
            <w:tcW w:w="779" w:type="dxa"/>
          </w:tcPr>
          <w:p w:rsidR="001C2832" w:rsidRPr="00177AAE" w:rsidRDefault="001C2832" w:rsidP="006B1672">
            <w:pPr>
              <w:jc w:val="both"/>
            </w:pPr>
            <w:r w:rsidRPr="00177AAE">
              <w:t>5</w:t>
            </w:r>
          </w:p>
        </w:tc>
        <w:tc>
          <w:tcPr>
            <w:tcW w:w="4536" w:type="dxa"/>
          </w:tcPr>
          <w:p w:rsidR="001C2832" w:rsidRPr="00177AAE" w:rsidRDefault="001C2832" w:rsidP="006B1672">
            <w:pPr>
              <w:jc w:val="both"/>
            </w:pPr>
            <w:r w:rsidRPr="00177AAE">
              <w:t>Rzędne wysokościowe</w:t>
            </w:r>
          </w:p>
        </w:tc>
        <w:tc>
          <w:tcPr>
            <w:tcW w:w="4253" w:type="dxa"/>
            <w:vMerge w:val="restart"/>
            <w:vAlign w:val="center"/>
          </w:tcPr>
          <w:p w:rsidR="001C2832" w:rsidRPr="00177AAE" w:rsidRDefault="001C2832" w:rsidP="006B1672">
            <w:pPr>
              <w:jc w:val="center"/>
            </w:pPr>
            <w:r w:rsidRPr="00177AAE">
              <w:t xml:space="preserve">co </w:t>
            </w:r>
            <w:smartTag w:uri="urn:schemas-microsoft-com:office:smarttags" w:element="metricconverter">
              <w:smartTagPr>
                <w:attr w:name="ProductID" w:val="20 m"/>
              </w:smartTagPr>
              <w:r w:rsidRPr="00177AAE">
                <w:t>20 m</w:t>
              </w:r>
            </w:smartTag>
          </w:p>
        </w:tc>
      </w:tr>
      <w:tr w:rsidR="001C2832" w:rsidRPr="00177AAE" w:rsidTr="006B1672">
        <w:tblPrEx>
          <w:tblCellMar>
            <w:top w:w="0" w:type="dxa"/>
            <w:bottom w:w="0" w:type="dxa"/>
          </w:tblCellMar>
        </w:tblPrEx>
        <w:trPr>
          <w:cantSplit/>
        </w:trPr>
        <w:tc>
          <w:tcPr>
            <w:tcW w:w="779" w:type="dxa"/>
          </w:tcPr>
          <w:p w:rsidR="001C2832" w:rsidRPr="00177AAE" w:rsidRDefault="001C2832" w:rsidP="006B1672">
            <w:pPr>
              <w:jc w:val="both"/>
            </w:pPr>
            <w:r w:rsidRPr="00177AAE">
              <w:t>6</w:t>
            </w:r>
          </w:p>
        </w:tc>
        <w:tc>
          <w:tcPr>
            <w:tcW w:w="4536" w:type="dxa"/>
          </w:tcPr>
          <w:p w:rsidR="001C2832" w:rsidRPr="00177AAE" w:rsidRDefault="001C2832" w:rsidP="006B1672">
            <w:pPr>
              <w:jc w:val="both"/>
            </w:pPr>
            <w:r w:rsidRPr="00177AAE">
              <w:t>Ukształtowanie krawędzi w planie</w:t>
            </w:r>
          </w:p>
        </w:tc>
        <w:tc>
          <w:tcPr>
            <w:tcW w:w="4253" w:type="dxa"/>
            <w:vMerge/>
          </w:tcPr>
          <w:p w:rsidR="001C2832" w:rsidRPr="00177AAE" w:rsidRDefault="001C2832" w:rsidP="006B1672">
            <w:pPr>
              <w:jc w:val="both"/>
            </w:pPr>
          </w:p>
        </w:tc>
      </w:tr>
      <w:tr w:rsidR="001C2832" w:rsidRPr="00177AAE" w:rsidTr="006B1672">
        <w:tblPrEx>
          <w:tblCellMar>
            <w:top w:w="0" w:type="dxa"/>
            <w:bottom w:w="0" w:type="dxa"/>
          </w:tblCellMar>
        </w:tblPrEx>
        <w:tc>
          <w:tcPr>
            <w:tcW w:w="779" w:type="dxa"/>
          </w:tcPr>
          <w:p w:rsidR="001C2832" w:rsidRPr="00177AAE" w:rsidRDefault="001C2832" w:rsidP="006B1672">
            <w:pPr>
              <w:jc w:val="both"/>
            </w:pPr>
            <w:r w:rsidRPr="00177AAE">
              <w:t>7</w:t>
            </w:r>
          </w:p>
        </w:tc>
        <w:tc>
          <w:tcPr>
            <w:tcW w:w="4536" w:type="dxa"/>
          </w:tcPr>
          <w:p w:rsidR="001C2832" w:rsidRPr="00177AAE" w:rsidRDefault="001C2832" w:rsidP="006B1672">
            <w:pPr>
              <w:jc w:val="both"/>
            </w:pPr>
            <w:r w:rsidRPr="00177AAE">
              <w:t>Grubość nawierzchni</w:t>
            </w:r>
          </w:p>
        </w:tc>
        <w:tc>
          <w:tcPr>
            <w:tcW w:w="4253" w:type="dxa"/>
          </w:tcPr>
          <w:p w:rsidR="001C2832" w:rsidRPr="00177AAE" w:rsidRDefault="001C2832" w:rsidP="006B1672">
            <w:pPr>
              <w:jc w:val="center"/>
            </w:pPr>
            <w:r w:rsidRPr="00177AAE">
              <w:t>1 raz dla 1 zatoki</w:t>
            </w:r>
          </w:p>
        </w:tc>
      </w:tr>
      <w:tr w:rsidR="001C2832" w:rsidRPr="00177AAE" w:rsidTr="006B1672">
        <w:tblPrEx>
          <w:tblCellMar>
            <w:top w:w="0" w:type="dxa"/>
            <w:bottom w:w="0" w:type="dxa"/>
          </w:tblCellMar>
        </w:tblPrEx>
        <w:tc>
          <w:tcPr>
            <w:tcW w:w="779" w:type="dxa"/>
          </w:tcPr>
          <w:p w:rsidR="001C2832" w:rsidRPr="00177AAE" w:rsidRDefault="001C2832" w:rsidP="006B1672">
            <w:pPr>
              <w:jc w:val="both"/>
            </w:pPr>
            <w:r w:rsidRPr="00177AAE">
              <w:t>8</w:t>
            </w:r>
          </w:p>
        </w:tc>
        <w:tc>
          <w:tcPr>
            <w:tcW w:w="4536" w:type="dxa"/>
          </w:tcPr>
          <w:p w:rsidR="001C2832" w:rsidRPr="00177AAE" w:rsidRDefault="001C2832" w:rsidP="006B1672">
            <w:pPr>
              <w:jc w:val="both"/>
            </w:pPr>
            <w:r w:rsidRPr="00177AAE">
              <w:t>Sprawdzenie szczelin</w:t>
            </w:r>
          </w:p>
        </w:tc>
        <w:tc>
          <w:tcPr>
            <w:tcW w:w="4253" w:type="dxa"/>
          </w:tcPr>
          <w:p w:rsidR="001C2832" w:rsidRPr="00177AAE" w:rsidRDefault="001C2832" w:rsidP="006B1672">
            <w:pPr>
              <w:jc w:val="center"/>
            </w:pPr>
            <w:r w:rsidRPr="00177AAE">
              <w:t>1 raz dla 1 zatoki</w:t>
            </w:r>
          </w:p>
        </w:tc>
      </w:tr>
      <w:tr w:rsidR="001C2832" w:rsidRPr="00177AAE" w:rsidTr="006B1672">
        <w:tblPrEx>
          <w:tblCellMar>
            <w:top w:w="0" w:type="dxa"/>
            <w:bottom w:w="0" w:type="dxa"/>
          </w:tblCellMar>
        </w:tblPrEx>
        <w:tc>
          <w:tcPr>
            <w:tcW w:w="779" w:type="dxa"/>
          </w:tcPr>
          <w:p w:rsidR="001C2832" w:rsidRPr="00177AAE" w:rsidRDefault="001C2832" w:rsidP="006B1672">
            <w:pPr>
              <w:jc w:val="both"/>
            </w:pPr>
            <w:r w:rsidRPr="00177AAE">
              <w:t>9</w:t>
            </w:r>
          </w:p>
        </w:tc>
        <w:tc>
          <w:tcPr>
            <w:tcW w:w="4536" w:type="dxa"/>
          </w:tcPr>
          <w:p w:rsidR="001C2832" w:rsidRPr="00177AAE" w:rsidRDefault="001C2832" w:rsidP="006B1672">
            <w:pPr>
              <w:jc w:val="both"/>
            </w:pPr>
            <w:r w:rsidRPr="00177AAE">
              <w:t>Wytrzymałość na ściskanie betonu nawierzchni, nasiąkliwość i mrozoodporność</w:t>
            </w:r>
          </w:p>
        </w:tc>
        <w:tc>
          <w:tcPr>
            <w:tcW w:w="4253" w:type="dxa"/>
          </w:tcPr>
          <w:p w:rsidR="001C2832" w:rsidRPr="00177AAE" w:rsidRDefault="001C2832" w:rsidP="006B1672">
            <w:pPr>
              <w:jc w:val="both"/>
            </w:pPr>
            <w:r w:rsidRPr="00177AAE">
              <w:t>W przypadkach wątpliwych, według decyzji Inspektora Nadzoru</w:t>
            </w:r>
          </w:p>
        </w:tc>
      </w:tr>
    </w:tbl>
    <w:p w:rsidR="001C2832" w:rsidRPr="00177AAE" w:rsidRDefault="001C2832" w:rsidP="001C2832">
      <w:pPr>
        <w:pStyle w:val="tekst"/>
        <w:spacing w:line="240" w:lineRule="auto"/>
        <w:rPr>
          <w:b/>
          <w:sz w:val="20"/>
        </w:rPr>
      </w:pPr>
    </w:p>
    <w:p w:rsidR="001C2832" w:rsidRPr="00177AAE" w:rsidRDefault="001C2832" w:rsidP="001C2832">
      <w:pPr>
        <w:pStyle w:val="tekst"/>
        <w:spacing w:line="240" w:lineRule="auto"/>
        <w:rPr>
          <w:b/>
          <w:bCs/>
          <w:sz w:val="20"/>
        </w:rPr>
      </w:pPr>
      <w:r w:rsidRPr="00177AAE">
        <w:rPr>
          <w:b/>
          <w:sz w:val="20"/>
        </w:rPr>
        <w:t>6.4.2.</w:t>
      </w:r>
      <w:r w:rsidRPr="00177AAE">
        <w:rPr>
          <w:sz w:val="20"/>
        </w:rPr>
        <w:t xml:space="preserve"> </w:t>
      </w:r>
      <w:r w:rsidRPr="00177AAE">
        <w:rPr>
          <w:b/>
          <w:bCs/>
          <w:sz w:val="20"/>
        </w:rPr>
        <w:t>Szerokość nawierzchni</w:t>
      </w:r>
    </w:p>
    <w:p w:rsidR="001C2832" w:rsidRPr="00177AAE" w:rsidRDefault="001C2832" w:rsidP="001C2832">
      <w:pPr>
        <w:jc w:val="both"/>
      </w:pPr>
    </w:p>
    <w:p w:rsidR="001C2832" w:rsidRPr="00177AAE" w:rsidRDefault="001C2832" w:rsidP="001C2832">
      <w:pPr>
        <w:jc w:val="both"/>
      </w:pPr>
      <w:r w:rsidRPr="00177AAE">
        <w:t xml:space="preserve">Szerokość podbudowy nie może różnić się od szerokości projektowanej o więcej niż </w:t>
      </w:r>
      <w:r w:rsidRPr="00177AAE">
        <w:sym w:font="Symbol" w:char="F0B1"/>
      </w:r>
      <w:r w:rsidRPr="00177AAE">
        <w:t>5 cm.</w:t>
      </w:r>
    </w:p>
    <w:p w:rsidR="001C2832" w:rsidRPr="00177AAE" w:rsidRDefault="001C2832" w:rsidP="001C2832">
      <w:pPr>
        <w:widowControl w:val="0"/>
        <w:jc w:val="both"/>
        <w:rPr>
          <w:b/>
        </w:rPr>
      </w:pPr>
    </w:p>
    <w:p w:rsidR="001C2832" w:rsidRPr="00177AAE" w:rsidRDefault="001C2832" w:rsidP="001C2832">
      <w:pPr>
        <w:widowControl w:val="0"/>
        <w:jc w:val="both"/>
        <w:rPr>
          <w:b/>
          <w:bCs/>
        </w:rPr>
      </w:pPr>
      <w:r w:rsidRPr="00177AAE">
        <w:rPr>
          <w:b/>
        </w:rPr>
        <w:t>6.4.3.</w:t>
      </w:r>
      <w:r w:rsidRPr="00177AAE">
        <w:t xml:space="preserve"> </w:t>
      </w:r>
      <w:r w:rsidRPr="00177AAE">
        <w:rPr>
          <w:b/>
          <w:bCs/>
        </w:rPr>
        <w:t>Równość nawierzchni</w:t>
      </w:r>
    </w:p>
    <w:p w:rsidR="001C2832" w:rsidRPr="00177AAE" w:rsidRDefault="001C2832" w:rsidP="001C2832">
      <w:pPr>
        <w:jc w:val="both"/>
      </w:pPr>
    </w:p>
    <w:p w:rsidR="001C2832" w:rsidRPr="00177AAE" w:rsidRDefault="001C2832" w:rsidP="001C2832">
      <w:pPr>
        <w:jc w:val="both"/>
      </w:pPr>
      <w:r w:rsidRPr="00177AAE">
        <w:t xml:space="preserve">Nierówności podłużne nawierzchni należy mierzyć </w:t>
      </w:r>
      <w:proofErr w:type="spellStart"/>
      <w:r w:rsidRPr="00177AAE">
        <w:t>planografem</w:t>
      </w:r>
      <w:proofErr w:type="spellEnd"/>
      <w:r w:rsidRPr="00177AAE">
        <w:t xml:space="preserve">, wg BN-68/8931-04. </w:t>
      </w:r>
    </w:p>
    <w:p w:rsidR="001C2832" w:rsidRPr="00177AAE" w:rsidRDefault="001C2832" w:rsidP="001C2832">
      <w:pPr>
        <w:jc w:val="both"/>
      </w:pPr>
      <w:r w:rsidRPr="00177AAE">
        <w:t xml:space="preserve">Nierówności nawierzchni nie mogą przekraczać </w:t>
      </w:r>
      <w:smartTag w:uri="urn:schemas-microsoft-com:office:smarttags" w:element="metricconverter">
        <w:smartTagPr>
          <w:attr w:name="ProductID" w:val="6 mm"/>
        </w:smartTagPr>
        <w:r w:rsidRPr="00177AAE">
          <w:t>6 mm</w:t>
        </w:r>
      </w:smartTag>
      <w:r w:rsidRPr="00177AAE">
        <w:t>.</w:t>
      </w:r>
    </w:p>
    <w:p w:rsidR="001C2832" w:rsidRPr="00177AAE" w:rsidRDefault="001C2832" w:rsidP="001C2832">
      <w:pPr>
        <w:jc w:val="both"/>
      </w:pPr>
      <w:r w:rsidRPr="00177AAE">
        <w:t xml:space="preserve">Nierówności poprzeczne nawierzchni należy mierzyć łatą 4-metrową. Nierówności nie mogą przekraczać </w:t>
      </w:r>
      <w:smartTag w:uri="urn:schemas-microsoft-com:office:smarttags" w:element="metricconverter">
        <w:smartTagPr>
          <w:attr w:name="ProductID" w:val="6 mm"/>
        </w:smartTagPr>
        <w:r w:rsidRPr="00177AAE">
          <w:t>6 mm</w:t>
        </w:r>
      </w:smartTag>
      <w:r w:rsidRPr="00177AAE">
        <w:t>.</w:t>
      </w:r>
    </w:p>
    <w:p w:rsidR="001C2832" w:rsidRPr="00177AAE" w:rsidRDefault="001C2832" w:rsidP="001C2832">
      <w:pPr>
        <w:widowControl w:val="0"/>
        <w:jc w:val="both"/>
        <w:rPr>
          <w:b/>
        </w:rPr>
      </w:pPr>
    </w:p>
    <w:p w:rsidR="001C2832" w:rsidRPr="00177AAE" w:rsidRDefault="001C2832" w:rsidP="001C2832">
      <w:pPr>
        <w:widowControl w:val="0"/>
        <w:jc w:val="both"/>
        <w:rPr>
          <w:b/>
          <w:bCs/>
        </w:rPr>
      </w:pPr>
      <w:r w:rsidRPr="00177AAE">
        <w:rPr>
          <w:b/>
        </w:rPr>
        <w:t>6.4.4.</w:t>
      </w:r>
      <w:r w:rsidRPr="00177AAE">
        <w:t xml:space="preserve"> </w:t>
      </w:r>
      <w:r w:rsidRPr="00177AAE">
        <w:rPr>
          <w:b/>
          <w:bCs/>
        </w:rPr>
        <w:t>Spadki poprzeczne nawierzchni</w:t>
      </w:r>
    </w:p>
    <w:p w:rsidR="001C2832" w:rsidRPr="00177AAE" w:rsidRDefault="001C2832" w:rsidP="001C2832">
      <w:pPr>
        <w:jc w:val="both"/>
      </w:pPr>
    </w:p>
    <w:p w:rsidR="001C2832" w:rsidRPr="00177AAE" w:rsidRDefault="001C2832" w:rsidP="001C2832">
      <w:pPr>
        <w:jc w:val="both"/>
      </w:pPr>
      <w:r w:rsidRPr="00177AAE">
        <w:t xml:space="preserve">Spadki poprzeczne nawierzchni na prostych i łukach powinny być zgodne z Dokumentacją Projektową z tolerancją  </w:t>
      </w:r>
      <w:r w:rsidRPr="00177AAE">
        <w:sym w:font="Symbol" w:char="F0B1"/>
      </w:r>
      <w:r w:rsidRPr="00177AAE">
        <w:t xml:space="preserve"> 0,2 %.</w:t>
      </w:r>
    </w:p>
    <w:p w:rsidR="001C2832" w:rsidRPr="00177AAE" w:rsidRDefault="001C2832" w:rsidP="001C2832">
      <w:pPr>
        <w:widowControl w:val="0"/>
        <w:jc w:val="both"/>
        <w:rPr>
          <w:b/>
        </w:rPr>
      </w:pPr>
    </w:p>
    <w:p w:rsidR="001C2832" w:rsidRPr="00177AAE" w:rsidRDefault="001C2832" w:rsidP="001C2832">
      <w:pPr>
        <w:widowControl w:val="0"/>
        <w:jc w:val="both"/>
        <w:rPr>
          <w:b/>
          <w:bCs/>
        </w:rPr>
      </w:pPr>
      <w:r w:rsidRPr="00177AAE">
        <w:rPr>
          <w:b/>
        </w:rPr>
        <w:t>6.4.5.</w:t>
      </w:r>
      <w:r w:rsidRPr="00177AAE">
        <w:t xml:space="preserve"> </w:t>
      </w:r>
      <w:r w:rsidRPr="00177AAE">
        <w:rPr>
          <w:b/>
          <w:bCs/>
        </w:rPr>
        <w:t>Rzędne wysokościowe nawierzchni</w:t>
      </w:r>
    </w:p>
    <w:p w:rsidR="001C2832" w:rsidRPr="00177AAE" w:rsidRDefault="001C2832" w:rsidP="001C2832">
      <w:pPr>
        <w:jc w:val="both"/>
      </w:pPr>
    </w:p>
    <w:p w:rsidR="001C2832" w:rsidRPr="00177AAE" w:rsidRDefault="001C2832" w:rsidP="001C2832">
      <w:pPr>
        <w:jc w:val="both"/>
      </w:pPr>
      <w:r w:rsidRPr="00177AAE">
        <w:t xml:space="preserve">Różnice pomiędzy rzędnymi wysokościowymi nawierzchni i rzędnymi projektowanymi nie powinny przekraczać </w:t>
      </w:r>
      <w:r w:rsidRPr="00177AAE">
        <w:sym w:font="Symbol" w:char="F0B1"/>
      </w:r>
      <w:r w:rsidRPr="00177AAE">
        <w:t>1 cm.</w:t>
      </w:r>
    </w:p>
    <w:p w:rsidR="001C2832" w:rsidRPr="00177AAE" w:rsidRDefault="001C2832" w:rsidP="001C2832">
      <w:pPr>
        <w:widowControl w:val="0"/>
        <w:jc w:val="both"/>
        <w:rPr>
          <w:b/>
        </w:rPr>
      </w:pPr>
    </w:p>
    <w:p w:rsidR="001C2832" w:rsidRPr="00177AAE" w:rsidRDefault="001C2832" w:rsidP="001C2832">
      <w:pPr>
        <w:widowControl w:val="0"/>
        <w:jc w:val="both"/>
        <w:rPr>
          <w:b/>
          <w:bCs/>
        </w:rPr>
      </w:pPr>
      <w:r w:rsidRPr="00177AAE">
        <w:rPr>
          <w:b/>
        </w:rPr>
        <w:t>6.4.6.</w:t>
      </w:r>
      <w:r w:rsidRPr="00177AAE">
        <w:t xml:space="preserve"> </w:t>
      </w:r>
      <w:r w:rsidRPr="00177AAE">
        <w:rPr>
          <w:b/>
          <w:bCs/>
        </w:rPr>
        <w:t>Ukształtowanie krawędzi zatoki</w:t>
      </w:r>
    </w:p>
    <w:p w:rsidR="001C2832" w:rsidRPr="00177AAE" w:rsidRDefault="001C2832" w:rsidP="001C2832">
      <w:pPr>
        <w:jc w:val="both"/>
      </w:pPr>
    </w:p>
    <w:p w:rsidR="001C2832" w:rsidRPr="00177AAE" w:rsidRDefault="001C2832" w:rsidP="001C2832">
      <w:pPr>
        <w:jc w:val="both"/>
      </w:pPr>
      <w:r w:rsidRPr="00177AAE">
        <w:t xml:space="preserve">Krawędź nawierzchni w planie nie może być przesunięta w stosunku do krawędzi projektowanej o więcej niż </w:t>
      </w:r>
      <w:r w:rsidRPr="00177AAE">
        <w:sym w:font="Symbol" w:char="F0B1"/>
      </w:r>
      <w:r w:rsidRPr="00177AAE">
        <w:t>5 cm.</w:t>
      </w:r>
    </w:p>
    <w:p w:rsidR="001C2832" w:rsidRPr="00177AAE" w:rsidRDefault="001C2832" w:rsidP="001C2832">
      <w:pPr>
        <w:widowControl w:val="0"/>
        <w:jc w:val="both"/>
        <w:rPr>
          <w:b/>
        </w:rPr>
      </w:pPr>
    </w:p>
    <w:p w:rsidR="001C2832" w:rsidRPr="00177AAE" w:rsidRDefault="001C2832" w:rsidP="001C2832">
      <w:pPr>
        <w:widowControl w:val="0"/>
        <w:jc w:val="both"/>
        <w:rPr>
          <w:b/>
          <w:bCs/>
        </w:rPr>
      </w:pPr>
      <w:r w:rsidRPr="00177AAE">
        <w:rPr>
          <w:b/>
        </w:rPr>
        <w:t>6.4.7.</w:t>
      </w:r>
      <w:r w:rsidRPr="00177AAE">
        <w:t xml:space="preserve"> </w:t>
      </w:r>
      <w:r w:rsidRPr="00177AAE">
        <w:rPr>
          <w:b/>
          <w:bCs/>
        </w:rPr>
        <w:t>Grubość nawierzchni</w:t>
      </w:r>
    </w:p>
    <w:p w:rsidR="001C2832" w:rsidRPr="00177AAE" w:rsidRDefault="001C2832" w:rsidP="001C2832">
      <w:pPr>
        <w:jc w:val="both"/>
      </w:pPr>
    </w:p>
    <w:p w:rsidR="001C2832" w:rsidRPr="00177AAE" w:rsidRDefault="001C2832" w:rsidP="001C2832">
      <w:pPr>
        <w:jc w:val="both"/>
      </w:pPr>
      <w:r w:rsidRPr="00177AAE">
        <w:t xml:space="preserve">Grubość nawierzchni nie może różnić się od grubości projektowanej o więcej niż </w:t>
      </w:r>
      <w:r w:rsidRPr="00177AAE">
        <w:sym w:font="Symbol" w:char="F0B1"/>
      </w:r>
      <w:r w:rsidRPr="00177AAE">
        <w:t>1 cm.</w:t>
      </w:r>
    </w:p>
    <w:p w:rsidR="001C2832" w:rsidRPr="00177AAE" w:rsidRDefault="001C2832" w:rsidP="001C2832">
      <w:pPr>
        <w:jc w:val="both"/>
      </w:pPr>
    </w:p>
    <w:p w:rsidR="001C2832" w:rsidRPr="00177AAE" w:rsidRDefault="001C2832" w:rsidP="001C2832">
      <w:pPr>
        <w:jc w:val="both"/>
        <w:rPr>
          <w:b/>
          <w:bCs/>
        </w:rPr>
      </w:pPr>
      <w:r w:rsidRPr="00177AAE">
        <w:rPr>
          <w:b/>
        </w:rPr>
        <w:t>6.4.8.</w:t>
      </w:r>
      <w:r w:rsidRPr="00177AAE">
        <w:t xml:space="preserve"> </w:t>
      </w:r>
      <w:r w:rsidRPr="00177AAE">
        <w:rPr>
          <w:b/>
          <w:bCs/>
        </w:rPr>
        <w:t>Sprawdzenie szczelin</w:t>
      </w:r>
    </w:p>
    <w:p w:rsidR="001C2832" w:rsidRPr="00177AAE" w:rsidRDefault="001C2832" w:rsidP="001C2832">
      <w:pPr>
        <w:jc w:val="both"/>
      </w:pPr>
    </w:p>
    <w:p w:rsidR="001C2832" w:rsidRPr="00177AAE" w:rsidRDefault="001C2832" w:rsidP="001C2832">
      <w:pPr>
        <w:jc w:val="both"/>
      </w:pPr>
      <w:r w:rsidRPr="00177AAE">
        <w:t xml:space="preserve">Sprawdzenie polega na oględzinach zewnętrznych i otwarciu szczeliny na długości </w:t>
      </w:r>
      <w:smartTag w:uri="urn:schemas-microsoft-com:office:smarttags" w:element="metricconverter">
        <w:smartTagPr>
          <w:attr w:name="ProductID" w:val="5 cm"/>
        </w:smartTagPr>
        <w:r w:rsidRPr="00177AAE">
          <w:t>5 cm</w:t>
        </w:r>
      </w:smartTag>
      <w:r w:rsidRPr="00177AAE">
        <w:t>. Rozmieszczenie szczelin i wypełnienie powinno być zgodnie z Dokumentacją Projektową.</w:t>
      </w:r>
    </w:p>
    <w:p w:rsidR="001C2832" w:rsidRPr="00177AAE" w:rsidRDefault="001C2832" w:rsidP="001C2832">
      <w:pPr>
        <w:jc w:val="both"/>
      </w:pPr>
    </w:p>
    <w:p w:rsidR="001C2832" w:rsidRPr="00177AAE" w:rsidRDefault="001C2832" w:rsidP="001C2832">
      <w:pPr>
        <w:jc w:val="both"/>
        <w:rPr>
          <w:b/>
          <w:bCs/>
        </w:rPr>
      </w:pPr>
      <w:r w:rsidRPr="00177AAE">
        <w:rPr>
          <w:b/>
        </w:rPr>
        <w:t>6.4.9.</w:t>
      </w:r>
      <w:r w:rsidRPr="00177AAE">
        <w:t xml:space="preserve"> </w:t>
      </w:r>
      <w:r w:rsidRPr="00177AAE">
        <w:rPr>
          <w:b/>
          <w:bCs/>
        </w:rPr>
        <w:t>Wytrzymałość na ściskanie, nasiąkliwość i mrozoodporność</w:t>
      </w:r>
    </w:p>
    <w:p w:rsidR="001C2832" w:rsidRPr="00177AAE" w:rsidRDefault="001C2832" w:rsidP="001C2832">
      <w:pPr>
        <w:pStyle w:val="Tekstpodstawowy3"/>
        <w:rPr>
          <w:sz w:val="20"/>
        </w:rPr>
      </w:pPr>
    </w:p>
    <w:p w:rsidR="001C2832" w:rsidRPr="00177AAE" w:rsidRDefault="001C2832" w:rsidP="001C2832">
      <w:pPr>
        <w:pStyle w:val="Tekstpodstawowy3"/>
        <w:rPr>
          <w:sz w:val="20"/>
        </w:rPr>
      </w:pPr>
      <w:r w:rsidRPr="00177AAE">
        <w:rPr>
          <w:sz w:val="20"/>
        </w:rPr>
        <w:t>Sprawdzenie polega na wycięciu i przebadaniu próbek z wykonanej nawierzchni w sposób określony w PN-S96015.</w:t>
      </w:r>
    </w:p>
    <w:p w:rsidR="001C2832" w:rsidRPr="00177AAE" w:rsidRDefault="001C2832" w:rsidP="001C2832">
      <w:pPr>
        <w:jc w:val="both"/>
        <w:rPr>
          <w:b/>
          <w:caps/>
        </w:rPr>
      </w:pPr>
    </w:p>
    <w:p w:rsidR="001C2832" w:rsidRPr="00177AAE" w:rsidRDefault="001C2832" w:rsidP="001C2832">
      <w:pPr>
        <w:jc w:val="both"/>
        <w:rPr>
          <w:b/>
          <w:caps/>
        </w:rPr>
      </w:pPr>
      <w:r w:rsidRPr="00177AAE">
        <w:rPr>
          <w:b/>
          <w:caps/>
        </w:rPr>
        <w:t>7. Obmiar robót</w:t>
      </w:r>
    </w:p>
    <w:p w:rsidR="001C2832" w:rsidRPr="00177AAE" w:rsidRDefault="001C2832" w:rsidP="001C2832">
      <w:pPr>
        <w:pStyle w:val="tekst"/>
        <w:spacing w:line="240" w:lineRule="auto"/>
        <w:rPr>
          <w:b/>
          <w:sz w:val="20"/>
        </w:rPr>
      </w:pPr>
    </w:p>
    <w:p w:rsidR="001C2832" w:rsidRPr="00177AAE" w:rsidRDefault="001C2832" w:rsidP="001C2832">
      <w:pPr>
        <w:pStyle w:val="tekst"/>
        <w:spacing w:line="240" w:lineRule="auto"/>
        <w:rPr>
          <w:b/>
          <w:sz w:val="20"/>
        </w:rPr>
      </w:pPr>
      <w:r w:rsidRPr="00177AAE">
        <w:rPr>
          <w:b/>
          <w:sz w:val="20"/>
        </w:rPr>
        <w:t>7.1. Ogólne zasady obmiaru robót</w:t>
      </w:r>
    </w:p>
    <w:p w:rsidR="001C2832" w:rsidRPr="00177AAE" w:rsidRDefault="001C2832" w:rsidP="001C2832">
      <w:pPr>
        <w:jc w:val="both"/>
      </w:pPr>
    </w:p>
    <w:p w:rsidR="001C2832" w:rsidRPr="00177AAE" w:rsidRDefault="001C2832" w:rsidP="001C2832">
      <w:pPr>
        <w:jc w:val="both"/>
      </w:pPr>
      <w:r w:rsidRPr="00177AAE">
        <w:t>Ogólne zasady obmiaru robót podano w ST D.00.00.00. „Wymagania ogólne” pkt 7.</w:t>
      </w:r>
    </w:p>
    <w:p w:rsidR="001C2832" w:rsidRPr="00177AAE" w:rsidRDefault="001C2832" w:rsidP="001C2832">
      <w:pPr>
        <w:pStyle w:val="tekst"/>
        <w:spacing w:line="240" w:lineRule="auto"/>
        <w:rPr>
          <w:b/>
          <w:sz w:val="20"/>
        </w:rPr>
      </w:pPr>
    </w:p>
    <w:p w:rsidR="001C2832" w:rsidRPr="00177AAE" w:rsidRDefault="001C2832" w:rsidP="001C2832">
      <w:pPr>
        <w:pStyle w:val="tekst"/>
        <w:spacing w:line="240" w:lineRule="auto"/>
        <w:rPr>
          <w:b/>
          <w:sz w:val="20"/>
        </w:rPr>
      </w:pPr>
      <w:r w:rsidRPr="00177AAE">
        <w:rPr>
          <w:b/>
          <w:sz w:val="20"/>
        </w:rPr>
        <w:t>7.2. Jednostka obmiarowa</w:t>
      </w:r>
    </w:p>
    <w:p w:rsidR="001C2832" w:rsidRPr="00177AAE" w:rsidRDefault="001C2832" w:rsidP="001C2832">
      <w:pPr>
        <w:jc w:val="both"/>
      </w:pPr>
    </w:p>
    <w:p w:rsidR="001C2832" w:rsidRPr="00177AAE" w:rsidRDefault="001C2832" w:rsidP="001C2832">
      <w:pPr>
        <w:jc w:val="both"/>
      </w:pPr>
      <w:r w:rsidRPr="00177AAE">
        <w:t xml:space="preserve">Jednostką obmiarową jest </w:t>
      </w:r>
      <w:smartTag w:uri="urn:schemas-microsoft-com:office:smarttags" w:element="metricconverter">
        <w:smartTagPr>
          <w:attr w:name="ProductID" w:val="1 m2"/>
        </w:smartTagPr>
        <w:r w:rsidRPr="00177AAE">
          <w:t>1 m</w:t>
        </w:r>
        <w:r w:rsidRPr="00177AAE">
          <w:rPr>
            <w:vertAlign w:val="superscript"/>
          </w:rPr>
          <w:t>2</w:t>
        </w:r>
      </w:smartTag>
      <w:r w:rsidRPr="00177AAE">
        <w:t xml:space="preserve"> (metr kwadratowy) warstwy ścieralnej z betonu kl. B-35.</w:t>
      </w:r>
    </w:p>
    <w:p w:rsidR="001C2832" w:rsidRPr="00177AAE" w:rsidRDefault="001C2832" w:rsidP="001C2832">
      <w:pPr>
        <w:jc w:val="both"/>
        <w:rPr>
          <w:b/>
          <w:caps/>
        </w:rPr>
      </w:pPr>
    </w:p>
    <w:p w:rsidR="001C2832" w:rsidRPr="00177AAE" w:rsidRDefault="001C2832" w:rsidP="001C2832">
      <w:pPr>
        <w:jc w:val="both"/>
        <w:rPr>
          <w:b/>
          <w:caps/>
        </w:rPr>
      </w:pPr>
      <w:r w:rsidRPr="00177AAE">
        <w:rPr>
          <w:b/>
          <w:caps/>
        </w:rPr>
        <w:t>8. Odbiór robót</w:t>
      </w:r>
    </w:p>
    <w:p w:rsidR="001C2832" w:rsidRPr="00177AAE" w:rsidRDefault="001C2832" w:rsidP="001C2832">
      <w:pPr>
        <w:jc w:val="both"/>
      </w:pPr>
    </w:p>
    <w:p w:rsidR="001C2832" w:rsidRPr="00177AAE" w:rsidRDefault="001C2832" w:rsidP="001C2832">
      <w:pPr>
        <w:jc w:val="both"/>
      </w:pPr>
      <w:r w:rsidRPr="00177AAE">
        <w:t>Ogólne zasady odbioru robót podano w ST D.00.00.00 „Wymagania ogólne” pkt. 8.</w:t>
      </w:r>
    </w:p>
    <w:p w:rsidR="001C2832" w:rsidRPr="00177AAE" w:rsidRDefault="001C2832" w:rsidP="001C2832">
      <w:pPr>
        <w:jc w:val="both"/>
      </w:pPr>
      <w:r w:rsidRPr="00177AAE">
        <w:t>Roboty uznaje się za zgodne z dokumentacją projektową, ST i wymaganiami Inspektora Nadzoru; jeżeli wszystkie pomiary i badania z zachowaniem tolerancji wg pkt. 6 dały wyniki pozytywne.</w:t>
      </w:r>
    </w:p>
    <w:p w:rsidR="001C2832" w:rsidRPr="00177AAE" w:rsidRDefault="001C2832" w:rsidP="001C2832">
      <w:pPr>
        <w:jc w:val="both"/>
        <w:rPr>
          <w:b/>
          <w:caps/>
        </w:rPr>
      </w:pPr>
    </w:p>
    <w:p w:rsidR="001C2832" w:rsidRPr="00177AAE" w:rsidRDefault="001C2832" w:rsidP="001C2832">
      <w:pPr>
        <w:jc w:val="both"/>
        <w:rPr>
          <w:b/>
          <w:caps/>
        </w:rPr>
      </w:pPr>
      <w:r w:rsidRPr="00177AAE">
        <w:rPr>
          <w:b/>
          <w:caps/>
        </w:rPr>
        <w:t>9. Podstawa płatności</w:t>
      </w:r>
    </w:p>
    <w:p w:rsidR="001C2832" w:rsidRPr="00177AAE" w:rsidRDefault="001C2832" w:rsidP="001C2832">
      <w:pPr>
        <w:pStyle w:val="tekst"/>
        <w:spacing w:line="240" w:lineRule="auto"/>
        <w:rPr>
          <w:b/>
          <w:sz w:val="20"/>
        </w:rPr>
      </w:pPr>
    </w:p>
    <w:p w:rsidR="001C2832" w:rsidRPr="00177AAE" w:rsidRDefault="001C2832" w:rsidP="001C2832">
      <w:pPr>
        <w:pStyle w:val="tekst"/>
        <w:spacing w:line="240" w:lineRule="auto"/>
        <w:rPr>
          <w:b/>
          <w:sz w:val="20"/>
        </w:rPr>
      </w:pPr>
      <w:r w:rsidRPr="00177AAE">
        <w:rPr>
          <w:b/>
          <w:sz w:val="20"/>
        </w:rPr>
        <w:t>9.1. Ogólne ustalenia dotyczące podstawy płatności</w:t>
      </w:r>
    </w:p>
    <w:p w:rsidR="001C2832" w:rsidRPr="00177AAE" w:rsidRDefault="001C2832" w:rsidP="001C2832">
      <w:pPr>
        <w:jc w:val="both"/>
      </w:pPr>
    </w:p>
    <w:p w:rsidR="001C2832" w:rsidRPr="00177AAE" w:rsidRDefault="001C2832" w:rsidP="001C2832">
      <w:pPr>
        <w:jc w:val="both"/>
      </w:pPr>
      <w:r w:rsidRPr="00177AAE">
        <w:t>Ogólne ustalenia dotyczące podstawy płatności podano w ST D.00.00.00. „Wymagania ogólne” pkt. 9.</w:t>
      </w:r>
    </w:p>
    <w:p w:rsidR="001C2832" w:rsidRPr="00177AAE" w:rsidRDefault="001C2832" w:rsidP="001C2832">
      <w:pPr>
        <w:pStyle w:val="tekst"/>
        <w:spacing w:line="240" w:lineRule="auto"/>
        <w:rPr>
          <w:b/>
          <w:sz w:val="20"/>
        </w:rPr>
      </w:pPr>
    </w:p>
    <w:p w:rsidR="001C2832" w:rsidRPr="00177AAE" w:rsidRDefault="001C2832" w:rsidP="001C2832">
      <w:pPr>
        <w:pStyle w:val="tekst"/>
        <w:spacing w:line="240" w:lineRule="auto"/>
        <w:rPr>
          <w:b/>
          <w:sz w:val="20"/>
        </w:rPr>
      </w:pPr>
      <w:r w:rsidRPr="00177AAE">
        <w:rPr>
          <w:b/>
          <w:sz w:val="20"/>
        </w:rPr>
        <w:t>9.2. Cena jednostki obmiarowej</w:t>
      </w:r>
    </w:p>
    <w:p w:rsidR="001C2832" w:rsidRPr="00177AAE" w:rsidRDefault="001C2832" w:rsidP="001C2832">
      <w:pPr>
        <w:jc w:val="both"/>
      </w:pPr>
    </w:p>
    <w:p w:rsidR="001C2832" w:rsidRPr="00177AAE" w:rsidRDefault="001C2832" w:rsidP="001C2832">
      <w:pPr>
        <w:jc w:val="both"/>
      </w:pPr>
      <w:r w:rsidRPr="00177AAE">
        <w:t xml:space="preserve">Cena wykonania </w:t>
      </w:r>
      <w:smartTag w:uri="urn:schemas-microsoft-com:office:smarttags" w:element="metricconverter">
        <w:smartTagPr>
          <w:attr w:name="ProductID" w:val="1 m2"/>
        </w:smartTagPr>
        <w:r w:rsidRPr="00177AAE">
          <w:t>1 m</w:t>
        </w:r>
        <w:r w:rsidRPr="00177AAE">
          <w:rPr>
            <w:vertAlign w:val="superscript"/>
          </w:rPr>
          <w:t>2</w:t>
        </w:r>
      </w:smartTag>
      <w:r w:rsidRPr="00177AAE">
        <w:t xml:space="preserve"> nawierzchni betonowej obejmuje:</w:t>
      </w:r>
    </w:p>
    <w:p w:rsidR="001C2832" w:rsidRPr="00177AAE" w:rsidRDefault="001C2832" w:rsidP="001C2832">
      <w:pPr>
        <w:numPr>
          <w:ilvl w:val="0"/>
          <w:numId w:val="20"/>
        </w:numPr>
        <w:autoSpaceDE w:val="0"/>
        <w:autoSpaceDN w:val="0"/>
        <w:adjustRightInd w:val="0"/>
        <w:jc w:val="both"/>
      </w:pPr>
      <w:r w:rsidRPr="00177AAE">
        <w:t>prace pomiarowe i roboty przygotowawcze,</w:t>
      </w:r>
    </w:p>
    <w:p w:rsidR="001C2832" w:rsidRPr="00177AAE" w:rsidRDefault="001C2832" w:rsidP="001C2832">
      <w:pPr>
        <w:numPr>
          <w:ilvl w:val="0"/>
          <w:numId w:val="20"/>
        </w:numPr>
        <w:autoSpaceDE w:val="0"/>
        <w:autoSpaceDN w:val="0"/>
        <w:adjustRightInd w:val="0"/>
        <w:jc w:val="both"/>
      </w:pPr>
      <w:r w:rsidRPr="00177AAE">
        <w:t>oznakowanie robót,</w:t>
      </w:r>
    </w:p>
    <w:p w:rsidR="001C2832" w:rsidRPr="00177AAE" w:rsidRDefault="001C2832" w:rsidP="001C2832">
      <w:pPr>
        <w:numPr>
          <w:ilvl w:val="0"/>
          <w:numId w:val="20"/>
        </w:numPr>
        <w:autoSpaceDE w:val="0"/>
        <w:autoSpaceDN w:val="0"/>
        <w:adjustRightInd w:val="0"/>
        <w:jc w:val="both"/>
      </w:pPr>
      <w:r w:rsidRPr="00177AAE">
        <w:t xml:space="preserve">dostarczenie materiałów, </w:t>
      </w:r>
    </w:p>
    <w:p w:rsidR="001C2832" w:rsidRPr="00177AAE" w:rsidRDefault="001C2832" w:rsidP="001C2832">
      <w:pPr>
        <w:numPr>
          <w:ilvl w:val="0"/>
          <w:numId w:val="20"/>
        </w:numPr>
        <w:autoSpaceDE w:val="0"/>
        <w:autoSpaceDN w:val="0"/>
        <w:adjustRightInd w:val="0"/>
        <w:jc w:val="both"/>
      </w:pPr>
      <w:r w:rsidRPr="00177AAE">
        <w:t>wyprodukowanie mieszanki betonowej,</w:t>
      </w:r>
    </w:p>
    <w:p w:rsidR="001C2832" w:rsidRPr="00177AAE" w:rsidRDefault="001C2832" w:rsidP="001C2832">
      <w:pPr>
        <w:numPr>
          <w:ilvl w:val="0"/>
          <w:numId w:val="20"/>
        </w:numPr>
        <w:autoSpaceDE w:val="0"/>
        <w:autoSpaceDN w:val="0"/>
        <w:adjustRightInd w:val="0"/>
        <w:jc w:val="both"/>
      </w:pPr>
      <w:r w:rsidRPr="00177AAE">
        <w:t>transport mieszanki na miejsce wbudowania,</w:t>
      </w:r>
    </w:p>
    <w:p w:rsidR="001C2832" w:rsidRPr="00177AAE" w:rsidRDefault="001C2832" w:rsidP="001C2832">
      <w:pPr>
        <w:numPr>
          <w:ilvl w:val="0"/>
          <w:numId w:val="20"/>
        </w:numPr>
        <w:autoSpaceDE w:val="0"/>
        <w:autoSpaceDN w:val="0"/>
        <w:adjustRightInd w:val="0"/>
        <w:jc w:val="both"/>
      </w:pPr>
      <w:r w:rsidRPr="00177AAE">
        <w:t>oczyszczenie i przygotowanie podłoża,</w:t>
      </w:r>
    </w:p>
    <w:p w:rsidR="001C2832" w:rsidRPr="00177AAE" w:rsidRDefault="001C2832" w:rsidP="001C2832">
      <w:pPr>
        <w:numPr>
          <w:ilvl w:val="0"/>
          <w:numId w:val="20"/>
        </w:numPr>
        <w:autoSpaceDE w:val="0"/>
        <w:autoSpaceDN w:val="0"/>
        <w:adjustRightInd w:val="0"/>
        <w:jc w:val="both"/>
      </w:pPr>
      <w:r w:rsidRPr="00177AAE">
        <w:t xml:space="preserve">ustawienie </w:t>
      </w:r>
      <w:proofErr w:type="spellStart"/>
      <w:r w:rsidRPr="00177AAE">
        <w:t>deskowań</w:t>
      </w:r>
      <w:proofErr w:type="spellEnd"/>
      <w:r w:rsidRPr="00177AAE">
        <w:t>,</w:t>
      </w:r>
    </w:p>
    <w:p w:rsidR="001C2832" w:rsidRPr="00177AAE" w:rsidRDefault="001C2832" w:rsidP="001C2832">
      <w:pPr>
        <w:numPr>
          <w:ilvl w:val="0"/>
          <w:numId w:val="20"/>
        </w:numPr>
        <w:autoSpaceDE w:val="0"/>
        <w:autoSpaceDN w:val="0"/>
        <w:adjustRightInd w:val="0"/>
        <w:jc w:val="both"/>
      </w:pPr>
      <w:r w:rsidRPr="00177AAE">
        <w:t>ułożenie warstwy nawierzchni wraz z jej pielęgnacją,</w:t>
      </w:r>
    </w:p>
    <w:p w:rsidR="001C2832" w:rsidRPr="00177AAE" w:rsidRDefault="001C2832" w:rsidP="001C2832">
      <w:pPr>
        <w:numPr>
          <w:ilvl w:val="0"/>
          <w:numId w:val="20"/>
        </w:numPr>
        <w:autoSpaceDE w:val="0"/>
        <w:autoSpaceDN w:val="0"/>
        <w:adjustRightInd w:val="0"/>
        <w:jc w:val="both"/>
      </w:pPr>
      <w:r w:rsidRPr="00177AAE">
        <w:t>wycięcie, oczyszczenie i wypełnienie materiałem uszczelniającym podłużnych i poprzecznych szczelin,</w:t>
      </w:r>
    </w:p>
    <w:p w:rsidR="001C2832" w:rsidRPr="00177AAE" w:rsidRDefault="001C2832" w:rsidP="001C2832">
      <w:pPr>
        <w:numPr>
          <w:ilvl w:val="0"/>
          <w:numId w:val="20"/>
        </w:numPr>
        <w:autoSpaceDE w:val="0"/>
        <w:autoSpaceDN w:val="0"/>
        <w:adjustRightInd w:val="0"/>
        <w:jc w:val="both"/>
      </w:pPr>
      <w:r w:rsidRPr="00177AAE">
        <w:t>przeprowadzenie pomiarów i badań laboratoryjnych, wymaganych w Specyfikacji Technicznej.</w:t>
      </w:r>
    </w:p>
    <w:p w:rsidR="001C2832" w:rsidRPr="00177AAE" w:rsidRDefault="001C2832" w:rsidP="001C2832">
      <w:pPr>
        <w:jc w:val="both"/>
        <w:rPr>
          <w:b/>
          <w:caps/>
        </w:rPr>
      </w:pPr>
    </w:p>
    <w:p w:rsidR="001C2832" w:rsidRPr="00177AAE" w:rsidRDefault="001C2832" w:rsidP="001C2832">
      <w:pPr>
        <w:jc w:val="both"/>
        <w:rPr>
          <w:b/>
          <w:caps/>
        </w:rPr>
      </w:pPr>
      <w:r w:rsidRPr="00177AAE">
        <w:rPr>
          <w:b/>
          <w:caps/>
        </w:rPr>
        <w:t>10. Przepisy związane</w:t>
      </w:r>
    </w:p>
    <w:p w:rsidR="001C2832" w:rsidRPr="00177AAE" w:rsidRDefault="001C2832" w:rsidP="001C2832">
      <w:pPr>
        <w:pStyle w:val="tekst"/>
        <w:spacing w:line="240" w:lineRule="auto"/>
        <w:rPr>
          <w:b/>
          <w:sz w:val="20"/>
        </w:rPr>
      </w:pPr>
    </w:p>
    <w:p w:rsidR="001C2832" w:rsidRPr="00177AAE" w:rsidRDefault="001C2832" w:rsidP="001C2832">
      <w:pPr>
        <w:pStyle w:val="tekst"/>
        <w:spacing w:line="240" w:lineRule="auto"/>
        <w:rPr>
          <w:b/>
          <w:sz w:val="20"/>
        </w:rPr>
      </w:pPr>
      <w:r w:rsidRPr="00177AAE">
        <w:rPr>
          <w:b/>
          <w:sz w:val="20"/>
        </w:rPr>
        <w:t>10.1 Normy</w:t>
      </w:r>
    </w:p>
    <w:p w:rsidR="001C2832" w:rsidRPr="00177AAE" w:rsidRDefault="001C2832" w:rsidP="001C2832">
      <w:pPr>
        <w:pStyle w:val="Tekstpodstawowy"/>
        <w:rPr>
          <w:sz w:val="20"/>
        </w:rPr>
      </w:pPr>
    </w:p>
    <w:p w:rsidR="001C2832" w:rsidRPr="00177AAE" w:rsidRDefault="001C2832" w:rsidP="001C2832">
      <w:pPr>
        <w:pStyle w:val="Tekstpodstawowy"/>
        <w:rPr>
          <w:sz w:val="20"/>
        </w:rPr>
      </w:pPr>
      <w:r w:rsidRPr="001C2832">
        <w:rPr>
          <w:sz w:val="20"/>
        </w:rPr>
        <w:t>1. PN-B-04300</w:t>
      </w:r>
      <w:r w:rsidRPr="001C2832">
        <w:rPr>
          <w:sz w:val="20"/>
        </w:rPr>
        <w:tab/>
      </w:r>
      <w:r w:rsidRPr="001C2832">
        <w:rPr>
          <w:sz w:val="20"/>
        </w:rPr>
        <w:tab/>
        <w:t xml:space="preserve">Cement. </w:t>
      </w:r>
      <w:r w:rsidRPr="00177AAE">
        <w:rPr>
          <w:sz w:val="20"/>
        </w:rPr>
        <w:t>Metody badań. Oznaczanie cech fizycznych</w:t>
      </w:r>
    </w:p>
    <w:p w:rsidR="001C2832" w:rsidRPr="00177AAE" w:rsidRDefault="001C2832" w:rsidP="001C2832">
      <w:pPr>
        <w:pStyle w:val="Tekstpodstawowy"/>
        <w:rPr>
          <w:sz w:val="20"/>
        </w:rPr>
      </w:pPr>
      <w:r w:rsidRPr="00177AAE">
        <w:rPr>
          <w:sz w:val="20"/>
        </w:rPr>
        <w:t>2. PN-B-06250</w:t>
      </w:r>
      <w:r w:rsidRPr="00177AAE">
        <w:rPr>
          <w:sz w:val="20"/>
        </w:rPr>
        <w:tab/>
      </w:r>
      <w:r w:rsidRPr="00177AAE">
        <w:rPr>
          <w:sz w:val="20"/>
        </w:rPr>
        <w:tab/>
        <w:t>Beton zwykły.</w:t>
      </w:r>
    </w:p>
    <w:p w:rsidR="001C2832" w:rsidRPr="00177AAE" w:rsidRDefault="001C2832" w:rsidP="001C2832">
      <w:pPr>
        <w:pStyle w:val="Tekstpodstawowy"/>
        <w:rPr>
          <w:sz w:val="20"/>
        </w:rPr>
      </w:pPr>
      <w:r w:rsidRPr="00177AAE">
        <w:rPr>
          <w:sz w:val="20"/>
        </w:rPr>
        <w:t>3. PN-B-06712</w:t>
      </w:r>
      <w:r w:rsidRPr="00177AAE">
        <w:rPr>
          <w:sz w:val="20"/>
        </w:rPr>
        <w:tab/>
      </w:r>
      <w:r w:rsidRPr="00177AAE">
        <w:rPr>
          <w:sz w:val="20"/>
        </w:rPr>
        <w:tab/>
        <w:t>Kruszywo mineralne do betonu</w:t>
      </w:r>
    </w:p>
    <w:p w:rsidR="001C2832" w:rsidRPr="00177AAE" w:rsidRDefault="001C2832" w:rsidP="001C2832">
      <w:pPr>
        <w:pStyle w:val="Tekstpodstawowy"/>
        <w:ind w:left="2127" w:hanging="2127"/>
        <w:rPr>
          <w:sz w:val="20"/>
        </w:rPr>
      </w:pPr>
      <w:r w:rsidRPr="00177AAE">
        <w:rPr>
          <w:sz w:val="20"/>
        </w:rPr>
        <w:t>4. PN-B-06714-12</w:t>
      </w:r>
      <w:r w:rsidRPr="00177AAE">
        <w:rPr>
          <w:sz w:val="20"/>
        </w:rPr>
        <w:tab/>
        <w:t>Kruszywa mineralne. Badania. Oznaczanie zawartości zanieczyszczeń obcych.</w:t>
      </w:r>
    </w:p>
    <w:p w:rsidR="001C2832" w:rsidRPr="00177AAE" w:rsidRDefault="001C2832" w:rsidP="001C2832">
      <w:pPr>
        <w:pStyle w:val="Tekstpodstawowy"/>
        <w:ind w:left="2127" w:hanging="2127"/>
        <w:rPr>
          <w:sz w:val="20"/>
        </w:rPr>
      </w:pPr>
      <w:r w:rsidRPr="00177AAE">
        <w:rPr>
          <w:sz w:val="20"/>
        </w:rPr>
        <w:t>5. PN-B-06714-13</w:t>
      </w:r>
      <w:r w:rsidRPr="00177AAE">
        <w:rPr>
          <w:sz w:val="20"/>
        </w:rPr>
        <w:tab/>
        <w:t>Kruszywa mineralne. Badania. Oznaczenie zawartości pyłów mineralnych</w:t>
      </w:r>
    </w:p>
    <w:p w:rsidR="001C2832" w:rsidRPr="00177AAE" w:rsidRDefault="001C2832" w:rsidP="001C2832">
      <w:pPr>
        <w:pStyle w:val="Tekstpodstawowy"/>
        <w:ind w:left="2127" w:hanging="2127"/>
        <w:rPr>
          <w:sz w:val="20"/>
        </w:rPr>
      </w:pPr>
      <w:r w:rsidRPr="00177AAE">
        <w:rPr>
          <w:sz w:val="20"/>
        </w:rPr>
        <w:t>6. PN-B-06714-15</w:t>
      </w:r>
      <w:r w:rsidRPr="00177AAE">
        <w:rPr>
          <w:sz w:val="20"/>
        </w:rPr>
        <w:tab/>
        <w:t>Kruszywa mineralne. Badania. Oznaczanie składu ziarnowego</w:t>
      </w:r>
    </w:p>
    <w:p w:rsidR="001C2832" w:rsidRPr="00177AAE" w:rsidRDefault="001C2832" w:rsidP="001C2832">
      <w:pPr>
        <w:pStyle w:val="Tekstpodstawowy"/>
        <w:ind w:left="2127" w:hanging="2127"/>
        <w:rPr>
          <w:sz w:val="20"/>
        </w:rPr>
      </w:pPr>
      <w:r w:rsidRPr="00177AAE">
        <w:rPr>
          <w:sz w:val="20"/>
        </w:rPr>
        <w:lastRenderedPageBreak/>
        <w:t>7. PN-B-06714-16</w:t>
      </w:r>
      <w:r w:rsidRPr="00177AAE">
        <w:rPr>
          <w:sz w:val="20"/>
        </w:rPr>
        <w:tab/>
        <w:t xml:space="preserve">Kruszywa mineralne. Badania. Oznaczanie kształtu </w:t>
      </w:r>
      <w:proofErr w:type="spellStart"/>
      <w:r w:rsidRPr="00177AAE">
        <w:rPr>
          <w:sz w:val="20"/>
        </w:rPr>
        <w:t>ziarn</w:t>
      </w:r>
      <w:proofErr w:type="spellEnd"/>
    </w:p>
    <w:p w:rsidR="001C2832" w:rsidRPr="00177AAE" w:rsidRDefault="001C2832" w:rsidP="001C2832">
      <w:pPr>
        <w:pStyle w:val="Tekstpodstawowy"/>
        <w:ind w:left="2127" w:hanging="2127"/>
        <w:rPr>
          <w:sz w:val="20"/>
        </w:rPr>
      </w:pPr>
      <w:r w:rsidRPr="00177AAE">
        <w:rPr>
          <w:sz w:val="20"/>
        </w:rPr>
        <w:t>8. PN-B-06714-18</w:t>
      </w:r>
      <w:r w:rsidRPr="00177AAE">
        <w:rPr>
          <w:sz w:val="20"/>
        </w:rPr>
        <w:tab/>
        <w:t>Kruszywa mineralne. Badania. Oznaczanie nasiąkliwości</w:t>
      </w:r>
    </w:p>
    <w:p w:rsidR="001C2832" w:rsidRPr="00177AAE" w:rsidRDefault="001C2832" w:rsidP="001C2832">
      <w:pPr>
        <w:pStyle w:val="Tekstpodstawowy"/>
        <w:ind w:left="2127" w:hanging="2127"/>
        <w:rPr>
          <w:sz w:val="20"/>
        </w:rPr>
      </w:pPr>
      <w:r w:rsidRPr="00177AAE">
        <w:rPr>
          <w:sz w:val="20"/>
        </w:rPr>
        <w:t>9. PN-B-06714-19</w:t>
      </w:r>
      <w:r w:rsidRPr="00177AAE">
        <w:rPr>
          <w:sz w:val="20"/>
        </w:rPr>
        <w:tab/>
        <w:t>Kruszywa mineralne. Badania. Oznaczanie mrozoodporności metodą bezpośrednią</w:t>
      </w:r>
    </w:p>
    <w:p w:rsidR="001C2832" w:rsidRPr="00177AAE" w:rsidRDefault="001C2832" w:rsidP="001C2832">
      <w:pPr>
        <w:pStyle w:val="Tekstpodstawowy"/>
        <w:ind w:left="2127" w:hanging="2127"/>
        <w:rPr>
          <w:sz w:val="20"/>
        </w:rPr>
      </w:pPr>
      <w:r w:rsidRPr="00177AAE">
        <w:rPr>
          <w:sz w:val="20"/>
        </w:rPr>
        <w:t>10. PN-B-06714-20</w:t>
      </w:r>
      <w:r w:rsidRPr="00177AAE">
        <w:rPr>
          <w:sz w:val="20"/>
        </w:rPr>
        <w:tab/>
        <w:t>Kruszywa mineralne. Badania. Oznaczanie mrozoodporności metodą krystalizacji</w:t>
      </w:r>
    </w:p>
    <w:p w:rsidR="001C2832" w:rsidRPr="00177AAE" w:rsidRDefault="001C2832" w:rsidP="001C2832">
      <w:pPr>
        <w:pStyle w:val="Tekstpodstawowy"/>
        <w:ind w:left="2127" w:hanging="2127"/>
        <w:rPr>
          <w:sz w:val="20"/>
        </w:rPr>
      </w:pPr>
      <w:r w:rsidRPr="00177AAE">
        <w:rPr>
          <w:sz w:val="20"/>
        </w:rPr>
        <w:t>11. PN-B-06714-26</w:t>
      </w:r>
      <w:r w:rsidRPr="00177AAE">
        <w:rPr>
          <w:sz w:val="20"/>
        </w:rPr>
        <w:tab/>
        <w:t>Kruszywa mineralne. Badania. Oznaczanie zawartości zanieczyszczeń organicznych</w:t>
      </w:r>
    </w:p>
    <w:p w:rsidR="001C2832" w:rsidRPr="00177AAE" w:rsidRDefault="001C2832" w:rsidP="001C2832">
      <w:pPr>
        <w:pStyle w:val="Tekstpodstawowy"/>
        <w:ind w:left="2127" w:hanging="2127"/>
        <w:rPr>
          <w:sz w:val="20"/>
        </w:rPr>
      </w:pPr>
      <w:r w:rsidRPr="00177AAE">
        <w:rPr>
          <w:sz w:val="20"/>
        </w:rPr>
        <w:t>12. PN-B-06714-28</w:t>
      </w:r>
      <w:r w:rsidRPr="00177AAE">
        <w:rPr>
          <w:sz w:val="20"/>
        </w:rPr>
        <w:tab/>
        <w:t>Kruszywa mineralne. Badania. Oznaczanie zawartości siarki metodą bromową</w:t>
      </w:r>
    </w:p>
    <w:p w:rsidR="001C2832" w:rsidRPr="00177AAE" w:rsidRDefault="001C2832" w:rsidP="001C2832">
      <w:pPr>
        <w:pStyle w:val="Tekstpodstawowy"/>
        <w:ind w:left="2127" w:hanging="2127"/>
        <w:rPr>
          <w:sz w:val="20"/>
        </w:rPr>
      </w:pPr>
      <w:r w:rsidRPr="00177AAE">
        <w:rPr>
          <w:sz w:val="20"/>
        </w:rPr>
        <w:t>13. PN-B-06714-40</w:t>
      </w:r>
      <w:r w:rsidRPr="00177AAE">
        <w:rPr>
          <w:sz w:val="20"/>
        </w:rPr>
        <w:tab/>
        <w:t>Kruszywa mineralne. Badania. Oznaczanie wytrzymałości na miażdżenie</w:t>
      </w:r>
    </w:p>
    <w:p w:rsidR="001C2832" w:rsidRPr="00177AAE" w:rsidRDefault="001C2832" w:rsidP="001C2832">
      <w:pPr>
        <w:pStyle w:val="Tekstpodstawowy"/>
        <w:ind w:left="2127" w:hanging="2127"/>
        <w:rPr>
          <w:sz w:val="20"/>
        </w:rPr>
      </w:pPr>
      <w:r w:rsidRPr="00177AAE">
        <w:rPr>
          <w:sz w:val="20"/>
        </w:rPr>
        <w:t>14. PN-B-06714-43</w:t>
      </w:r>
      <w:r w:rsidRPr="00177AAE">
        <w:rPr>
          <w:sz w:val="20"/>
        </w:rPr>
        <w:tab/>
        <w:t xml:space="preserve">Kruszywa mineralne. Badania. Oznaczanie zawartości </w:t>
      </w:r>
      <w:proofErr w:type="spellStart"/>
      <w:r w:rsidRPr="00177AAE">
        <w:rPr>
          <w:sz w:val="20"/>
        </w:rPr>
        <w:t>ziarn</w:t>
      </w:r>
      <w:proofErr w:type="spellEnd"/>
      <w:r w:rsidRPr="00177AAE">
        <w:rPr>
          <w:sz w:val="20"/>
        </w:rPr>
        <w:t xml:space="preserve"> słabych</w:t>
      </w:r>
    </w:p>
    <w:p w:rsidR="001C2832" w:rsidRPr="00177AAE" w:rsidRDefault="001C2832" w:rsidP="001C2832">
      <w:pPr>
        <w:pStyle w:val="Tekstpodstawowy"/>
        <w:ind w:left="2127" w:hanging="2127"/>
        <w:rPr>
          <w:sz w:val="20"/>
        </w:rPr>
      </w:pPr>
      <w:r w:rsidRPr="00177AAE">
        <w:rPr>
          <w:sz w:val="20"/>
        </w:rPr>
        <w:t>15. PN-B-19701</w:t>
      </w:r>
      <w:r w:rsidRPr="00177AAE">
        <w:rPr>
          <w:sz w:val="20"/>
        </w:rPr>
        <w:tab/>
        <w:t>Cement powszechnego użytku. Skład, wymagania i ocena zgodności.</w:t>
      </w:r>
    </w:p>
    <w:p w:rsidR="001C2832" w:rsidRPr="00177AAE" w:rsidRDefault="001C2832" w:rsidP="001C2832">
      <w:pPr>
        <w:pStyle w:val="Tekstpodstawowy"/>
        <w:ind w:left="2127" w:right="-199" w:hanging="2127"/>
        <w:rPr>
          <w:sz w:val="20"/>
        </w:rPr>
      </w:pPr>
      <w:r w:rsidRPr="00177AAE">
        <w:rPr>
          <w:sz w:val="20"/>
        </w:rPr>
        <w:t>16. PN-B-32250</w:t>
      </w:r>
      <w:r w:rsidRPr="00177AAE">
        <w:rPr>
          <w:sz w:val="20"/>
        </w:rPr>
        <w:tab/>
        <w:t>Materiały budowlane. Woda do betonów i zapraw.</w:t>
      </w:r>
    </w:p>
    <w:p w:rsidR="001C2832" w:rsidRPr="00177AAE" w:rsidRDefault="001C2832" w:rsidP="001C2832">
      <w:pPr>
        <w:pStyle w:val="Tekstpodstawowy"/>
        <w:ind w:left="2127" w:right="-199" w:hanging="2127"/>
        <w:rPr>
          <w:sz w:val="20"/>
        </w:rPr>
      </w:pPr>
      <w:r w:rsidRPr="00177AAE">
        <w:rPr>
          <w:sz w:val="20"/>
        </w:rPr>
        <w:t>17. PN-P-01715</w:t>
      </w:r>
      <w:r w:rsidRPr="00177AAE">
        <w:rPr>
          <w:sz w:val="20"/>
        </w:rPr>
        <w:tab/>
        <w:t>Włókniny. Zestawienie wskaźników technologicznych i użytkowych oraz metod badań.</w:t>
      </w:r>
    </w:p>
    <w:p w:rsidR="001C2832" w:rsidRPr="00177AAE" w:rsidRDefault="001C2832" w:rsidP="001C2832">
      <w:pPr>
        <w:pStyle w:val="Tekstpodstawowy"/>
        <w:ind w:left="2127" w:right="-199" w:hanging="2127"/>
        <w:rPr>
          <w:sz w:val="20"/>
        </w:rPr>
      </w:pPr>
      <w:r w:rsidRPr="00177AAE">
        <w:rPr>
          <w:sz w:val="20"/>
        </w:rPr>
        <w:t>18. PN-S-96015</w:t>
      </w:r>
      <w:r w:rsidRPr="00177AAE">
        <w:rPr>
          <w:sz w:val="20"/>
        </w:rPr>
        <w:tab/>
        <w:t xml:space="preserve">Drogi i lotniskowe nawierzchnie z betonu cementowego </w:t>
      </w:r>
    </w:p>
    <w:p w:rsidR="001C2832" w:rsidRPr="00177AAE" w:rsidRDefault="001C2832" w:rsidP="001C2832">
      <w:pPr>
        <w:pStyle w:val="Tekstpodstawowy"/>
        <w:ind w:left="2127" w:right="-199" w:hanging="2127"/>
        <w:rPr>
          <w:sz w:val="20"/>
        </w:rPr>
      </w:pPr>
      <w:r w:rsidRPr="00177AAE">
        <w:rPr>
          <w:sz w:val="20"/>
        </w:rPr>
        <w:t>19. BN-88/6731-08</w:t>
      </w:r>
      <w:r w:rsidRPr="00177AAE">
        <w:rPr>
          <w:sz w:val="20"/>
        </w:rPr>
        <w:tab/>
        <w:t>Cement. Transport i przechowywanie.</w:t>
      </w:r>
    </w:p>
    <w:p w:rsidR="001C2832" w:rsidRPr="00177AAE" w:rsidRDefault="001C2832" w:rsidP="001C2832">
      <w:pPr>
        <w:pStyle w:val="Tekstpodstawowy"/>
        <w:ind w:left="2127" w:right="-199" w:hanging="2127"/>
        <w:rPr>
          <w:sz w:val="20"/>
        </w:rPr>
      </w:pPr>
      <w:r w:rsidRPr="00177AAE">
        <w:rPr>
          <w:sz w:val="20"/>
        </w:rPr>
        <w:t>20. BN-74/6771-04</w:t>
      </w:r>
      <w:r w:rsidRPr="00177AAE">
        <w:rPr>
          <w:sz w:val="20"/>
        </w:rPr>
        <w:tab/>
        <w:t>Drogi samochodowe. Masa zalewowa</w:t>
      </w:r>
    </w:p>
    <w:p w:rsidR="001C2832" w:rsidRPr="00177AAE" w:rsidRDefault="001C2832" w:rsidP="001C2832">
      <w:pPr>
        <w:pStyle w:val="Tekstpodstawowy"/>
        <w:ind w:left="2127" w:right="-199" w:hanging="2127"/>
        <w:rPr>
          <w:sz w:val="20"/>
        </w:rPr>
      </w:pPr>
      <w:r w:rsidRPr="00177AAE">
        <w:rPr>
          <w:sz w:val="20"/>
        </w:rPr>
        <w:t>21. BN-68/8931-04</w:t>
      </w:r>
      <w:r w:rsidRPr="00177AAE">
        <w:rPr>
          <w:sz w:val="20"/>
        </w:rPr>
        <w:tab/>
        <w:t xml:space="preserve">Drogi samochodowe. Pomiar równości nawierzchni </w:t>
      </w:r>
      <w:proofErr w:type="spellStart"/>
      <w:r w:rsidRPr="00177AAE">
        <w:rPr>
          <w:sz w:val="20"/>
        </w:rPr>
        <w:t>planografem</w:t>
      </w:r>
      <w:proofErr w:type="spellEnd"/>
      <w:r w:rsidRPr="00177AAE">
        <w:rPr>
          <w:sz w:val="20"/>
        </w:rPr>
        <w:t xml:space="preserve"> i łatą</w:t>
      </w:r>
    </w:p>
    <w:p w:rsidR="001C2832" w:rsidRPr="00177AAE" w:rsidRDefault="001C2832" w:rsidP="001C2832">
      <w:pPr>
        <w:jc w:val="both"/>
      </w:pPr>
    </w:p>
    <w:p w:rsidR="001C2832" w:rsidRPr="00177AAE" w:rsidRDefault="001C2832" w:rsidP="001C2832">
      <w:pPr>
        <w:jc w:val="both"/>
      </w:pPr>
    </w:p>
    <w:p w:rsidR="001C2832" w:rsidRPr="00177AAE" w:rsidRDefault="001C2832" w:rsidP="001C2832">
      <w:pPr>
        <w:jc w:val="both"/>
      </w:pPr>
    </w:p>
    <w:p w:rsidR="001C2832" w:rsidRPr="00177AAE" w:rsidRDefault="001C2832" w:rsidP="001C2832">
      <w:pPr>
        <w:jc w:val="both"/>
      </w:pPr>
    </w:p>
    <w:p w:rsidR="001C2832" w:rsidRPr="00177AAE" w:rsidRDefault="001C2832" w:rsidP="001C2832">
      <w:pPr>
        <w:pStyle w:val="DefaultText"/>
        <w:adjustRightInd w:val="0"/>
        <w:rPr>
          <w:noProof w:val="0"/>
          <w:lang w:val="pl-PL"/>
        </w:rPr>
      </w:pPr>
    </w:p>
    <w:p w:rsidR="001C2832" w:rsidRPr="001E35BA" w:rsidRDefault="001C2832" w:rsidP="001C2832">
      <w:pPr>
        <w:overflowPunct w:val="0"/>
        <w:autoSpaceDE w:val="0"/>
        <w:autoSpaceDN w:val="0"/>
        <w:adjustRightInd w:val="0"/>
        <w:jc w:val="center"/>
        <w:rPr>
          <w:b/>
          <w:sz w:val="28"/>
          <w:szCs w:val="28"/>
        </w:rPr>
      </w:pPr>
    </w:p>
    <w:p w:rsidR="001C2832" w:rsidRPr="001E35BA" w:rsidRDefault="001C2832" w:rsidP="001C2832">
      <w:pPr>
        <w:overflowPunct w:val="0"/>
        <w:autoSpaceDE w:val="0"/>
        <w:autoSpaceDN w:val="0"/>
        <w:adjustRightInd w:val="0"/>
        <w:jc w:val="center"/>
        <w:rPr>
          <w:b/>
          <w:sz w:val="28"/>
          <w:szCs w:val="28"/>
        </w:rPr>
      </w:pPr>
      <w:r w:rsidRPr="001E35BA">
        <w:rPr>
          <w:b/>
          <w:sz w:val="28"/>
          <w:szCs w:val="28"/>
        </w:rPr>
        <w:t>D - 06.01.01</w:t>
      </w:r>
    </w:p>
    <w:p w:rsidR="001C2832" w:rsidRPr="001E35BA" w:rsidRDefault="001C2832" w:rsidP="001C2832">
      <w:pPr>
        <w:overflowPunct w:val="0"/>
        <w:autoSpaceDE w:val="0"/>
        <w:autoSpaceDN w:val="0"/>
        <w:adjustRightInd w:val="0"/>
        <w:jc w:val="center"/>
        <w:rPr>
          <w:b/>
          <w:sz w:val="28"/>
          <w:szCs w:val="28"/>
        </w:rPr>
      </w:pPr>
      <w:r w:rsidRPr="001E35BA">
        <w:rPr>
          <w:b/>
          <w:sz w:val="28"/>
          <w:szCs w:val="28"/>
        </w:rPr>
        <w:t> </w:t>
      </w:r>
    </w:p>
    <w:p w:rsidR="001C2832" w:rsidRPr="001E35BA" w:rsidRDefault="001C2832" w:rsidP="001C2832">
      <w:pPr>
        <w:overflowPunct w:val="0"/>
        <w:autoSpaceDE w:val="0"/>
        <w:autoSpaceDN w:val="0"/>
        <w:adjustRightInd w:val="0"/>
        <w:jc w:val="center"/>
        <w:rPr>
          <w:b/>
          <w:sz w:val="28"/>
          <w:szCs w:val="28"/>
        </w:rPr>
      </w:pPr>
      <w:r w:rsidRPr="001E35BA">
        <w:rPr>
          <w:b/>
          <w:sz w:val="28"/>
          <w:szCs w:val="28"/>
        </w:rPr>
        <w:t xml:space="preserve">UMOCNIENIE  POWIERZCHNIOWE  SKARP,  </w:t>
      </w:r>
    </w:p>
    <w:p w:rsidR="001C2832" w:rsidRPr="001E35BA" w:rsidRDefault="001C2832" w:rsidP="001C2832">
      <w:pPr>
        <w:overflowPunct w:val="0"/>
        <w:autoSpaceDE w:val="0"/>
        <w:autoSpaceDN w:val="0"/>
        <w:adjustRightInd w:val="0"/>
        <w:jc w:val="center"/>
        <w:rPr>
          <w:b/>
          <w:sz w:val="28"/>
          <w:szCs w:val="28"/>
        </w:rPr>
      </w:pPr>
      <w:r w:rsidRPr="001E35BA">
        <w:rPr>
          <w:b/>
          <w:sz w:val="28"/>
          <w:szCs w:val="28"/>
        </w:rPr>
        <w:t>ROWÓW  I  ŚCIEKÓW</w:t>
      </w:r>
    </w:p>
    <w:p w:rsidR="001C2832" w:rsidRPr="001E35BA" w:rsidRDefault="001C2832" w:rsidP="001C2832">
      <w:pPr>
        <w:overflowPunct w:val="0"/>
        <w:autoSpaceDE w:val="0"/>
        <w:autoSpaceDN w:val="0"/>
        <w:adjustRightInd w:val="0"/>
        <w:jc w:val="center"/>
        <w:rPr>
          <w:b/>
        </w:rPr>
      </w:pPr>
      <w:r w:rsidRPr="001E35BA">
        <w:rPr>
          <w:b/>
        </w:rPr>
        <w:t> </w:t>
      </w:r>
    </w:p>
    <w:p w:rsidR="001C2832" w:rsidRPr="001E35BA" w:rsidRDefault="001C2832" w:rsidP="001C2832">
      <w:pPr>
        <w:tabs>
          <w:tab w:val="right" w:leader="dot" w:pos="-1985"/>
          <w:tab w:val="left" w:pos="284"/>
        </w:tabs>
        <w:overflowPunct w:val="0"/>
        <w:autoSpaceDE w:val="0"/>
        <w:autoSpaceDN w:val="0"/>
        <w:adjustRightInd w:val="0"/>
        <w:jc w:val="both"/>
        <w:rPr>
          <w:b/>
          <w:caps/>
          <w:kern w:val="28"/>
        </w:rPr>
      </w:pPr>
      <w:r w:rsidRPr="001E35BA">
        <w:rPr>
          <w:b/>
        </w:rPr>
        <w:br w:type="page"/>
      </w:r>
      <w:bookmarkStart w:id="43" w:name="_Toc497107498"/>
      <w:bookmarkStart w:id="44" w:name="_Toc517503749"/>
      <w:r w:rsidRPr="001E35BA">
        <w:rPr>
          <w:b/>
          <w:caps/>
          <w:kern w:val="28"/>
        </w:rPr>
        <w:lastRenderedPageBreak/>
        <w:t>1. WSTĘP</w:t>
      </w:r>
      <w:bookmarkEnd w:id="43"/>
      <w:bookmarkEnd w:id="44"/>
    </w:p>
    <w:p w:rsidR="001C2832" w:rsidRPr="001E35BA" w:rsidRDefault="001C2832" w:rsidP="001C2832">
      <w:pPr>
        <w:keepNext/>
        <w:overflowPunct w:val="0"/>
        <w:autoSpaceDE w:val="0"/>
        <w:autoSpaceDN w:val="0"/>
        <w:adjustRightInd w:val="0"/>
        <w:spacing w:before="120" w:after="120"/>
        <w:jc w:val="both"/>
        <w:outlineLvl w:val="1"/>
        <w:rPr>
          <w:b/>
        </w:rPr>
      </w:pPr>
      <w:r>
        <w:rPr>
          <w:b/>
        </w:rPr>
        <w:t>1.1. Przedmiot S</w:t>
      </w:r>
      <w:r w:rsidRPr="001E35BA">
        <w:rPr>
          <w:b/>
        </w:rPr>
        <w:t>ST</w:t>
      </w:r>
    </w:p>
    <w:p w:rsidR="001C2832" w:rsidRPr="001E35BA" w:rsidRDefault="001C2832" w:rsidP="001C2832">
      <w:pPr>
        <w:overflowPunct w:val="0"/>
        <w:autoSpaceDE w:val="0"/>
        <w:autoSpaceDN w:val="0"/>
        <w:adjustRightInd w:val="0"/>
        <w:jc w:val="both"/>
      </w:pPr>
      <w:r>
        <w:tab/>
        <w:t>Przedmiotem niniejszej szczegółowej specyfikacji technicznej (S</w:t>
      </w:r>
      <w:r w:rsidRPr="001E35BA">
        <w:t>ST) są wymagania dotyczące wykonania i odbioru robót związanych z przeciwerozyjnym umocnieniem powierzchniowym skarp, rowów i ścieków.</w:t>
      </w:r>
    </w:p>
    <w:p w:rsidR="001C2832" w:rsidRPr="001E35BA" w:rsidRDefault="001C2832" w:rsidP="001C2832">
      <w:pPr>
        <w:keepNext/>
        <w:overflowPunct w:val="0"/>
        <w:autoSpaceDE w:val="0"/>
        <w:autoSpaceDN w:val="0"/>
        <w:adjustRightInd w:val="0"/>
        <w:spacing w:before="120" w:after="120"/>
        <w:jc w:val="both"/>
        <w:outlineLvl w:val="1"/>
        <w:rPr>
          <w:b/>
        </w:rPr>
      </w:pPr>
      <w:r>
        <w:rPr>
          <w:b/>
        </w:rPr>
        <w:t>1.2. Zakres stosowania S</w:t>
      </w:r>
      <w:r w:rsidRPr="001E35BA">
        <w:rPr>
          <w:b/>
        </w:rPr>
        <w:t>ST</w:t>
      </w:r>
    </w:p>
    <w:p w:rsidR="001C2832" w:rsidRPr="001E35BA" w:rsidRDefault="001C2832" w:rsidP="001C2832">
      <w:pPr>
        <w:overflowPunct w:val="0"/>
        <w:autoSpaceDE w:val="0"/>
        <w:autoSpaceDN w:val="0"/>
        <w:adjustRightInd w:val="0"/>
        <w:jc w:val="both"/>
      </w:pPr>
      <w:r w:rsidRPr="001E35BA">
        <w:rPr>
          <w:b/>
        </w:rPr>
        <w:tab/>
      </w:r>
      <w:r>
        <w:t>Szczegółowa specyfikacja techniczna (S</w:t>
      </w:r>
      <w:r w:rsidRPr="001E35BA">
        <w:t xml:space="preserve">ST) </w:t>
      </w:r>
      <w:r>
        <w:t>stosowana jest</w:t>
      </w:r>
      <w:r w:rsidRPr="001E35BA">
        <w:t xml:space="preserve"> jako dokument przetargowy i kontraktowy przy zlecaniu i realiz</w:t>
      </w:r>
      <w:r>
        <w:t>acji robót</w:t>
      </w:r>
      <w:r w:rsidRPr="001E35BA">
        <w:tab/>
      </w:r>
    </w:p>
    <w:p w:rsidR="001C2832" w:rsidRPr="001E35BA" w:rsidRDefault="001C2832" w:rsidP="001C2832">
      <w:pPr>
        <w:keepNext/>
        <w:overflowPunct w:val="0"/>
        <w:autoSpaceDE w:val="0"/>
        <w:autoSpaceDN w:val="0"/>
        <w:adjustRightInd w:val="0"/>
        <w:spacing w:before="120" w:after="120"/>
        <w:jc w:val="both"/>
        <w:outlineLvl w:val="1"/>
        <w:rPr>
          <w:b/>
        </w:rPr>
      </w:pPr>
      <w:r>
        <w:rPr>
          <w:b/>
        </w:rPr>
        <w:t>1.3. Zakres robót objętych S</w:t>
      </w:r>
      <w:r w:rsidRPr="001E35BA">
        <w:rPr>
          <w:b/>
        </w:rPr>
        <w:t>ST</w:t>
      </w:r>
    </w:p>
    <w:p w:rsidR="001C2832" w:rsidRPr="001E35BA" w:rsidRDefault="001C2832" w:rsidP="001C2832">
      <w:pPr>
        <w:overflowPunct w:val="0"/>
        <w:autoSpaceDE w:val="0"/>
        <w:autoSpaceDN w:val="0"/>
        <w:adjustRightInd w:val="0"/>
        <w:jc w:val="both"/>
      </w:pPr>
      <w:r w:rsidRPr="001E35BA">
        <w:tab/>
        <w:t>Ustalenia zawarte w niniejszej specyfikacji dotyczą zasad prowadzenia robót związanych z trwałym powierzchniowym umocnieniem skarp, rowów i ścieków następującymi sposobami:</w:t>
      </w:r>
    </w:p>
    <w:p w:rsidR="001C2832" w:rsidRPr="001E35BA" w:rsidRDefault="001C2832" w:rsidP="001C2832">
      <w:pPr>
        <w:numPr>
          <w:ilvl w:val="0"/>
          <w:numId w:val="1"/>
        </w:numPr>
        <w:overflowPunct w:val="0"/>
        <w:autoSpaceDE w:val="0"/>
        <w:autoSpaceDN w:val="0"/>
        <w:adjustRightInd w:val="0"/>
        <w:jc w:val="both"/>
        <w:rPr>
          <w:b/>
        </w:rPr>
      </w:pPr>
      <w:r w:rsidRPr="001E35BA">
        <w:t>   humusowaniem, obsianiem, darniowaniem;</w:t>
      </w:r>
    </w:p>
    <w:p w:rsidR="001C2832" w:rsidRPr="001E35BA" w:rsidRDefault="001C2832" w:rsidP="001C2832">
      <w:pPr>
        <w:numPr>
          <w:ilvl w:val="0"/>
          <w:numId w:val="1"/>
        </w:numPr>
        <w:overflowPunct w:val="0"/>
        <w:autoSpaceDE w:val="0"/>
        <w:autoSpaceDN w:val="0"/>
        <w:adjustRightInd w:val="0"/>
        <w:jc w:val="both"/>
        <w:rPr>
          <w:b/>
        </w:rPr>
      </w:pPr>
      <w:r>
        <w:t>   </w:t>
      </w:r>
      <w:r w:rsidRPr="001E35BA">
        <w:t>zastosowaniem elementów prefabrykowanych;</w:t>
      </w:r>
    </w:p>
    <w:p w:rsidR="001C2832" w:rsidRPr="001E35BA" w:rsidRDefault="001C2832" w:rsidP="001C2832">
      <w:pPr>
        <w:overflowPunct w:val="0"/>
        <w:autoSpaceDE w:val="0"/>
        <w:autoSpaceDN w:val="0"/>
        <w:adjustRightInd w:val="0"/>
        <w:jc w:val="both"/>
        <w:rPr>
          <w:b/>
        </w:rPr>
      </w:pPr>
      <w:r w:rsidRPr="001E35BA">
        <w:rPr>
          <w:b/>
        </w:rPr>
        <w:tab/>
      </w:r>
      <w:r>
        <w:t>Ustalenia S</w:t>
      </w:r>
      <w:r w:rsidRPr="001E35BA">
        <w:t>ST nie dotyczą umocnienia zboczy skalnych (z ochroną przed obwałami kamieni), skarp wymagających zbrojenia lub obudowy oraz skarp okresowo lub trwale omywanych wodą.</w:t>
      </w:r>
    </w:p>
    <w:p w:rsidR="001C2832" w:rsidRPr="001E35BA" w:rsidRDefault="001C2832" w:rsidP="001C2832">
      <w:pPr>
        <w:keepNext/>
        <w:overflowPunct w:val="0"/>
        <w:autoSpaceDE w:val="0"/>
        <w:autoSpaceDN w:val="0"/>
        <w:adjustRightInd w:val="0"/>
        <w:spacing w:before="120" w:after="120"/>
        <w:jc w:val="both"/>
        <w:outlineLvl w:val="1"/>
        <w:rPr>
          <w:b/>
        </w:rPr>
      </w:pPr>
      <w:r w:rsidRPr="001E35BA">
        <w:rPr>
          <w:b/>
        </w:rPr>
        <w:t>1.4. Określenia podstawowe</w:t>
      </w:r>
    </w:p>
    <w:p w:rsidR="001C2832" w:rsidRPr="001E35BA" w:rsidRDefault="001C2832" w:rsidP="001C2832">
      <w:pPr>
        <w:overflowPunct w:val="0"/>
        <w:autoSpaceDE w:val="0"/>
        <w:autoSpaceDN w:val="0"/>
        <w:adjustRightInd w:val="0"/>
        <w:jc w:val="both"/>
      </w:pPr>
      <w:r w:rsidRPr="001E35BA">
        <w:rPr>
          <w:b/>
        </w:rPr>
        <w:t xml:space="preserve">1.4.1. </w:t>
      </w:r>
      <w:r w:rsidRPr="001E35BA">
        <w:t>Rów - otwarty wykop, który zbiera i odprowadza wodę.</w:t>
      </w:r>
    </w:p>
    <w:p w:rsidR="001C2832" w:rsidRPr="001E35BA" w:rsidRDefault="001C2832" w:rsidP="001C2832">
      <w:pPr>
        <w:overflowPunct w:val="0"/>
        <w:autoSpaceDE w:val="0"/>
        <w:autoSpaceDN w:val="0"/>
        <w:adjustRightInd w:val="0"/>
        <w:spacing w:before="120"/>
        <w:jc w:val="both"/>
      </w:pPr>
      <w:r w:rsidRPr="001E35BA">
        <w:rPr>
          <w:b/>
        </w:rPr>
        <w:t xml:space="preserve">1.4.2. </w:t>
      </w:r>
      <w:r w:rsidRPr="001E35BA">
        <w:t>Darnina - płat lub pasmo wierzchniej warstwy gleby, przerośniętej i związanej korzeniami roślinności trawiastej.</w:t>
      </w:r>
    </w:p>
    <w:p w:rsidR="001C2832" w:rsidRPr="001E35BA" w:rsidRDefault="001C2832" w:rsidP="001C2832">
      <w:pPr>
        <w:overflowPunct w:val="0"/>
        <w:autoSpaceDE w:val="0"/>
        <w:autoSpaceDN w:val="0"/>
        <w:adjustRightInd w:val="0"/>
        <w:spacing w:before="120"/>
        <w:jc w:val="both"/>
      </w:pPr>
      <w:r w:rsidRPr="001E35BA">
        <w:rPr>
          <w:b/>
        </w:rPr>
        <w:t xml:space="preserve">1.4.3. </w:t>
      </w:r>
      <w:r w:rsidRPr="001E35BA">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1E35BA">
        <w:rPr>
          <w:vertAlign w:val="superscript"/>
        </w:rPr>
        <w:t>o</w:t>
      </w:r>
      <w:r w:rsidRPr="001E35BA">
        <w:t xml:space="preserve">, ograniczających powierzchnie skarpy o bokach np. 1,0 x </w:t>
      </w:r>
      <w:smartTag w:uri="urn:schemas-microsoft-com:office:smarttags" w:element="metricconverter">
        <w:smartTagPr>
          <w:attr w:name="ProductID" w:val="1,0 m"/>
        </w:smartTagPr>
        <w:r w:rsidRPr="001E35BA">
          <w:t>1,0 m</w:t>
        </w:r>
      </w:smartTag>
      <w:r w:rsidRPr="001E35BA">
        <w:t>, które wypełnia się ziemią roślinną i zasiewa trawą.</w:t>
      </w:r>
    </w:p>
    <w:p w:rsidR="001C2832" w:rsidRPr="001E35BA" w:rsidRDefault="001C2832" w:rsidP="001C2832">
      <w:pPr>
        <w:overflowPunct w:val="0"/>
        <w:autoSpaceDE w:val="0"/>
        <w:autoSpaceDN w:val="0"/>
        <w:adjustRightInd w:val="0"/>
        <w:spacing w:before="120"/>
        <w:jc w:val="both"/>
      </w:pPr>
      <w:r w:rsidRPr="001E35BA">
        <w:rPr>
          <w:b/>
        </w:rPr>
        <w:t xml:space="preserve">1.4.4. </w:t>
      </w:r>
      <w:r w:rsidRPr="001E35BA">
        <w:t>Ziemia urodzajna (humus) - ziemia roślinna zawierająca co najmniej 2% części organicznych.</w:t>
      </w:r>
    </w:p>
    <w:p w:rsidR="001C2832" w:rsidRPr="001E35BA" w:rsidRDefault="001C2832" w:rsidP="001C2832">
      <w:pPr>
        <w:numPr>
          <w:ilvl w:val="0"/>
          <w:numId w:val="21"/>
        </w:numPr>
        <w:overflowPunct w:val="0"/>
        <w:autoSpaceDE w:val="0"/>
        <w:autoSpaceDN w:val="0"/>
        <w:adjustRightInd w:val="0"/>
        <w:spacing w:before="120"/>
        <w:ind w:left="0" w:firstLine="0"/>
        <w:jc w:val="both"/>
      </w:pPr>
      <w:r w:rsidRPr="001E35BA">
        <w:rPr>
          <w:b/>
        </w:rPr>
        <w:t xml:space="preserve">1.4.5. </w:t>
      </w:r>
      <w:r w:rsidRPr="001E35BA">
        <w:t>Humusowanie - zespół czynności przygotowujących powierzchnię gruntu do obudowy roślinnej, obejmujący dogęszczenie gruntu, rowkowanie, naniesienie ziemi urodzajnej z jej grabieniem (bronowaniem) i dogęszczeniem.</w:t>
      </w:r>
    </w:p>
    <w:p w:rsidR="001C2832" w:rsidRPr="001E35BA" w:rsidRDefault="001C2832" w:rsidP="001C2832">
      <w:pPr>
        <w:numPr>
          <w:ilvl w:val="0"/>
          <w:numId w:val="22"/>
        </w:numPr>
        <w:overflowPunct w:val="0"/>
        <w:autoSpaceDE w:val="0"/>
        <w:autoSpaceDN w:val="0"/>
        <w:adjustRightInd w:val="0"/>
        <w:spacing w:before="120"/>
        <w:ind w:left="0" w:firstLine="0"/>
        <w:jc w:val="both"/>
      </w:pPr>
      <w:r w:rsidRPr="001E35BA">
        <w:rPr>
          <w:b/>
        </w:rPr>
        <w:t xml:space="preserve">1.4.6. </w:t>
      </w:r>
      <w:r w:rsidRPr="001E35BA">
        <w:t>Moletowanie - proces umożliwiający dogęszczenie ziemi urodzajnej i wytworzenie bruzd, przeprowadzany np. za pomocą walca o odpowiednio ukształtowanej powierzchni.</w:t>
      </w:r>
    </w:p>
    <w:p w:rsidR="001C2832" w:rsidRPr="001E35BA" w:rsidRDefault="001C2832" w:rsidP="001C2832">
      <w:pPr>
        <w:numPr>
          <w:ilvl w:val="0"/>
          <w:numId w:val="22"/>
        </w:numPr>
        <w:overflowPunct w:val="0"/>
        <w:autoSpaceDE w:val="0"/>
        <w:autoSpaceDN w:val="0"/>
        <w:adjustRightInd w:val="0"/>
        <w:spacing w:before="120"/>
        <w:ind w:left="0" w:firstLine="0"/>
        <w:jc w:val="both"/>
      </w:pPr>
      <w:r w:rsidRPr="001E35BA">
        <w:rPr>
          <w:b/>
        </w:rPr>
        <w:t xml:space="preserve">1.4.7. </w:t>
      </w:r>
      <w:proofErr w:type="spellStart"/>
      <w:r w:rsidRPr="001E35BA">
        <w:t>Hydroobsiew</w:t>
      </w:r>
      <w:proofErr w:type="spellEnd"/>
      <w:r w:rsidRPr="001E35BA">
        <w:t xml:space="preserve"> - proces obejmujący nanoszenie hydromechaniczne mieszanek siewnych, środków użyźniających i emulsji przeciwerozyjnych w celu umocnienia biologicznego powierzchni gruntu.</w:t>
      </w:r>
    </w:p>
    <w:p w:rsidR="001C2832" w:rsidRPr="001E35BA" w:rsidRDefault="001C2832" w:rsidP="001C2832">
      <w:pPr>
        <w:overflowPunct w:val="0"/>
        <w:autoSpaceDE w:val="0"/>
        <w:autoSpaceDN w:val="0"/>
        <w:adjustRightInd w:val="0"/>
        <w:spacing w:before="120"/>
        <w:jc w:val="both"/>
      </w:pPr>
      <w:r w:rsidRPr="001E35BA">
        <w:rPr>
          <w:b/>
        </w:rPr>
        <w:t xml:space="preserve">1.4.8. </w:t>
      </w:r>
      <w:r w:rsidRPr="001E35BA">
        <w:t>Brukowiec - kamień narzutowy nieobrobiony (otoczak) lub obrobiony w kształcie nieregularnym i zaokrąglonych krawędziach.</w:t>
      </w:r>
    </w:p>
    <w:p w:rsidR="001C2832" w:rsidRPr="001E35BA" w:rsidRDefault="001C2832" w:rsidP="001C2832">
      <w:pPr>
        <w:overflowPunct w:val="0"/>
        <w:autoSpaceDE w:val="0"/>
        <w:autoSpaceDN w:val="0"/>
        <w:adjustRightInd w:val="0"/>
        <w:spacing w:before="120"/>
        <w:jc w:val="both"/>
      </w:pPr>
      <w:r w:rsidRPr="001E35BA">
        <w:rPr>
          <w:b/>
        </w:rPr>
        <w:t xml:space="preserve">1.4.9. </w:t>
      </w:r>
      <w:r w:rsidRPr="001E35BA">
        <w:t>Prefabrykat - element wykonany w zakładzie przemysłowym, który po zmontowaniu na budowie stanowi umocnienie rowu lub ścieku.</w:t>
      </w:r>
    </w:p>
    <w:p w:rsidR="001C2832" w:rsidRPr="001E35BA" w:rsidRDefault="001C2832" w:rsidP="001C2832">
      <w:pPr>
        <w:overflowPunct w:val="0"/>
        <w:autoSpaceDE w:val="0"/>
        <w:autoSpaceDN w:val="0"/>
        <w:adjustRightInd w:val="0"/>
        <w:spacing w:before="120"/>
        <w:jc w:val="both"/>
      </w:pPr>
      <w:r w:rsidRPr="001E35BA">
        <w:rPr>
          <w:b/>
        </w:rPr>
        <w:t>1.4.10.</w:t>
      </w:r>
      <w:r w:rsidRPr="001E35BA">
        <w:t xml:space="preserve"> </w:t>
      </w:r>
      <w:proofErr w:type="spellStart"/>
      <w:r w:rsidRPr="001E35BA">
        <w:t>Biowłóknina</w:t>
      </w:r>
      <w:proofErr w:type="spellEnd"/>
      <w:r w:rsidRPr="001E35BA">
        <w:t xml:space="preserve"> - mata z włókna bawełnianego lub bawełnopodobnego, wykonana techniką włókninową z równomiernie rozmieszczonymi w czasie produkcji nasionami traw     i roślin motylkowatych, służąca do umacniania i zadarniania powierzchni.</w:t>
      </w:r>
    </w:p>
    <w:p w:rsidR="001C2832" w:rsidRPr="001E35BA" w:rsidRDefault="001C2832" w:rsidP="001C2832">
      <w:pPr>
        <w:overflowPunct w:val="0"/>
        <w:autoSpaceDE w:val="0"/>
        <w:autoSpaceDN w:val="0"/>
        <w:adjustRightInd w:val="0"/>
        <w:spacing w:before="120"/>
        <w:jc w:val="both"/>
      </w:pPr>
      <w:r w:rsidRPr="001E35BA">
        <w:rPr>
          <w:b/>
        </w:rPr>
        <w:t xml:space="preserve">1.4.11. </w:t>
      </w:r>
      <w:proofErr w:type="spellStart"/>
      <w:r w:rsidRPr="001E35BA">
        <w:t>Geosyntetyki</w:t>
      </w:r>
      <w:proofErr w:type="spellEnd"/>
      <w:r w:rsidRPr="001E35BA">
        <w:t xml:space="preserve"> - </w:t>
      </w:r>
      <w:proofErr w:type="spellStart"/>
      <w:r w:rsidRPr="001E35BA">
        <w:t>geotekstylia</w:t>
      </w:r>
      <w:proofErr w:type="spellEnd"/>
      <w:r w:rsidRPr="001E35BA">
        <w:t xml:space="preserve"> (przepuszczalne, polimerowe materiały, wytworzone techniką tkacką, dziewiarską lub włókninową, w tym </w:t>
      </w:r>
      <w:proofErr w:type="spellStart"/>
      <w:r w:rsidRPr="001E35BA">
        <w:t>geotkaniny</w:t>
      </w:r>
      <w:proofErr w:type="spellEnd"/>
      <w:r w:rsidRPr="001E35BA">
        <w:t xml:space="preserve"> i geowłókniny) i pokrewne wyroby jak: </w:t>
      </w:r>
      <w:proofErr w:type="spellStart"/>
      <w:r w:rsidRPr="001E35BA">
        <w:t>georuszty</w:t>
      </w:r>
      <w:proofErr w:type="spellEnd"/>
      <w:r w:rsidRPr="001E35BA">
        <w:t xml:space="preserve"> (płaskie struktury w postaci regularnej otwartej siatki wewnętrznie połączonych elementów), </w:t>
      </w:r>
      <w:proofErr w:type="spellStart"/>
      <w:r w:rsidRPr="001E35BA">
        <w:t>geomembrany</w:t>
      </w:r>
      <w:proofErr w:type="spellEnd"/>
      <w:r w:rsidRPr="001E35BA">
        <w:t xml:space="preserve"> (folie z polimerów syntetycznych), </w:t>
      </w:r>
      <w:proofErr w:type="spellStart"/>
      <w:r w:rsidRPr="001E35BA">
        <w:t>geokompozyty</w:t>
      </w:r>
      <w:proofErr w:type="spellEnd"/>
      <w:r w:rsidRPr="001E35BA">
        <w:t xml:space="preserve"> (materiały złożone z różnych wyrobów </w:t>
      </w:r>
      <w:proofErr w:type="spellStart"/>
      <w:r w:rsidRPr="001E35BA">
        <w:t>geotekstylnych</w:t>
      </w:r>
      <w:proofErr w:type="spellEnd"/>
      <w:r w:rsidRPr="001E35BA">
        <w:t xml:space="preserve">), </w:t>
      </w:r>
      <w:proofErr w:type="spellStart"/>
      <w:r w:rsidRPr="001E35BA">
        <w:t>geokontenery</w:t>
      </w:r>
      <w:proofErr w:type="spellEnd"/>
      <w:r w:rsidRPr="001E35BA">
        <w:t xml:space="preserve"> (gabiony z tworzywa sztucznego), </w:t>
      </w:r>
      <w:proofErr w:type="spellStart"/>
      <w:r w:rsidRPr="001E35BA">
        <w:t>geosieci</w:t>
      </w:r>
      <w:proofErr w:type="spellEnd"/>
      <w:r w:rsidRPr="001E35BA">
        <w:t xml:space="preserve"> (płaskie struktury w postaci siatki z otworami znacznie większymi niż elementy składowe, z oczkami połączonymi węzłami), </w:t>
      </w:r>
      <w:proofErr w:type="spellStart"/>
      <w:r w:rsidRPr="001E35BA">
        <w:t>geomaty</w:t>
      </w:r>
      <w:proofErr w:type="spellEnd"/>
      <w:r w:rsidRPr="001E35BA">
        <w:t xml:space="preserve"> z siatki (siatki ze strukturą przestrzenną), </w:t>
      </w:r>
      <w:proofErr w:type="spellStart"/>
      <w:r w:rsidRPr="001E35BA">
        <w:t>geosiatki</w:t>
      </w:r>
      <w:proofErr w:type="spellEnd"/>
      <w:r w:rsidRPr="001E35BA">
        <w:t xml:space="preserve"> komórkowe (z taśm tworzących przestrzenną strukturę zbliżoną do plastra miodu).</w:t>
      </w:r>
    </w:p>
    <w:p w:rsidR="001C2832" w:rsidRPr="001E35BA" w:rsidRDefault="001C2832" w:rsidP="001C2832">
      <w:pPr>
        <w:overflowPunct w:val="0"/>
        <w:autoSpaceDE w:val="0"/>
        <w:autoSpaceDN w:val="0"/>
        <w:adjustRightInd w:val="0"/>
        <w:spacing w:before="120"/>
        <w:jc w:val="both"/>
      </w:pPr>
      <w:r w:rsidRPr="001E35BA">
        <w:rPr>
          <w:b/>
        </w:rPr>
        <w:t xml:space="preserve">1.4.12. </w:t>
      </w:r>
      <w:r w:rsidRPr="001E35BA">
        <w:t xml:space="preserve">Mulczowanie - naniesienie na powierzchnię gruntu ściółki (np. sieczki, </w:t>
      </w:r>
      <w:proofErr w:type="spellStart"/>
      <w:r w:rsidRPr="001E35BA">
        <w:t>stróżyn</w:t>
      </w:r>
      <w:proofErr w:type="spellEnd"/>
      <w:r w:rsidRPr="001E35BA">
        <w:t>, trocin, torfu) z lepiszczem w celu ochrony przed wysychaniem i erozją.</w:t>
      </w:r>
    </w:p>
    <w:p w:rsidR="001C2832" w:rsidRPr="001E35BA" w:rsidRDefault="001C2832" w:rsidP="001C2832">
      <w:pPr>
        <w:overflowPunct w:val="0"/>
        <w:autoSpaceDE w:val="0"/>
        <w:autoSpaceDN w:val="0"/>
        <w:adjustRightInd w:val="0"/>
        <w:spacing w:before="120"/>
        <w:jc w:val="both"/>
      </w:pPr>
      <w:r w:rsidRPr="001E35BA">
        <w:rPr>
          <w:b/>
        </w:rPr>
        <w:t xml:space="preserve">1.4.13. </w:t>
      </w:r>
      <w:proofErr w:type="spellStart"/>
      <w:r w:rsidRPr="001E35BA">
        <w:t>Hydromulczowanie</w:t>
      </w:r>
      <w:proofErr w:type="spellEnd"/>
      <w:r w:rsidRPr="001E35BA">
        <w:t xml:space="preserve"> - sposób hydromechanicznego nanoszenia mieszaniny (o podobnych parametrach jak używanych do </w:t>
      </w:r>
      <w:proofErr w:type="spellStart"/>
      <w:r w:rsidRPr="001E35BA">
        <w:t>hydroobsiewu</w:t>
      </w:r>
      <w:proofErr w:type="spellEnd"/>
      <w:r w:rsidRPr="001E35BA">
        <w:t>), w składzie której nie ma nasion traw i roślin motylkowatych.</w:t>
      </w:r>
    </w:p>
    <w:p w:rsidR="001C2832" w:rsidRPr="001E35BA" w:rsidRDefault="001C2832" w:rsidP="001C2832">
      <w:pPr>
        <w:overflowPunct w:val="0"/>
        <w:autoSpaceDE w:val="0"/>
        <w:autoSpaceDN w:val="0"/>
        <w:adjustRightInd w:val="0"/>
        <w:spacing w:before="120"/>
        <w:jc w:val="both"/>
      </w:pPr>
      <w:r w:rsidRPr="001E35BA">
        <w:rPr>
          <w:b/>
        </w:rPr>
        <w:lastRenderedPageBreak/>
        <w:t xml:space="preserve">1.4.14. </w:t>
      </w:r>
      <w:r w:rsidRPr="001E35BA">
        <w:t xml:space="preserve">Tymczasowa warstwa przeciwerozyjna - warstwa na powierzchni skarp, wykonana z płynnych osadów ściekowych, emulsji bitumicznych lub lateksowych, </w:t>
      </w:r>
      <w:proofErr w:type="spellStart"/>
      <w:r w:rsidRPr="001E35BA">
        <w:t>biowłókniny</w:t>
      </w:r>
      <w:proofErr w:type="spellEnd"/>
      <w:r w:rsidRPr="001E35BA">
        <w:t xml:space="preserve"> i </w:t>
      </w:r>
      <w:proofErr w:type="spellStart"/>
      <w:r w:rsidRPr="001E35BA">
        <w:t>geosyntetyków</w:t>
      </w:r>
      <w:proofErr w:type="spellEnd"/>
      <w:r w:rsidRPr="001E35BA">
        <w:t>, doraźnie zabezpieczająca przed erozją powierzchniową do czasu przejęcia tej funkcji przez okrywę roślinną.</w:t>
      </w:r>
    </w:p>
    <w:p w:rsidR="001C2832" w:rsidRPr="001E35BA" w:rsidRDefault="001C2832" w:rsidP="001C2832">
      <w:pPr>
        <w:overflowPunct w:val="0"/>
        <w:autoSpaceDE w:val="0"/>
        <w:autoSpaceDN w:val="0"/>
        <w:adjustRightInd w:val="0"/>
        <w:spacing w:before="120"/>
        <w:jc w:val="both"/>
      </w:pPr>
      <w:r w:rsidRPr="001E35BA">
        <w:rPr>
          <w:b/>
        </w:rPr>
        <w:t xml:space="preserve">1.4.15. </w:t>
      </w:r>
      <w:r w:rsidRPr="001E35BA">
        <w:t xml:space="preserve">Ramka Webera - ramka o boku </w:t>
      </w:r>
      <w:smartTag w:uri="urn:schemas-microsoft-com:office:smarttags" w:element="metricconverter">
        <w:smartTagPr>
          <w:attr w:name="ProductID" w:val="50 cm"/>
        </w:smartTagPr>
        <w:r w:rsidRPr="001E35BA">
          <w:t>50 cm</w:t>
        </w:r>
      </w:smartTag>
      <w:r w:rsidRPr="001E35BA">
        <w:t>, podzielona drutem lub żyłką na 100  kwadratów, każdy o powierzchni 25 cm</w:t>
      </w:r>
      <w:r w:rsidRPr="001E35BA">
        <w:rPr>
          <w:vertAlign w:val="superscript"/>
        </w:rPr>
        <w:t>2</w:t>
      </w:r>
      <w:r w:rsidRPr="001E35BA">
        <w:t>, do określania procentowego udziału gatunków roślin, po obsianiu.</w:t>
      </w:r>
    </w:p>
    <w:p w:rsidR="001C2832" w:rsidRPr="001E35BA" w:rsidRDefault="001C2832" w:rsidP="001C2832">
      <w:pPr>
        <w:overflowPunct w:val="0"/>
        <w:autoSpaceDE w:val="0"/>
        <w:autoSpaceDN w:val="0"/>
        <w:adjustRightInd w:val="0"/>
        <w:spacing w:before="120"/>
        <w:jc w:val="both"/>
      </w:pPr>
      <w:r w:rsidRPr="001E35BA">
        <w:rPr>
          <w:b/>
        </w:rPr>
        <w:t xml:space="preserve">1.4.16. </w:t>
      </w:r>
      <w:r w:rsidRPr="001E35BA">
        <w:t>Pozostałe określenia podstawowe są zgodne z odpowiednimi polskimi norm</w:t>
      </w:r>
      <w:r>
        <w:t>ami i z definicjami podanymi w S</w:t>
      </w:r>
      <w:r w:rsidRPr="001E35BA">
        <w:t>ST D-M-00.00.00 „Wymagania ogólne” pkt 1.4.</w:t>
      </w:r>
    </w:p>
    <w:p w:rsidR="001C2832" w:rsidRPr="001E35BA" w:rsidRDefault="001C2832" w:rsidP="001C2832">
      <w:pPr>
        <w:keepNext/>
        <w:overflowPunct w:val="0"/>
        <w:autoSpaceDE w:val="0"/>
        <w:autoSpaceDN w:val="0"/>
        <w:adjustRightInd w:val="0"/>
        <w:spacing w:before="120" w:after="120"/>
        <w:jc w:val="both"/>
        <w:outlineLvl w:val="1"/>
        <w:rPr>
          <w:b/>
        </w:rPr>
      </w:pPr>
      <w:r w:rsidRPr="001E35BA">
        <w:rPr>
          <w:b/>
        </w:rPr>
        <w:t>1.5. Ogólne wymagania dotyczące robót</w:t>
      </w:r>
    </w:p>
    <w:p w:rsidR="001C2832" w:rsidRDefault="001C2832" w:rsidP="001C2832">
      <w:pPr>
        <w:overflowPunct w:val="0"/>
        <w:autoSpaceDE w:val="0"/>
        <w:autoSpaceDN w:val="0"/>
        <w:adjustRightInd w:val="0"/>
        <w:jc w:val="both"/>
      </w:pPr>
      <w:r w:rsidRPr="001E35BA">
        <w:tab/>
        <w:t>Ogólne wyma</w:t>
      </w:r>
      <w:r>
        <w:t>gania dotyczące robót podano w S</w:t>
      </w:r>
      <w:r w:rsidRPr="001E35BA">
        <w:t>ST D-M-00.00.00 „Wymagania ogólne” pkt 1.5.</w:t>
      </w:r>
    </w:p>
    <w:p w:rsidR="001C2832" w:rsidRPr="001E35BA" w:rsidRDefault="001C2832" w:rsidP="001C2832">
      <w:pPr>
        <w:overflowPunct w:val="0"/>
        <w:autoSpaceDE w:val="0"/>
        <w:autoSpaceDN w:val="0"/>
        <w:adjustRightInd w:val="0"/>
        <w:jc w:val="both"/>
        <w:rPr>
          <w:b/>
        </w:rPr>
      </w:pPr>
    </w:p>
    <w:p w:rsidR="001C2832" w:rsidRDefault="001C2832" w:rsidP="001C2832">
      <w:pPr>
        <w:overflowPunct w:val="0"/>
        <w:autoSpaceDE w:val="0"/>
        <w:autoSpaceDN w:val="0"/>
        <w:adjustRightInd w:val="0"/>
        <w:jc w:val="both"/>
        <w:rPr>
          <w:b/>
        </w:rPr>
      </w:pPr>
      <w:r w:rsidRPr="001E35BA">
        <w:rPr>
          <w:b/>
        </w:rPr>
        <w:t>1.6. Kody i nazwy robót wg Wspólnego Słownika Zamówień ( CPV )</w:t>
      </w:r>
    </w:p>
    <w:p w:rsidR="001C2832" w:rsidRPr="001E35BA" w:rsidRDefault="001C2832" w:rsidP="001C2832">
      <w:pPr>
        <w:overflowPunct w:val="0"/>
        <w:autoSpaceDE w:val="0"/>
        <w:autoSpaceDN w:val="0"/>
        <w:adjustRightInd w:val="0"/>
        <w:jc w:val="both"/>
      </w:pPr>
    </w:p>
    <w:p w:rsidR="001C2832" w:rsidRPr="001E35BA" w:rsidRDefault="001C2832" w:rsidP="001C2832">
      <w:pPr>
        <w:overflowPunct w:val="0"/>
        <w:autoSpaceDE w:val="0"/>
        <w:autoSpaceDN w:val="0"/>
        <w:adjustRightInd w:val="0"/>
        <w:jc w:val="both"/>
      </w:pPr>
      <w:r w:rsidRPr="001E35BA">
        <w:tab/>
        <w:t>45233120-6 – Roboty w zakresie budowy dróg</w:t>
      </w:r>
    </w:p>
    <w:p w:rsidR="001C2832" w:rsidRPr="001E35BA" w:rsidRDefault="001C2832" w:rsidP="001C2832">
      <w:pPr>
        <w:keepNext/>
        <w:keepLines/>
        <w:suppressAutoHyphens/>
        <w:overflowPunct w:val="0"/>
        <w:autoSpaceDE w:val="0"/>
        <w:autoSpaceDN w:val="0"/>
        <w:adjustRightInd w:val="0"/>
        <w:spacing w:before="240" w:after="120"/>
        <w:jc w:val="both"/>
        <w:outlineLvl w:val="0"/>
        <w:rPr>
          <w:b/>
          <w:caps/>
          <w:kern w:val="28"/>
        </w:rPr>
      </w:pPr>
      <w:bookmarkStart w:id="45" w:name="_Toc428243643"/>
      <w:bookmarkStart w:id="46" w:name="_Toc497107499"/>
      <w:bookmarkStart w:id="47" w:name="_Toc517503750"/>
      <w:r w:rsidRPr="001E35BA">
        <w:rPr>
          <w:b/>
          <w:caps/>
          <w:kern w:val="28"/>
        </w:rPr>
        <w:t>2. MATERIAŁY</w:t>
      </w:r>
      <w:bookmarkEnd w:id="45"/>
      <w:bookmarkEnd w:id="46"/>
      <w:bookmarkEnd w:id="47"/>
    </w:p>
    <w:p w:rsidR="001C2832" w:rsidRPr="001E35BA" w:rsidRDefault="001C2832" w:rsidP="001C2832">
      <w:pPr>
        <w:keepNext/>
        <w:overflowPunct w:val="0"/>
        <w:autoSpaceDE w:val="0"/>
        <w:autoSpaceDN w:val="0"/>
        <w:adjustRightInd w:val="0"/>
        <w:spacing w:before="120" w:after="120"/>
        <w:jc w:val="both"/>
        <w:outlineLvl w:val="1"/>
        <w:rPr>
          <w:b/>
        </w:rPr>
      </w:pPr>
      <w:r w:rsidRPr="001E35BA">
        <w:rPr>
          <w:b/>
        </w:rPr>
        <w:t>2.1. Ogólne wymagania dotyczące materiałów</w:t>
      </w:r>
    </w:p>
    <w:p w:rsidR="001C2832" w:rsidRPr="001E35BA" w:rsidRDefault="001C2832" w:rsidP="001C2832">
      <w:pPr>
        <w:overflowPunct w:val="0"/>
        <w:autoSpaceDE w:val="0"/>
        <w:autoSpaceDN w:val="0"/>
        <w:adjustRightInd w:val="0"/>
        <w:jc w:val="both"/>
      </w:pPr>
      <w:r w:rsidRPr="001E35BA">
        <w:tab/>
        <w:t>Ogólne wymagania dotyczące materiałów, ich pozyski</w:t>
      </w:r>
      <w:r>
        <w:t>wania i składowania, podano w  S</w:t>
      </w:r>
      <w:r w:rsidRPr="001E35BA">
        <w:t>ST D-M-00.00.00 „Wymagania ogólne” pkt 2.</w:t>
      </w:r>
    </w:p>
    <w:p w:rsidR="001C2832" w:rsidRPr="001E35BA" w:rsidRDefault="001C2832" w:rsidP="001C2832">
      <w:pPr>
        <w:keepNext/>
        <w:overflowPunct w:val="0"/>
        <w:autoSpaceDE w:val="0"/>
        <w:autoSpaceDN w:val="0"/>
        <w:adjustRightInd w:val="0"/>
        <w:spacing w:before="120" w:after="120"/>
        <w:jc w:val="both"/>
        <w:outlineLvl w:val="1"/>
        <w:rPr>
          <w:b/>
        </w:rPr>
      </w:pPr>
      <w:r w:rsidRPr="001E35BA">
        <w:rPr>
          <w:b/>
        </w:rPr>
        <w:t>2.2. Rodzaje materiałów</w:t>
      </w:r>
    </w:p>
    <w:p w:rsidR="001C2832" w:rsidRPr="001E35BA" w:rsidRDefault="001C2832" w:rsidP="001C2832">
      <w:pPr>
        <w:overflowPunct w:val="0"/>
        <w:autoSpaceDE w:val="0"/>
        <w:autoSpaceDN w:val="0"/>
        <w:adjustRightInd w:val="0"/>
        <w:jc w:val="both"/>
      </w:pPr>
      <w:r w:rsidRPr="001E35BA">
        <w:tab/>
        <w:t>Materiałami stosowanymi przy umacnianiu skarp, rowó</w:t>
      </w:r>
      <w:r>
        <w:t>w i ścieków objętymi niniejszą S</w:t>
      </w:r>
      <w:r w:rsidRPr="001E35BA">
        <w:t>ST są:</w:t>
      </w:r>
    </w:p>
    <w:p w:rsidR="001C2832" w:rsidRPr="001E35BA" w:rsidRDefault="001C2832" w:rsidP="001C2832">
      <w:pPr>
        <w:numPr>
          <w:ilvl w:val="0"/>
          <w:numId w:val="1"/>
        </w:numPr>
        <w:overflowPunct w:val="0"/>
        <w:autoSpaceDE w:val="0"/>
        <w:autoSpaceDN w:val="0"/>
        <w:adjustRightInd w:val="0"/>
        <w:jc w:val="both"/>
      </w:pPr>
      <w:r w:rsidRPr="001E35BA">
        <w:t>darnina,</w:t>
      </w:r>
    </w:p>
    <w:p w:rsidR="001C2832" w:rsidRPr="001E35BA" w:rsidRDefault="001C2832" w:rsidP="001C2832">
      <w:pPr>
        <w:numPr>
          <w:ilvl w:val="0"/>
          <w:numId w:val="1"/>
        </w:numPr>
        <w:overflowPunct w:val="0"/>
        <w:autoSpaceDE w:val="0"/>
        <w:autoSpaceDN w:val="0"/>
        <w:adjustRightInd w:val="0"/>
        <w:jc w:val="both"/>
      </w:pPr>
      <w:r w:rsidRPr="001E35BA">
        <w:t>ziemia urodzajna,</w:t>
      </w:r>
    </w:p>
    <w:p w:rsidR="001C2832" w:rsidRPr="001E35BA" w:rsidRDefault="001C2832" w:rsidP="001C2832">
      <w:pPr>
        <w:numPr>
          <w:ilvl w:val="0"/>
          <w:numId w:val="1"/>
        </w:numPr>
        <w:overflowPunct w:val="0"/>
        <w:autoSpaceDE w:val="0"/>
        <w:autoSpaceDN w:val="0"/>
        <w:adjustRightInd w:val="0"/>
        <w:jc w:val="both"/>
      </w:pPr>
      <w:r w:rsidRPr="001E35BA">
        <w:t xml:space="preserve"> nasiona traw oraz roślin motylkowatych,</w:t>
      </w:r>
    </w:p>
    <w:p w:rsidR="001C2832" w:rsidRPr="001E35BA" w:rsidRDefault="001C2832" w:rsidP="001C2832">
      <w:pPr>
        <w:numPr>
          <w:ilvl w:val="0"/>
          <w:numId w:val="1"/>
        </w:numPr>
        <w:overflowPunct w:val="0"/>
        <w:autoSpaceDE w:val="0"/>
        <w:autoSpaceDN w:val="0"/>
        <w:adjustRightInd w:val="0"/>
        <w:jc w:val="both"/>
      </w:pPr>
      <w:r>
        <w:t> </w:t>
      </w:r>
      <w:r w:rsidRPr="001E35BA">
        <w:t>kruszywo,</w:t>
      </w:r>
    </w:p>
    <w:p w:rsidR="001C2832" w:rsidRPr="001E35BA" w:rsidRDefault="001C2832" w:rsidP="001C2832">
      <w:pPr>
        <w:numPr>
          <w:ilvl w:val="0"/>
          <w:numId w:val="1"/>
        </w:numPr>
        <w:overflowPunct w:val="0"/>
        <w:autoSpaceDE w:val="0"/>
        <w:autoSpaceDN w:val="0"/>
        <w:adjustRightInd w:val="0"/>
        <w:jc w:val="both"/>
      </w:pPr>
      <w:r w:rsidRPr="001E35BA">
        <w:t xml:space="preserve"> cement,</w:t>
      </w:r>
    </w:p>
    <w:p w:rsidR="001C2832" w:rsidRPr="001E35BA" w:rsidRDefault="001C2832" w:rsidP="001C2832">
      <w:pPr>
        <w:numPr>
          <w:ilvl w:val="0"/>
          <w:numId w:val="1"/>
        </w:numPr>
        <w:overflowPunct w:val="0"/>
        <w:autoSpaceDE w:val="0"/>
        <w:autoSpaceDN w:val="0"/>
        <w:adjustRightInd w:val="0"/>
        <w:jc w:val="both"/>
      </w:pPr>
      <w:r w:rsidRPr="001E35BA">
        <w:t xml:space="preserve"> zaprawa cementowa,</w:t>
      </w:r>
    </w:p>
    <w:p w:rsidR="001C2832" w:rsidRPr="001E35BA" w:rsidRDefault="001C2832" w:rsidP="001C2832">
      <w:pPr>
        <w:numPr>
          <w:ilvl w:val="0"/>
          <w:numId w:val="1"/>
        </w:numPr>
        <w:overflowPunct w:val="0"/>
        <w:autoSpaceDE w:val="0"/>
        <w:autoSpaceDN w:val="0"/>
        <w:adjustRightInd w:val="0"/>
        <w:jc w:val="both"/>
      </w:pPr>
      <w:r w:rsidRPr="001E35BA">
        <w:t>elementy prefabrykowane,</w:t>
      </w:r>
    </w:p>
    <w:p w:rsidR="001C2832" w:rsidRPr="001E35BA" w:rsidRDefault="001C2832" w:rsidP="001C2832">
      <w:pPr>
        <w:keepNext/>
        <w:overflowPunct w:val="0"/>
        <w:autoSpaceDE w:val="0"/>
        <w:autoSpaceDN w:val="0"/>
        <w:adjustRightInd w:val="0"/>
        <w:spacing w:before="120" w:after="120"/>
        <w:jc w:val="both"/>
        <w:outlineLvl w:val="1"/>
        <w:rPr>
          <w:b/>
        </w:rPr>
      </w:pPr>
      <w:r w:rsidRPr="001E35BA">
        <w:rPr>
          <w:b/>
        </w:rPr>
        <w:t>2.3. Darnina</w:t>
      </w:r>
    </w:p>
    <w:p w:rsidR="001C2832" w:rsidRPr="001E35BA" w:rsidRDefault="001C2832" w:rsidP="001C2832">
      <w:pPr>
        <w:overflowPunct w:val="0"/>
        <w:autoSpaceDE w:val="0"/>
        <w:autoSpaceDN w:val="0"/>
        <w:adjustRightInd w:val="0"/>
        <w:jc w:val="both"/>
      </w:pPr>
      <w:r w:rsidRPr="001E35BA">
        <w:tab/>
        <w:t xml:space="preserve">Darninę należy wycinać z obszarów położonych najbliżej miejsca wbudowania. Cięcie należy przeprowadzać przy użyciu specjalnych pługów i krojów. Płaty lub pasma wyciętej darniny, w zależności od gruntu na jakim będą układane, powinny mieć szerokość od 25 do </w:t>
      </w:r>
      <w:smartTag w:uri="urn:schemas-microsoft-com:office:smarttags" w:element="metricconverter">
        <w:smartTagPr>
          <w:attr w:name="ProductID" w:val="50 cm"/>
        </w:smartTagPr>
        <w:r w:rsidRPr="001E35BA">
          <w:t>50 cm</w:t>
        </w:r>
      </w:smartTag>
      <w:r w:rsidRPr="001E35BA">
        <w:t xml:space="preserve"> i grubość od 6 do </w:t>
      </w:r>
      <w:smartTag w:uri="urn:schemas-microsoft-com:office:smarttags" w:element="metricconverter">
        <w:smartTagPr>
          <w:attr w:name="ProductID" w:val="10 cm"/>
        </w:smartTagPr>
        <w:r w:rsidRPr="001E35BA">
          <w:t>10 cm</w:t>
        </w:r>
      </w:smartTag>
      <w:r w:rsidRPr="001E35BA">
        <w:t>.</w:t>
      </w:r>
    </w:p>
    <w:p w:rsidR="001C2832" w:rsidRPr="001E35BA" w:rsidRDefault="001C2832" w:rsidP="001C2832">
      <w:pPr>
        <w:overflowPunct w:val="0"/>
        <w:autoSpaceDE w:val="0"/>
        <w:autoSpaceDN w:val="0"/>
        <w:adjustRightInd w:val="0"/>
        <w:jc w:val="both"/>
      </w:pPr>
      <w:r w:rsidRPr="001E35BA">
        <w:tab/>
        <w:t>Wycięta darnina powinna być w krótkim czasie wbudowana.</w:t>
      </w:r>
    </w:p>
    <w:p w:rsidR="001C2832" w:rsidRPr="001E35BA" w:rsidRDefault="001C2832" w:rsidP="001C2832">
      <w:pPr>
        <w:overflowPunct w:val="0"/>
        <w:autoSpaceDE w:val="0"/>
        <w:autoSpaceDN w:val="0"/>
        <w:adjustRightInd w:val="0"/>
        <w:jc w:val="both"/>
      </w:pPr>
      <w:r w:rsidRPr="001E35BA">
        <w:tab/>
        <w:t xml:space="preserve">Darninę, jeżeli nie jest od razu wbudowana, należy układać warstwami w stosy, stroną porostu do siebie, na wysokość nie większą niż </w:t>
      </w:r>
      <w:smartTag w:uri="urn:schemas-microsoft-com:office:smarttags" w:element="metricconverter">
        <w:smartTagPr>
          <w:attr w:name="ProductID" w:val="1 m"/>
        </w:smartTagPr>
        <w:r w:rsidRPr="001E35BA">
          <w:t>1 m</w:t>
        </w:r>
      </w:smartTag>
      <w:r w:rsidRPr="001E35BA">
        <w:t>. Ułożone stosy winny być utrzymywane w stanie wilgotnym w warunkach zabezpieczających darninę przed zanieczyszczeniem, najwyżej przez 30 dni.</w:t>
      </w:r>
    </w:p>
    <w:p w:rsidR="001C2832" w:rsidRPr="001E35BA" w:rsidRDefault="001C2832" w:rsidP="001C2832">
      <w:pPr>
        <w:keepNext/>
        <w:overflowPunct w:val="0"/>
        <w:autoSpaceDE w:val="0"/>
        <w:autoSpaceDN w:val="0"/>
        <w:adjustRightInd w:val="0"/>
        <w:spacing w:before="120" w:after="120"/>
        <w:jc w:val="both"/>
        <w:outlineLvl w:val="1"/>
        <w:rPr>
          <w:b/>
        </w:rPr>
      </w:pPr>
      <w:r w:rsidRPr="001E35BA">
        <w:rPr>
          <w:b/>
        </w:rPr>
        <w:t>2.4. Ziemia urodzajna (humus)</w:t>
      </w:r>
    </w:p>
    <w:p w:rsidR="001C2832" w:rsidRPr="001E35BA" w:rsidRDefault="001C2832" w:rsidP="001C2832">
      <w:pPr>
        <w:overflowPunct w:val="0"/>
        <w:autoSpaceDE w:val="0"/>
        <w:autoSpaceDN w:val="0"/>
        <w:adjustRightInd w:val="0"/>
        <w:jc w:val="both"/>
      </w:pPr>
      <w:r w:rsidRPr="001E35BA">
        <w:tab/>
        <w:t xml:space="preserve">Ziemia urodzajna powinna zawierać co najmniej 2% części organicznych. Ziemia urodzajna powinna być wilgotna i pozbawiona kamieni większych od </w:t>
      </w:r>
      <w:smartTag w:uri="urn:schemas-microsoft-com:office:smarttags" w:element="metricconverter">
        <w:smartTagPr>
          <w:attr w:name="ProductID" w:val="5 cm"/>
        </w:smartTagPr>
        <w:r w:rsidRPr="001E35BA">
          <w:t>5 cm</w:t>
        </w:r>
      </w:smartTag>
      <w:r w:rsidRPr="001E35BA">
        <w:t xml:space="preserve"> oraz wolna od zanieczyszczeń obcych.</w:t>
      </w:r>
    </w:p>
    <w:p w:rsidR="001C2832" w:rsidRPr="001E35BA" w:rsidRDefault="001C2832" w:rsidP="001C2832">
      <w:pPr>
        <w:overflowPunct w:val="0"/>
        <w:autoSpaceDE w:val="0"/>
        <w:autoSpaceDN w:val="0"/>
        <w:adjustRightInd w:val="0"/>
        <w:jc w:val="both"/>
      </w:pPr>
      <w:r w:rsidRPr="001E35BA">
        <w:tab/>
        <w:t>W przypadkach wątpliwych Inżynier może zlecić wykonanie badań w celu stwierdzenia, że ziemia urodzajna odpowiada następującym kryteriom:</w:t>
      </w:r>
    </w:p>
    <w:p w:rsidR="001C2832" w:rsidRPr="001E35BA" w:rsidRDefault="001C2832" w:rsidP="001C2832">
      <w:pPr>
        <w:overflowPunct w:val="0"/>
        <w:autoSpaceDE w:val="0"/>
        <w:autoSpaceDN w:val="0"/>
        <w:adjustRightInd w:val="0"/>
        <w:jc w:val="both"/>
      </w:pPr>
      <w:r w:rsidRPr="001E35BA">
        <w:t>a)     optymalny skład granulometryczny:</w:t>
      </w:r>
    </w:p>
    <w:p w:rsidR="001C2832" w:rsidRPr="001E35BA" w:rsidRDefault="001C2832" w:rsidP="001C2832">
      <w:pPr>
        <w:overflowPunct w:val="0"/>
        <w:autoSpaceDE w:val="0"/>
        <w:autoSpaceDN w:val="0"/>
        <w:adjustRightInd w:val="0"/>
        <w:ind w:left="284"/>
        <w:jc w:val="both"/>
      </w:pPr>
      <w:r w:rsidRPr="001E35BA">
        <w:t xml:space="preserve">-       frakcja ilasta (d &lt; </w:t>
      </w:r>
      <w:smartTag w:uri="urn:schemas-microsoft-com:office:smarttags" w:element="metricconverter">
        <w:smartTagPr>
          <w:attr w:name="ProductID" w:val="0,002 mm"/>
        </w:smartTagPr>
        <w:r w:rsidRPr="001E35BA">
          <w:t>0,002 mm</w:t>
        </w:r>
      </w:smartTag>
      <w:r w:rsidRPr="001E35BA">
        <w:t xml:space="preserve">) </w:t>
      </w:r>
      <w:r w:rsidRPr="001E35BA">
        <w:tab/>
      </w:r>
      <w:r w:rsidRPr="001E35BA">
        <w:tab/>
      </w:r>
      <w:r w:rsidRPr="001E35BA">
        <w:tab/>
        <w:t>12 - 18%,</w:t>
      </w:r>
    </w:p>
    <w:p w:rsidR="001C2832" w:rsidRPr="001E35BA" w:rsidRDefault="001C2832" w:rsidP="001C2832">
      <w:pPr>
        <w:overflowPunct w:val="0"/>
        <w:autoSpaceDE w:val="0"/>
        <w:autoSpaceDN w:val="0"/>
        <w:adjustRightInd w:val="0"/>
        <w:ind w:left="284"/>
        <w:jc w:val="both"/>
      </w:pPr>
      <w:r w:rsidRPr="001E35BA">
        <w:t>-       frakcja pylasta (0,002 do 0,05mm)</w:t>
      </w:r>
      <w:r w:rsidRPr="001E35BA">
        <w:tab/>
      </w:r>
      <w:r w:rsidRPr="001E35BA">
        <w:tab/>
      </w:r>
      <w:r>
        <w:t xml:space="preserve">              </w:t>
      </w:r>
      <w:r w:rsidRPr="001E35BA">
        <w:t>20 - 30%,</w:t>
      </w:r>
    </w:p>
    <w:p w:rsidR="001C2832" w:rsidRPr="001E35BA" w:rsidRDefault="001C2832" w:rsidP="001C2832">
      <w:pPr>
        <w:overflowPunct w:val="0"/>
        <w:autoSpaceDE w:val="0"/>
        <w:autoSpaceDN w:val="0"/>
        <w:adjustRightInd w:val="0"/>
        <w:ind w:left="284"/>
        <w:jc w:val="both"/>
      </w:pPr>
      <w:r w:rsidRPr="001E35BA">
        <w:t xml:space="preserve">-       frakcja piaszczysta (0,05 do </w:t>
      </w:r>
      <w:smartTag w:uri="urn:schemas-microsoft-com:office:smarttags" w:element="metricconverter">
        <w:smartTagPr>
          <w:attr w:name="ProductID" w:val="2,0 mm"/>
        </w:smartTagPr>
        <w:r w:rsidRPr="001E35BA">
          <w:t>2,0 mm</w:t>
        </w:r>
      </w:smartTag>
      <w:r w:rsidRPr="001E35BA">
        <w:t>)</w:t>
      </w:r>
      <w:r w:rsidRPr="001E35BA">
        <w:tab/>
      </w:r>
      <w:r w:rsidRPr="001E35BA">
        <w:tab/>
        <w:t>45 - 70%,</w:t>
      </w:r>
    </w:p>
    <w:p w:rsidR="001C2832" w:rsidRPr="001E35BA" w:rsidRDefault="001C2832" w:rsidP="001C2832">
      <w:pPr>
        <w:overflowPunct w:val="0"/>
        <w:autoSpaceDE w:val="0"/>
        <w:autoSpaceDN w:val="0"/>
        <w:adjustRightInd w:val="0"/>
        <w:jc w:val="both"/>
      </w:pPr>
      <w:r w:rsidRPr="001E35BA">
        <w:t>b)    zawartość fosforu (P</w:t>
      </w:r>
      <w:r w:rsidRPr="001E35BA">
        <w:rPr>
          <w:vertAlign w:val="subscript"/>
        </w:rPr>
        <w:t>2</w:t>
      </w:r>
      <w:r w:rsidRPr="001E35BA">
        <w:t>O</w:t>
      </w:r>
      <w:r w:rsidRPr="001E35BA">
        <w:rPr>
          <w:vertAlign w:val="subscript"/>
        </w:rPr>
        <w:t>5</w:t>
      </w:r>
      <w:r w:rsidRPr="001E35BA">
        <w:t>)</w:t>
      </w:r>
      <w:r w:rsidRPr="001E35BA">
        <w:tab/>
        <w:t>&gt; 20 mg/m</w:t>
      </w:r>
      <w:r w:rsidRPr="001E35BA">
        <w:rPr>
          <w:vertAlign w:val="superscript"/>
        </w:rPr>
        <w:t>2</w:t>
      </w:r>
      <w:r w:rsidRPr="001E35BA">
        <w:t>,</w:t>
      </w:r>
    </w:p>
    <w:p w:rsidR="001C2832" w:rsidRPr="001E35BA" w:rsidRDefault="001C2832" w:rsidP="001C2832">
      <w:pPr>
        <w:overflowPunct w:val="0"/>
        <w:autoSpaceDE w:val="0"/>
        <w:autoSpaceDN w:val="0"/>
        <w:adjustRightInd w:val="0"/>
        <w:jc w:val="both"/>
      </w:pPr>
      <w:r w:rsidRPr="001E35BA">
        <w:t>c)     zawartość potasu (K</w:t>
      </w:r>
      <w:r w:rsidRPr="001E35BA">
        <w:rPr>
          <w:vertAlign w:val="subscript"/>
        </w:rPr>
        <w:t>2</w:t>
      </w:r>
      <w:r w:rsidRPr="001E35BA">
        <w:t>O)</w:t>
      </w:r>
      <w:r w:rsidRPr="001E35BA">
        <w:tab/>
        <w:t>&gt; 30 mg/m</w:t>
      </w:r>
      <w:r w:rsidRPr="001E35BA">
        <w:rPr>
          <w:vertAlign w:val="superscript"/>
        </w:rPr>
        <w:t>2</w:t>
      </w:r>
      <w:r w:rsidRPr="001E35BA">
        <w:t>,</w:t>
      </w:r>
    </w:p>
    <w:p w:rsidR="001C2832" w:rsidRPr="001E35BA" w:rsidRDefault="001C2832" w:rsidP="001C2832">
      <w:pPr>
        <w:overflowPunct w:val="0"/>
        <w:autoSpaceDE w:val="0"/>
        <w:autoSpaceDN w:val="0"/>
        <w:adjustRightInd w:val="0"/>
        <w:jc w:val="both"/>
      </w:pPr>
      <w:r w:rsidRPr="001E35BA">
        <w:t xml:space="preserve">d)    kwasowość </w:t>
      </w:r>
      <w:proofErr w:type="spellStart"/>
      <w:r w:rsidRPr="001E35BA">
        <w:t>pH</w:t>
      </w:r>
      <w:proofErr w:type="spellEnd"/>
      <w:r w:rsidRPr="001E35BA">
        <w:tab/>
      </w:r>
      <w:r w:rsidRPr="001E35BA">
        <w:tab/>
      </w:r>
      <w:r w:rsidRPr="001E35BA">
        <w:sym w:font="Symbol" w:char="00B3"/>
      </w:r>
      <w:r w:rsidRPr="001E35BA">
        <w:t xml:space="preserve"> 5,5.</w:t>
      </w:r>
    </w:p>
    <w:p w:rsidR="001C2832" w:rsidRPr="001E35BA" w:rsidRDefault="001C2832" w:rsidP="001C2832">
      <w:pPr>
        <w:keepNext/>
        <w:overflowPunct w:val="0"/>
        <w:autoSpaceDE w:val="0"/>
        <w:autoSpaceDN w:val="0"/>
        <w:adjustRightInd w:val="0"/>
        <w:spacing w:before="120" w:after="120"/>
        <w:jc w:val="both"/>
        <w:outlineLvl w:val="1"/>
        <w:rPr>
          <w:b/>
        </w:rPr>
      </w:pPr>
      <w:r w:rsidRPr="001E35BA">
        <w:rPr>
          <w:b/>
        </w:rPr>
        <w:t>2.5. Nasiona traw</w:t>
      </w:r>
    </w:p>
    <w:p w:rsidR="001C2832" w:rsidRPr="001E35BA" w:rsidRDefault="001C2832" w:rsidP="001C2832">
      <w:pPr>
        <w:overflowPunct w:val="0"/>
        <w:autoSpaceDE w:val="0"/>
        <w:autoSpaceDN w:val="0"/>
        <w:adjustRightInd w:val="0"/>
        <w:jc w:val="both"/>
      </w:pPr>
      <w:r w:rsidRPr="001E35BA">
        <w:t>Wybór gatunków traw należy dostosować do rodzaju gleby i stopnia jej zawilgocenia. Zaleca się stosować mieszanki traw o drobnym, gęstym ukorzenieniu, spełniające wymagania PN-R-65023:1999 [9] i PN-B-12074:1998 [4].</w:t>
      </w:r>
    </w:p>
    <w:p w:rsidR="001C2832" w:rsidRPr="001E35BA" w:rsidRDefault="001C2832" w:rsidP="001C2832">
      <w:pPr>
        <w:keepNext/>
        <w:overflowPunct w:val="0"/>
        <w:autoSpaceDE w:val="0"/>
        <w:autoSpaceDN w:val="0"/>
        <w:adjustRightInd w:val="0"/>
        <w:spacing w:before="120" w:after="120"/>
        <w:jc w:val="both"/>
        <w:outlineLvl w:val="1"/>
        <w:rPr>
          <w:b/>
        </w:rPr>
      </w:pPr>
      <w:r>
        <w:rPr>
          <w:b/>
        </w:rPr>
        <w:lastRenderedPageBreak/>
        <w:t>2.6</w:t>
      </w:r>
      <w:r w:rsidRPr="001E35BA">
        <w:rPr>
          <w:b/>
        </w:rPr>
        <w:t>. Kruszywo</w:t>
      </w:r>
    </w:p>
    <w:p w:rsidR="001C2832" w:rsidRPr="001E35BA" w:rsidRDefault="001C2832" w:rsidP="001C2832">
      <w:pPr>
        <w:overflowPunct w:val="0"/>
        <w:autoSpaceDE w:val="0"/>
        <w:autoSpaceDN w:val="0"/>
        <w:adjustRightInd w:val="0"/>
        <w:jc w:val="both"/>
      </w:pPr>
      <w:r w:rsidRPr="001E35BA">
        <w:rPr>
          <w:b/>
        </w:rPr>
        <w:tab/>
      </w:r>
      <w:r w:rsidRPr="001E35BA">
        <w:t>Żwir i mieszanka powinny odpowiadać wymaganiom PN-B-11111:1996 [2].</w:t>
      </w:r>
    </w:p>
    <w:p w:rsidR="001C2832" w:rsidRPr="001E35BA" w:rsidRDefault="001C2832" w:rsidP="001C2832">
      <w:pPr>
        <w:overflowPunct w:val="0"/>
        <w:autoSpaceDE w:val="0"/>
        <w:autoSpaceDN w:val="0"/>
        <w:adjustRightInd w:val="0"/>
        <w:jc w:val="both"/>
      </w:pPr>
      <w:r w:rsidRPr="001E35BA">
        <w:tab/>
        <w:t>Piasek powinien odpowiadać wymaganiom PN-B-11113:1996 [3].</w:t>
      </w:r>
    </w:p>
    <w:p w:rsidR="001C2832" w:rsidRPr="001E35BA" w:rsidRDefault="001C2832" w:rsidP="001C2832">
      <w:pPr>
        <w:keepNext/>
        <w:overflowPunct w:val="0"/>
        <w:autoSpaceDE w:val="0"/>
        <w:autoSpaceDN w:val="0"/>
        <w:adjustRightInd w:val="0"/>
        <w:spacing w:before="120" w:after="120"/>
        <w:jc w:val="both"/>
        <w:outlineLvl w:val="1"/>
        <w:rPr>
          <w:b/>
        </w:rPr>
      </w:pPr>
      <w:r>
        <w:rPr>
          <w:b/>
        </w:rPr>
        <w:t>2.7</w:t>
      </w:r>
      <w:r w:rsidRPr="001E35BA">
        <w:rPr>
          <w:b/>
        </w:rPr>
        <w:t>. Cement</w:t>
      </w:r>
    </w:p>
    <w:p w:rsidR="001C2832" w:rsidRPr="001E35BA" w:rsidRDefault="001C2832" w:rsidP="001C2832">
      <w:pPr>
        <w:overflowPunct w:val="0"/>
        <w:autoSpaceDE w:val="0"/>
        <w:autoSpaceDN w:val="0"/>
        <w:adjustRightInd w:val="0"/>
        <w:ind w:left="709"/>
        <w:jc w:val="both"/>
      </w:pPr>
      <w:r w:rsidRPr="001E35BA">
        <w:t>Cement portlandzki powinien odpowiadać wymaganiom PN-B-19701:1997 [7].</w:t>
      </w:r>
    </w:p>
    <w:p w:rsidR="001C2832" w:rsidRPr="001E35BA" w:rsidRDefault="001C2832" w:rsidP="001C2832">
      <w:pPr>
        <w:overflowPunct w:val="0"/>
        <w:autoSpaceDE w:val="0"/>
        <w:autoSpaceDN w:val="0"/>
        <w:adjustRightInd w:val="0"/>
        <w:ind w:left="709"/>
        <w:jc w:val="both"/>
      </w:pPr>
      <w:r w:rsidRPr="001E35BA">
        <w:t>Cement hutniczy powinien odpowiadać wymaganiom PN-B-19701:1997 [7].</w:t>
      </w:r>
    </w:p>
    <w:p w:rsidR="001C2832" w:rsidRPr="001E35BA" w:rsidRDefault="001C2832" w:rsidP="001C2832">
      <w:pPr>
        <w:overflowPunct w:val="0"/>
        <w:autoSpaceDE w:val="0"/>
        <w:autoSpaceDN w:val="0"/>
        <w:adjustRightInd w:val="0"/>
        <w:jc w:val="both"/>
      </w:pPr>
      <w:r w:rsidRPr="001E35BA">
        <w:tab/>
        <w:t>Składowanie cementu powinno być zgodne z BN-88/6731-08 [12].</w:t>
      </w:r>
    </w:p>
    <w:p w:rsidR="001C2832" w:rsidRPr="001E35BA" w:rsidRDefault="001C2832" w:rsidP="001C2832">
      <w:pPr>
        <w:keepNext/>
        <w:overflowPunct w:val="0"/>
        <w:autoSpaceDE w:val="0"/>
        <w:autoSpaceDN w:val="0"/>
        <w:adjustRightInd w:val="0"/>
        <w:spacing w:before="120" w:after="120"/>
        <w:jc w:val="both"/>
        <w:outlineLvl w:val="1"/>
        <w:rPr>
          <w:b/>
        </w:rPr>
      </w:pPr>
      <w:r>
        <w:rPr>
          <w:b/>
        </w:rPr>
        <w:t>2.8</w:t>
      </w:r>
      <w:r w:rsidRPr="001E35BA">
        <w:rPr>
          <w:b/>
        </w:rPr>
        <w:t>. Zaprawa cementowa</w:t>
      </w:r>
    </w:p>
    <w:p w:rsidR="001C2832" w:rsidRPr="001E35BA" w:rsidRDefault="001C2832" w:rsidP="001C2832">
      <w:pPr>
        <w:overflowPunct w:val="0"/>
        <w:autoSpaceDE w:val="0"/>
        <w:autoSpaceDN w:val="0"/>
        <w:adjustRightInd w:val="0"/>
        <w:jc w:val="both"/>
      </w:pPr>
      <w:r w:rsidRPr="001E35BA">
        <w:rPr>
          <w:b/>
        </w:rPr>
        <w:tab/>
      </w:r>
      <w:r w:rsidRPr="001E35BA">
        <w:t>Przy wykonywaniu umocnień rowów i ścieków należy stosować zaprawy cementowe zgodne z wymaganiami PN-B-14501:1990 [6].</w:t>
      </w:r>
    </w:p>
    <w:p w:rsidR="001C2832" w:rsidRPr="001E35BA" w:rsidRDefault="001C2832" w:rsidP="001C2832">
      <w:pPr>
        <w:keepNext/>
        <w:overflowPunct w:val="0"/>
        <w:autoSpaceDE w:val="0"/>
        <w:autoSpaceDN w:val="0"/>
        <w:adjustRightInd w:val="0"/>
        <w:spacing w:before="120" w:after="120"/>
        <w:jc w:val="both"/>
        <w:outlineLvl w:val="1"/>
        <w:rPr>
          <w:b/>
        </w:rPr>
      </w:pPr>
      <w:r>
        <w:rPr>
          <w:b/>
        </w:rPr>
        <w:t>2.9</w:t>
      </w:r>
      <w:r w:rsidRPr="001E35BA">
        <w:rPr>
          <w:b/>
        </w:rPr>
        <w:t>. Elementy prefabrykowane</w:t>
      </w:r>
    </w:p>
    <w:p w:rsidR="001C2832" w:rsidRPr="001E35BA" w:rsidRDefault="001C2832" w:rsidP="001C2832">
      <w:pPr>
        <w:overflowPunct w:val="0"/>
        <w:autoSpaceDE w:val="0"/>
        <w:autoSpaceDN w:val="0"/>
        <w:adjustRightInd w:val="0"/>
        <w:jc w:val="both"/>
      </w:pPr>
      <w:r w:rsidRPr="001E35BA">
        <w:tab/>
        <w:t>Wytrzymałość, kształt i wymiary elementów powinny być zgodne z dokumentacją projektową i SST.</w:t>
      </w:r>
    </w:p>
    <w:p w:rsidR="001C2832" w:rsidRPr="001E35BA" w:rsidRDefault="001C2832" w:rsidP="001C2832">
      <w:pPr>
        <w:overflowPunct w:val="0"/>
        <w:autoSpaceDE w:val="0"/>
        <w:autoSpaceDN w:val="0"/>
        <w:adjustRightInd w:val="0"/>
        <w:jc w:val="both"/>
      </w:pPr>
      <w:r w:rsidRPr="001E35BA">
        <w:tab/>
        <w:t>Krawężniki betonowe powinny odpowiadać wymaganiom BN-80/6775-03/04 [13].</w:t>
      </w:r>
    </w:p>
    <w:p w:rsidR="001C2832" w:rsidRPr="001E35BA" w:rsidRDefault="001C2832" w:rsidP="001C2832">
      <w:pPr>
        <w:keepNext/>
        <w:keepLines/>
        <w:suppressAutoHyphens/>
        <w:overflowPunct w:val="0"/>
        <w:autoSpaceDE w:val="0"/>
        <w:autoSpaceDN w:val="0"/>
        <w:adjustRightInd w:val="0"/>
        <w:spacing w:before="240" w:after="120"/>
        <w:jc w:val="both"/>
        <w:outlineLvl w:val="0"/>
        <w:rPr>
          <w:b/>
          <w:caps/>
          <w:kern w:val="28"/>
        </w:rPr>
      </w:pPr>
      <w:bookmarkStart w:id="48" w:name="_Toc428243644"/>
      <w:bookmarkStart w:id="49" w:name="_Toc497107500"/>
      <w:bookmarkStart w:id="50" w:name="_Toc517503751"/>
      <w:r w:rsidRPr="001E35BA">
        <w:rPr>
          <w:b/>
          <w:caps/>
          <w:kern w:val="28"/>
        </w:rPr>
        <w:t>3. SPRZĘT</w:t>
      </w:r>
      <w:bookmarkEnd w:id="48"/>
      <w:bookmarkEnd w:id="49"/>
      <w:bookmarkEnd w:id="50"/>
    </w:p>
    <w:p w:rsidR="001C2832" w:rsidRPr="001E35BA" w:rsidRDefault="001C2832" w:rsidP="001C2832">
      <w:pPr>
        <w:keepNext/>
        <w:overflowPunct w:val="0"/>
        <w:autoSpaceDE w:val="0"/>
        <w:autoSpaceDN w:val="0"/>
        <w:adjustRightInd w:val="0"/>
        <w:spacing w:before="120" w:after="120"/>
        <w:jc w:val="both"/>
        <w:outlineLvl w:val="1"/>
        <w:rPr>
          <w:b/>
        </w:rPr>
      </w:pPr>
      <w:r w:rsidRPr="001E35BA">
        <w:rPr>
          <w:b/>
        </w:rPr>
        <w:t>3.1. Ogólne wymagania dotyczące sprzętu</w:t>
      </w:r>
    </w:p>
    <w:p w:rsidR="001C2832" w:rsidRPr="001E35BA" w:rsidRDefault="001C2832" w:rsidP="001C2832">
      <w:pPr>
        <w:overflowPunct w:val="0"/>
        <w:autoSpaceDE w:val="0"/>
        <w:autoSpaceDN w:val="0"/>
        <w:adjustRightInd w:val="0"/>
        <w:jc w:val="both"/>
      </w:pPr>
      <w:r w:rsidRPr="001E35BA">
        <w:tab/>
        <w:t>Ogólne wymagania dotyczące sprzętu podano w OST D-M-00.00.00 „Wymagania ogólne” pkt 3.</w:t>
      </w:r>
    </w:p>
    <w:p w:rsidR="001C2832" w:rsidRPr="001E35BA" w:rsidRDefault="001C2832" w:rsidP="001C2832">
      <w:pPr>
        <w:keepNext/>
        <w:overflowPunct w:val="0"/>
        <w:autoSpaceDE w:val="0"/>
        <w:autoSpaceDN w:val="0"/>
        <w:adjustRightInd w:val="0"/>
        <w:spacing w:before="120" w:after="120"/>
        <w:jc w:val="both"/>
        <w:outlineLvl w:val="1"/>
        <w:rPr>
          <w:b/>
        </w:rPr>
      </w:pPr>
      <w:r w:rsidRPr="001E35BA">
        <w:rPr>
          <w:b/>
        </w:rPr>
        <w:t>3.2. Sprzęt do wykonania robót</w:t>
      </w:r>
    </w:p>
    <w:p w:rsidR="001C2832" w:rsidRPr="001E35BA" w:rsidRDefault="001C2832" w:rsidP="001C2832">
      <w:pPr>
        <w:overflowPunct w:val="0"/>
        <w:autoSpaceDE w:val="0"/>
        <w:autoSpaceDN w:val="0"/>
        <w:adjustRightInd w:val="0"/>
        <w:jc w:val="both"/>
      </w:pPr>
      <w:r w:rsidRPr="001E35BA">
        <w:rPr>
          <w:b/>
        </w:rPr>
        <w:tab/>
      </w:r>
      <w:r w:rsidRPr="001E35BA">
        <w:t>Wykonawca przystępujący do wykonania umocnienia techniczno-biologicznego powinien wykazać się możliwością korzystania z następującego sprzętu:</w:t>
      </w:r>
    </w:p>
    <w:p w:rsidR="001C2832" w:rsidRPr="001E35BA" w:rsidRDefault="001C2832" w:rsidP="001C2832">
      <w:pPr>
        <w:numPr>
          <w:ilvl w:val="0"/>
          <w:numId w:val="1"/>
        </w:numPr>
        <w:overflowPunct w:val="0"/>
        <w:autoSpaceDE w:val="0"/>
        <w:autoSpaceDN w:val="0"/>
        <w:adjustRightInd w:val="0"/>
        <w:jc w:val="both"/>
      </w:pPr>
      <w:r w:rsidRPr="001E35BA">
        <w:t>równiarek,</w:t>
      </w:r>
    </w:p>
    <w:p w:rsidR="001C2832" w:rsidRPr="001E35BA" w:rsidRDefault="001C2832" w:rsidP="001C2832">
      <w:pPr>
        <w:numPr>
          <w:ilvl w:val="0"/>
          <w:numId w:val="1"/>
        </w:numPr>
        <w:overflowPunct w:val="0"/>
        <w:autoSpaceDE w:val="0"/>
        <w:autoSpaceDN w:val="0"/>
        <w:adjustRightInd w:val="0"/>
        <w:jc w:val="both"/>
      </w:pPr>
      <w:r w:rsidRPr="001E35BA">
        <w:t>ew. walców gładkich, żebrowanych lub ryflowanych,</w:t>
      </w:r>
    </w:p>
    <w:p w:rsidR="001C2832" w:rsidRPr="001E35BA" w:rsidRDefault="001C2832" w:rsidP="001C2832">
      <w:pPr>
        <w:numPr>
          <w:ilvl w:val="0"/>
          <w:numId w:val="1"/>
        </w:numPr>
        <w:overflowPunct w:val="0"/>
        <w:autoSpaceDE w:val="0"/>
        <w:autoSpaceDN w:val="0"/>
        <w:adjustRightInd w:val="0"/>
        <w:jc w:val="both"/>
      </w:pPr>
      <w:r w:rsidRPr="001E35BA">
        <w:t>ubijaków o ręcznym prowadzeniu,</w:t>
      </w:r>
    </w:p>
    <w:p w:rsidR="001C2832" w:rsidRPr="001E35BA" w:rsidRDefault="001C2832" w:rsidP="001C2832">
      <w:pPr>
        <w:numPr>
          <w:ilvl w:val="0"/>
          <w:numId w:val="1"/>
        </w:numPr>
        <w:overflowPunct w:val="0"/>
        <w:autoSpaceDE w:val="0"/>
        <w:autoSpaceDN w:val="0"/>
        <w:adjustRightInd w:val="0"/>
        <w:jc w:val="both"/>
      </w:pPr>
      <w:r w:rsidRPr="001E35BA">
        <w:t>wibratorów samobieżnych,</w:t>
      </w:r>
    </w:p>
    <w:p w:rsidR="001C2832" w:rsidRPr="001E35BA" w:rsidRDefault="001C2832" w:rsidP="001C2832">
      <w:pPr>
        <w:numPr>
          <w:ilvl w:val="0"/>
          <w:numId w:val="1"/>
        </w:numPr>
        <w:overflowPunct w:val="0"/>
        <w:autoSpaceDE w:val="0"/>
        <w:autoSpaceDN w:val="0"/>
        <w:adjustRightInd w:val="0"/>
        <w:jc w:val="both"/>
      </w:pPr>
      <w:r w:rsidRPr="001E35BA">
        <w:t>płyt ubijających,</w:t>
      </w:r>
    </w:p>
    <w:p w:rsidR="001C2832" w:rsidRPr="001E35BA" w:rsidRDefault="001C2832" w:rsidP="001C2832">
      <w:pPr>
        <w:numPr>
          <w:ilvl w:val="0"/>
          <w:numId w:val="1"/>
        </w:numPr>
        <w:overflowPunct w:val="0"/>
        <w:autoSpaceDE w:val="0"/>
        <w:autoSpaceDN w:val="0"/>
        <w:adjustRightInd w:val="0"/>
        <w:jc w:val="both"/>
      </w:pPr>
      <w:r w:rsidRPr="001E35BA">
        <w:t>ew. sprzętu do podwieszania i podciągania,</w:t>
      </w:r>
    </w:p>
    <w:p w:rsidR="001C2832" w:rsidRPr="001E35BA" w:rsidRDefault="001C2832" w:rsidP="001C2832">
      <w:pPr>
        <w:numPr>
          <w:ilvl w:val="0"/>
          <w:numId w:val="1"/>
        </w:numPr>
        <w:overflowPunct w:val="0"/>
        <w:autoSpaceDE w:val="0"/>
        <w:autoSpaceDN w:val="0"/>
        <w:adjustRightInd w:val="0"/>
        <w:jc w:val="both"/>
      </w:pPr>
      <w:r w:rsidRPr="001E35BA">
        <w:t>cysterny z wodą pod ciśnieniem (do zraszania) oraz węży do podlewania (miejsc niedostępnych).</w:t>
      </w:r>
    </w:p>
    <w:p w:rsidR="001C2832" w:rsidRPr="001E35BA" w:rsidRDefault="001C2832" w:rsidP="001C2832">
      <w:pPr>
        <w:keepNext/>
        <w:keepLines/>
        <w:suppressAutoHyphens/>
        <w:overflowPunct w:val="0"/>
        <w:autoSpaceDE w:val="0"/>
        <w:autoSpaceDN w:val="0"/>
        <w:adjustRightInd w:val="0"/>
        <w:spacing w:before="240" w:after="120"/>
        <w:jc w:val="both"/>
        <w:outlineLvl w:val="0"/>
        <w:rPr>
          <w:b/>
          <w:caps/>
          <w:kern w:val="28"/>
        </w:rPr>
      </w:pPr>
      <w:bookmarkStart w:id="51" w:name="_Toc428243645"/>
      <w:bookmarkStart w:id="52" w:name="_Toc497107501"/>
      <w:bookmarkStart w:id="53" w:name="_Toc517503752"/>
      <w:r w:rsidRPr="001E35BA">
        <w:rPr>
          <w:b/>
          <w:caps/>
          <w:kern w:val="28"/>
        </w:rPr>
        <w:t>4. TRANSPORT</w:t>
      </w:r>
      <w:bookmarkEnd w:id="51"/>
      <w:bookmarkEnd w:id="52"/>
      <w:bookmarkEnd w:id="53"/>
    </w:p>
    <w:p w:rsidR="001C2832" w:rsidRPr="001E35BA" w:rsidRDefault="001C2832" w:rsidP="001C2832">
      <w:pPr>
        <w:keepNext/>
        <w:overflowPunct w:val="0"/>
        <w:autoSpaceDE w:val="0"/>
        <w:autoSpaceDN w:val="0"/>
        <w:adjustRightInd w:val="0"/>
        <w:spacing w:before="120" w:after="120"/>
        <w:jc w:val="both"/>
        <w:outlineLvl w:val="1"/>
        <w:rPr>
          <w:b/>
        </w:rPr>
      </w:pPr>
      <w:r w:rsidRPr="001E35BA">
        <w:rPr>
          <w:b/>
        </w:rPr>
        <w:t>4.1. Ogólne wymagania dotyczące transportu</w:t>
      </w:r>
    </w:p>
    <w:p w:rsidR="001C2832" w:rsidRPr="001E35BA" w:rsidRDefault="001C2832" w:rsidP="001C2832">
      <w:pPr>
        <w:overflowPunct w:val="0"/>
        <w:autoSpaceDE w:val="0"/>
        <w:autoSpaceDN w:val="0"/>
        <w:adjustRightInd w:val="0"/>
        <w:jc w:val="both"/>
      </w:pPr>
      <w:r w:rsidRPr="001E35BA">
        <w:tab/>
        <w:t>Ogólne wymagania</w:t>
      </w:r>
      <w:r>
        <w:t xml:space="preserve"> dotyczące transportu podano w S</w:t>
      </w:r>
      <w:r w:rsidRPr="001E35BA">
        <w:t>ST D-M-00.00.00 „Wymagania ogólne” pkt 4.</w:t>
      </w:r>
    </w:p>
    <w:p w:rsidR="001C2832" w:rsidRPr="001E35BA" w:rsidRDefault="001C2832" w:rsidP="001C2832">
      <w:pPr>
        <w:keepNext/>
        <w:overflowPunct w:val="0"/>
        <w:autoSpaceDE w:val="0"/>
        <w:autoSpaceDN w:val="0"/>
        <w:adjustRightInd w:val="0"/>
        <w:spacing w:before="120" w:after="120"/>
        <w:jc w:val="both"/>
        <w:outlineLvl w:val="1"/>
        <w:rPr>
          <w:b/>
        </w:rPr>
      </w:pPr>
      <w:r w:rsidRPr="001E35BA">
        <w:rPr>
          <w:b/>
        </w:rPr>
        <w:t>4.2. Transport materiałów</w:t>
      </w:r>
    </w:p>
    <w:p w:rsidR="001C2832" w:rsidRPr="001E35BA" w:rsidRDefault="001C2832" w:rsidP="001C2832">
      <w:pPr>
        <w:overflowPunct w:val="0"/>
        <w:autoSpaceDE w:val="0"/>
        <w:autoSpaceDN w:val="0"/>
        <w:adjustRightInd w:val="0"/>
        <w:jc w:val="both"/>
      </w:pPr>
      <w:r w:rsidRPr="001E35BA">
        <w:rPr>
          <w:b/>
        </w:rPr>
        <w:t xml:space="preserve">4.2.1. </w:t>
      </w:r>
      <w:r w:rsidRPr="001E35BA">
        <w:t>Transport darniny</w:t>
      </w:r>
    </w:p>
    <w:p w:rsidR="001C2832" w:rsidRPr="001E35BA" w:rsidRDefault="001C2832" w:rsidP="001C2832">
      <w:pPr>
        <w:overflowPunct w:val="0"/>
        <w:autoSpaceDE w:val="0"/>
        <w:autoSpaceDN w:val="0"/>
        <w:adjustRightInd w:val="0"/>
        <w:spacing w:before="120"/>
        <w:jc w:val="both"/>
      </w:pPr>
      <w:r w:rsidRPr="001E35BA">
        <w:tab/>
        <w:t>Darninę można przewozić dowolnymi środkami transportu w warunkach zabezpieczających przed obsypaniem się ziemi roślinnej i odkryciem korzonków trawy oraz przed innymi uszkodzeniami.</w:t>
      </w:r>
    </w:p>
    <w:p w:rsidR="001C2832" w:rsidRPr="001E35BA" w:rsidRDefault="001C2832" w:rsidP="001C2832">
      <w:pPr>
        <w:overflowPunct w:val="0"/>
        <w:autoSpaceDE w:val="0"/>
        <w:autoSpaceDN w:val="0"/>
        <w:adjustRightInd w:val="0"/>
        <w:spacing w:before="120"/>
        <w:jc w:val="both"/>
      </w:pPr>
      <w:r w:rsidRPr="001E35BA">
        <w:rPr>
          <w:b/>
        </w:rPr>
        <w:t xml:space="preserve">4.2.2. </w:t>
      </w:r>
      <w:r w:rsidRPr="001E35BA">
        <w:t>Transport nasion traw</w:t>
      </w:r>
    </w:p>
    <w:p w:rsidR="001C2832" w:rsidRPr="001E35BA" w:rsidRDefault="001C2832" w:rsidP="001C2832">
      <w:pPr>
        <w:overflowPunct w:val="0"/>
        <w:autoSpaceDE w:val="0"/>
        <w:autoSpaceDN w:val="0"/>
        <w:adjustRightInd w:val="0"/>
        <w:spacing w:before="120"/>
        <w:jc w:val="both"/>
      </w:pPr>
      <w:r w:rsidRPr="001E35BA">
        <w:tab/>
        <w:t>Nasiona traw można przewozić dowolnymi środkami transportu w warunkach zabezpieczających je przed zawilgoceniem.</w:t>
      </w:r>
    </w:p>
    <w:p w:rsidR="001C2832" w:rsidRPr="001E35BA" w:rsidRDefault="001C2832" w:rsidP="001C2832">
      <w:pPr>
        <w:overflowPunct w:val="0"/>
        <w:autoSpaceDE w:val="0"/>
        <w:autoSpaceDN w:val="0"/>
        <w:adjustRightInd w:val="0"/>
        <w:spacing w:before="120"/>
        <w:jc w:val="both"/>
      </w:pPr>
      <w:r>
        <w:rPr>
          <w:b/>
        </w:rPr>
        <w:t>4.2.3</w:t>
      </w:r>
      <w:r w:rsidRPr="001E35BA">
        <w:rPr>
          <w:b/>
        </w:rPr>
        <w:t xml:space="preserve">. </w:t>
      </w:r>
      <w:r w:rsidRPr="001E35BA">
        <w:t>Transport kruszywa</w:t>
      </w:r>
    </w:p>
    <w:p w:rsidR="001C2832" w:rsidRPr="001E35BA" w:rsidRDefault="001C2832" w:rsidP="001C2832">
      <w:pPr>
        <w:overflowPunct w:val="0"/>
        <w:autoSpaceDE w:val="0"/>
        <w:autoSpaceDN w:val="0"/>
        <w:adjustRightInd w:val="0"/>
        <w:spacing w:before="120"/>
        <w:jc w:val="both"/>
      </w:pPr>
      <w:r w:rsidRPr="001E35BA">
        <w:tab/>
        <w:t>Kruszywo można przewozić dowolnymi środkami transportu w warunkach zabezpieczających je przed zanieczyszczeniem, zmieszaniem z innymi kruszywami i nadmiernym zawilgoceniem.</w:t>
      </w:r>
    </w:p>
    <w:p w:rsidR="001C2832" w:rsidRPr="001E35BA" w:rsidRDefault="001C2832" w:rsidP="001C2832">
      <w:pPr>
        <w:overflowPunct w:val="0"/>
        <w:autoSpaceDE w:val="0"/>
        <w:autoSpaceDN w:val="0"/>
        <w:adjustRightInd w:val="0"/>
        <w:spacing w:before="120"/>
        <w:jc w:val="both"/>
      </w:pPr>
      <w:r>
        <w:rPr>
          <w:b/>
        </w:rPr>
        <w:t>4.2.4</w:t>
      </w:r>
      <w:r w:rsidRPr="001E35BA">
        <w:rPr>
          <w:b/>
        </w:rPr>
        <w:t xml:space="preserve">. </w:t>
      </w:r>
      <w:r w:rsidRPr="001E35BA">
        <w:t>Transport cementu</w:t>
      </w:r>
    </w:p>
    <w:p w:rsidR="001C2832" w:rsidRPr="001E35BA" w:rsidRDefault="001C2832" w:rsidP="001C2832">
      <w:pPr>
        <w:overflowPunct w:val="0"/>
        <w:autoSpaceDE w:val="0"/>
        <w:autoSpaceDN w:val="0"/>
        <w:adjustRightInd w:val="0"/>
        <w:spacing w:before="120"/>
        <w:jc w:val="both"/>
      </w:pPr>
      <w:r w:rsidRPr="001E35BA">
        <w:tab/>
        <w:t>Cement należy przewozić zgodnie z wymaganiami BN-88/6731-08 [12].</w:t>
      </w:r>
    </w:p>
    <w:p w:rsidR="001C2832" w:rsidRPr="001E35BA" w:rsidRDefault="001C2832" w:rsidP="001C2832">
      <w:pPr>
        <w:overflowPunct w:val="0"/>
        <w:autoSpaceDE w:val="0"/>
        <w:autoSpaceDN w:val="0"/>
        <w:adjustRightInd w:val="0"/>
        <w:spacing w:before="120"/>
        <w:jc w:val="both"/>
      </w:pPr>
      <w:r>
        <w:rPr>
          <w:b/>
        </w:rPr>
        <w:t>4.2.5</w:t>
      </w:r>
      <w:r w:rsidRPr="001E35BA">
        <w:rPr>
          <w:b/>
        </w:rPr>
        <w:t xml:space="preserve">. </w:t>
      </w:r>
      <w:r w:rsidRPr="001E35BA">
        <w:t>Transport elementów prefabrykowanych</w:t>
      </w:r>
    </w:p>
    <w:p w:rsidR="001C2832" w:rsidRPr="001E35BA" w:rsidRDefault="001C2832" w:rsidP="001C2832">
      <w:pPr>
        <w:overflowPunct w:val="0"/>
        <w:autoSpaceDE w:val="0"/>
        <w:autoSpaceDN w:val="0"/>
        <w:adjustRightInd w:val="0"/>
        <w:spacing w:before="120"/>
        <w:jc w:val="both"/>
      </w:pPr>
      <w:r w:rsidRPr="001E35BA">
        <w:tab/>
        <w:t>Elementy prefabrykowane można przewozić dowolnymi środkami transportu w warunkach zabezpieczających je przed uszkodzeniami.</w:t>
      </w:r>
    </w:p>
    <w:p w:rsidR="001C2832" w:rsidRPr="001E35BA" w:rsidRDefault="001C2832" w:rsidP="001C2832">
      <w:pPr>
        <w:overflowPunct w:val="0"/>
        <w:autoSpaceDE w:val="0"/>
        <w:autoSpaceDN w:val="0"/>
        <w:adjustRightInd w:val="0"/>
        <w:jc w:val="both"/>
      </w:pPr>
      <w:r w:rsidRPr="001E35BA">
        <w:tab/>
        <w:t>Do transportu można przekazać elementy, w których beton osiągnął wytrzymałość co najmniej 0,75 R</w:t>
      </w:r>
      <w:r w:rsidRPr="001E35BA">
        <w:rPr>
          <w:vertAlign w:val="subscript"/>
        </w:rPr>
        <w:t>G</w:t>
      </w:r>
      <w:r w:rsidRPr="001E35BA">
        <w:t>.</w:t>
      </w:r>
    </w:p>
    <w:p w:rsidR="001C2832" w:rsidRDefault="001C2832" w:rsidP="001C2832">
      <w:pPr>
        <w:overflowPunct w:val="0"/>
        <w:autoSpaceDE w:val="0"/>
        <w:autoSpaceDN w:val="0"/>
        <w:adjustRightInd w:val="0"/>
        <w:jc w:val="both"/>
      </w:pPr>
    </w:p>
    <w:p w:rsidR="001C2832" w:rsidRDefault="001C2832" w:rsidP="001C2832">
      <w:pPr>
        <w:overflowPunct w:val="0"/>
        <w:autoSpaceDE w:val="0"/>
        <w:autoSpaceDN w:val="0"/>
        <w:adjustRightInd w:val="0"/>
        <w:jc w:val="both"/>
      </w:pPr>
    </w:p>
    <w:p w:rsidR="001C2832" w:rsidRDefault="001C2832" w:rsidP="001C2832">
      <w:pPr>
        <w:overflowPunct w:val="0"/>
        <w:autoSpaceDE w:val="0"/>
        <w:autoSpaceDN w:val="0"/>
        <w:adjustRightInd w:val="0"/>
        <w:jc w:val="both"/>
      </w:pPr>
    </w:p>
    <w:p w:rsidR="001C2832" w:rsidRPr="001E35BA" w:rsidRDefault="001C2832" w:rsidP="001C2832">
      <w:pPr>
        <w:keepNext/>
        <w:keepLines/>
        <w:suppressAutoHyphens/>
        <w:overflowPunct w:val="0"/>
        <w:autoSpaceDE w:val="0"/>
        <w:autoSpaceDN w:val="0"/>
        <w:adjustRightInd w:val="0"/>
        <w:spacing w:before="240" w:after="120"/>
        <w:jc w:val="both"/>
        <w:outlineLvl w:val="0"/>
        <w:rPr>
          <w:b/>
          <w:caps/>
          <w:kern w:val="28"/>
        </w:rPr>
      </w:pPr>
      <w:bookmarkStart w:id="54" w:name="_Toc428243646"/>
      <w:bookmarkStart w:id="55" w:name="_Toc497107502"/>
      <w:bookmarkStart w:id="56" w:name="_Toc517503753"/>
      <w:r w:rsidRPr="001E35BA">
        <w:rPr>
          <w:b/>
          <w:caps/>
          <w:kern w:val="28"/>
        </w:rPr>
        <w:t>5. WYKONANIE ROBÓT</w:t>
      </w:r>
      <w:bookmarkEnd w:id="54"/>
      <w:bookmarkEnd w:id="55"/>
      <w:bookmarkEnd w:id="56"/>
    </w:p>
    <w:p w:rsidR="001C2832" w:rsidRPr="001E35BA" w:rsidRDefault="001C2832" w:rsidP="001C2832">
      <w:pPr>
        <w:keepNext/>
        <w:overflowPunct w:val="0"/>
        <w:autoSpaceDE w:val="0"/>
        <w:autoSpaceDN w:val="0"/>
        <w:adjustRightInd w:val="0"/>
        <w:spacing w:before="120" w:after="120"/>
        <w:jc w:val="both"/>
        <w:outlineLvl w:val="1"/>
        <w:rPr>
          <w:b/>
        </w:rPr>
      </w:pPr>
      <w:r w:rsidRPr="001E35BA">
        <w:rPr>
          <w:b/>
        </w:rPr>
        <w:t>5.1. Ogólne zasady wykonania robót</w:t>
      </w:r>
    </w:p>
    <w:p w:rsidR="001C2832" w:rsidRPr="001E35BA" w:rsidRDefault="001C2832" w:rsidP="001C2832">
      <w:pPr>
        <w:overflowPunct w:val="0"/>
        <w:autoSpaceDE w:val="0"/>
        <w:autoSpaceDN w:val="0"/>
        <w:adjustRightInd w:val="0"/>
        <w:jc w:val="both"/>
      </w:pPr>
      <w:r w:rsidRPr="001E35BA">
        <w:tab/>
        <w:t>Ogólne z</w:t>
      </w:r>
      <w:r>
        <w:t>asady wykonania robót podano w S</w:t>
      </w:r>
      <w:r w:rsidRPr="001E35BA">
        <w:t>ST D-M-00.00.00 „Wymagania ogólne” pkt 5.</w:t>
      </w:r>
    </w:p>
    <w:p w:rsidR="001C2832" w:rsidRPr="001E35BA" w:rsidRDefault="001C2832" w:rsidP="001C2832">
      <w:pPr>
        <w:keepNext/>
        <w:overflowPunct w:val="0"/>
        <w:autoSpaceDE w:val="0"/>
        <w:autoSpaceDN w:val="0"/>
        <w:adjustRightInd w:val="0"/>
        <w:spacing w:before="120" w:after="120"/>
        <w:jc w:val="both"/>
        <w:outlineLvl w:val="1"/>
        <w:rPr>
          <w:b/>
        </w:rPr>
      </w:pPr>
      <w:r w:rsidRPr="001E35BA">
        <w:rPr>
          <w:b/>
        </w:rPr>
        <w:t>5.2. Humusowanie</w:t>
      </w:r>
    </w:p>
    <w:p w:rsidR="001C2832" w:rsidRPr="001E35BA" w:rsidRDefault="001C2832" w:rsidP="001C2832">
      <w:pPr>
        <w:overflowPunct w:val="0"/>
        <w:autoSpaceDE w:val="0"/>
        <w:autoSpaceDN w:val="0"/>
        <w:adjustRightInd w:val="0"/>
        <w:jc w:val="both"/>
      </w:pPr>
      <w:r w:rsidRPr="001E35BA">
        <w:rPr>
          <w:b/>
        </w:rPr>
        <w:tab/>
      </w:r>
      <w:r w:rsidRPr="001E35BA">
        <w:t xml:space="preserve">Humusowanie powinno być wykonywane od górnej krawędzi skarpy do jej dolnej krawędzi. Warstwa ziemi urodzajnej powinna sięgać poza górną krawędź skarpy i poza podnóże skarpy nasypu od 15 do </w:t>
      </w:r>
      <w:smartTag w:uri="urn:schemas-microsoft-com:office:smarttags" w:element="metricconverter">
        <w:smartTagPr>
          <w:attr w:name="ProductID" w:val="25 cm"/>
        </w:smartTagPr>
        <w:r w:rsidRPr="001E35BA">
          <w:t>25 cm</w:t>
        </w:r>
      </w:smartTag>
      <w:r w:rsidRPr="001E35BA">
        <w:t>.</w:t>
      </w:r>
    </w:p>
    <w:p w:rsidR="001C2832" w:rsidRPr="001E35BA" w:rsidRDefault="001C2832" w:rsidP="001C2832">
      <w:pPr>
        <w:overflowPunct w:val="0"/>
        <w:autoSpaceDE w:val="0"/>
        <w:autoSpaceDN w:val="0"/>
        <w:adjustRightInd w:val="0"/>
        <w:jc w:val="both"/>
      </w:pPr>
      <w:r w:rsidRPr="001E35BA">
        <w:tab/>
        <w:t xml:space="preserve">Grubość pokrycia ziemią urodzajną powinna wynosić od 10 do </w:t>
      </w:r>
      <w:smartTag w:uri="urn:schemas-microsoft-com:office:smarttags" w:element="metricconverter">
        <w:smartTagPr>
          <w:attr w:name="ProductID" w:val="15 cm"/>
        </w:smartTagPr>
        <w:r w:rsidRPr="001E35BA">
          <w:t>15 cm</w:t>
        </w:r>
      </w:smartTag>
      <w:r w:rsidRPr="001E35BA">
        <w:t xml:space="preserve"> po moletowaniu i zagęszczeniu,  w zależności od gruntu występującego na powierzchni skarpy.</w:t>
      </w:r>
    </w:p>
    <w:p w:rsidR="001C2832" w:rsidRPr="001E35BA" w:rsidRDefault="001C2832" w:rsidP="001C2832">
      <w:pPr>
        <w:overflowPunct w:val="0"/>
        <w:autoSpaceDE w:val="0"/>
        <w:autoSpaceDN w:val="0"/>
        <w:adjustRightInd w:val="0"/>
        <w:jc w:val="both"/>
      </w:pPr>
      <w:r w:rsidRPr="001E35BA">
        <w:tab/>
        <w:t>W celu lepszego powiązania warstwy ziemi urodzajnej z gruntem, na powierzchni skarpy należy wykonywać rowki poziome lub pod kątem 30</w:t>
      </w:r>
      <w:r w:rsidRPr="001E35BA">
        <w:rPr>
          <w:vertAlign w:val="superscript"/>
        </w:rPr>
        <w:t>o</w:t>
      </w:r>
      <w:r w:rsidRPr="001E35BA">
        <w:t xml:space="preserve"> do 45</w:t>
      </w:r>
      <w:r w:rsidRPr="001E35BA">
        <w:rPr>
          <w:vertAlign w:val="superscript"/>
        </w:rPr>
        <w:t>o</w:t>
      </w:r>
      <w:r w:rsidRPr="001E35BA">
        <w:t xml:space="preserve"> o głębokości od 3 do </w:t>
      </w:r>
      <w:smartTag w:uri="urn:schemas-microsoft-com:office:smarttags" w:element="metricconverter">
        <w:smartTagPr>
          <w:attr w:name="ProductID" w:val="5 cm"/>
        </w:smartTagPr>
        <w:r w:rsidRPr="001E35BA">
          <w:t>5 cm</w:t>
        </w:r>
      </w:smartTag>
      <w:r w:rsidRPr="001E35BA">
        <w:t>, w odstępach co 0,5</w:t>
      </w:r>
      <w:r w:rsidRPr="001E35BA">
        <w:rPr>
          <w:b/>
        </w:rPr>
        <w:t xml:space="preserve"> </w:t>
      </w:r>
      <w:r w:rsidRPr="001E35BA">
        <w:t>do</w:t>
      </w:r>
      <w:r w:rsidRPr="001E35BA">
        <w:rPr>
          <w:b/>
        </w:rPr>
        <w:t xml:space="preserve"> </w:t>
      </w:r>
      <w:smartTag w:uri="urn:schemas-microsoft-com:office:smarttags" w:element="metricconverter">
        <w:smartTagPr>
          <w:attr w:name="ProductID" w:val="1,0 m"/>
        </w:smartTagPr>
        <w:r w:rsidRPr="001E35BA">
          <w:t>1,0 m</w:t>
        </w:r>
      </w:smartTag>
      <w:r w:rsidRPr="001E35BA">
        <w:t>. Ułożoną warstwę ziemi urodzajnej należy zagrabić (</w:t>
      </w:r>
      <w:proofErr w:type="spellStart"/>
      <w:r w:rsidRPr="001E35BA">
        <w:t>pobronować</w:t>
      </w:r>
      <w:proofErr w:type="spellEnd"/>
      <w:r w:rsidRPr="001E35BA">
        <w:t>) i lekko zagęścić przez ubicie ręczne lub mechaniczne.</w:t>
      </w:r>
    </w:p>
    <w:p w:rsidR="001C2832" w:rsidRPr="001E35BA" w:rsidRDefault="001C2832" w:rsidP="001C2832">
      <w:pPr>
        <w:keepNext/>
        <w:overflowPunct w:val="0"/>
        <w:autoSpaceDE w:val="0"/>
        <w:autoSpaceDN w:val="0"/>
        <w:adjustRightInd w:val="0"/>
        <w:spacing w:before="120" w:after="120"/>
        <w:jc w:val="both"/>
        <w:outlineLvl w:val="1"/>
        <w:rPr>
          <w:b/>
        </w:rPr>
      </w:pPr>
      <w:r w:rsidRPr="001E35BA">
        <w:rPr>
          <w:b/>
        </w:rPr>
        <w:t>5.3. Umocnienie skarp przez obsianie trawą i roślinami motylkowatymi</w:t>
      </w:r>
    </w:p>
    <w:p w:rsidR="001C2832" w:rsidRPr="001E35BA" w:rsidRDefault="001C2832" w:rsidP="001C2832">
      <w:pPr>
        <w:overflowPunct w:val="0"/>
        <w:autoSpaceDE w:val="0"/>
        <w:autoSpaceDN w:val="0"/>
        <w:adjustRightInd w:val="0"/>
        <w:jc w:val="both"/>
      </w:pPr>
      <w:r w:rsidRPr="001E35BA">
        <w:tab/>
        <w:t>Proces umocnienia powierzchni skarp i rowów poprzez obsianie nasionami traw i roślin motylkowatych polega na:</w:t>
      </w:r>
    </w:p>
    <w:p w:rsidR="001C2832" w:rsidRPr="001E35BA" w:rsidRDefault="001C2832" w:rsidP="001C2832">
      <w:pPr>
        <w:overflowPunct w:val="0"/>
        <w:autoSpaceDE w:val="0"/>
        <w:autoSpaceDN w:val="0"/>
        <w:adjustRightInd w:val="0"/>
        <w:jc w:val="both"/>
      </w:pPr>
      <w:r w:rsidRPr="001E35BA">
        <w:t>a)     wytworzeniu na skarpie warstwy ziemi urodzajnej przez:</w:t>
      </w:r>
    </w:p>
    <w:p w:rsidR="001C2832" w:rsidRPr="001E35BA" w:rsidRDefault="001C2832" w:rsidP="001C2832">
      <w:pPr>
        <w:overflowPunct w:val="0"/>
        <w:autoSpaceDE w:val="0"/>
        <w:autoSpaceDN w:val="0"/>
        <w:adjustRightInd w:val="0"/>
        <w:ind w:left="284"/>
        <w:jc w:val="both"/>
      </w:pPr>
      <w:r w:rsidRPr="001E35BA">
        <w:t>-       humusowanie (patrz pkt 5.2), lub,</w:t>
      </w:r>
    </w:p>
    <w:p w:rsidR="001C2832" w:rsidRPr="001E35BA" w:rsidRDefault="001C2832" w:rsidP="001C2832">
      <w:pPr>
        <w:overflowPunct w:val="0"/>
        <w:autoSpaceDE w:val="0"/>
        <w:autoSpaceDN w:val="0"/>
        <w:adjustRightInd w:val="0"/>
        <w:ind w:left="284"/>
        <w:jc w:val="both"/>
      </w:pPr>
      <w:r w:rsidRPr="001E35BA">
        <w:t xml:space="preserve">-       wymieszanie gruntu skarpy z naniesionymi osadami ściekowymi za pomocą osprzętu </w:t>
      </w:r>
      <w:proofErr w:type="spellStart"/>
      <w:r w:rsidRPr="001E35BA">
        <w:t>agrouprawowego</w:t>
      </w:r>
      <w:proofErr w:type="spellEnd"/>
      <w:r w:rsidRPr="001E35BA">
        <w:t>, aby uzyskać zawartość części organicznych warstwy co najmniej 1%,</w:t>
      </w:r>
    </w:p>
    <w:p w:rsidR="001C2832" w:rsidRPr="001E35BA" w:rsidRDefault="001C2832" w:rsidP="001C2832">
      <w:pPr>
        <w:overflowPunct w:val="0"/>
        <w:autoSpaceDE w:val="0"/>
        <w:autoSpaceDN w:val="0"/>
        <w:adjustRightInd w:val="0"/>
        <w:jc w:val="both"/>
      </w:pPr>
      <w:r w:rsidRPr="001E35BA">
        <w:t>b)    obsianiu warstwy ziemi urodzajnej kompozycjami nasion traw, roślin motylkowatych i bylin w ilości od 18 g/m</w:t>
      </w:r>
      <w:r w:rsidRPr="001E35BA">
        <w:rPr>
          <w:vertAlign w:val="superscript"/>
        </w:rPr>
        <w:t>2</w:t>
      </w:r>
      <w:r w:rsidRPr="001E35BA">
        <w:t xml:space="preserve"> do 30 g/m</w:t>
      </w:r>
      <w:r w:rsidRPr="001E35BA">
        <w:rPr>
          <w:vertAlign w:val="superscript"/>
        </w:rPr>
        <w:t>2</w:t>
      </w:r>
      <w:r w:rsidRPr="001E35BA">
        <w:t>, dobranych odpowiednio do warunków siedliskowych (rodzaju podłoża, wystawy oraz pochylenia skarp),</w:t>
      </w:r>
    </w:p>
    <w:p w:rsidR="001C2832" w:rsidRPr="001E35BA" w:rsidRDefault="001C2832" w:rsidP="001C2832">
      <w:pPr>
        <w:overflowPunct w:val="0"/>
        <w:autoSpaceDE w:val="0"/>
        <w:autoSpaceDN w:val="0"/>
        <w:adjustRightInd w:val="0"/>
        <w:jc w:val="both"/>
      </w:pPr>
      <w:r w:rsidRPr="001E35BA">
        <w:t xml:space="preserve">c)     naniesieniu na obsianą powierzchnię tymczasowej warstwy przeciwerozyjnej (patrz pkt 5.4) metodą mulczowania lub </w:t>
      </w:r>
      <w:proofErr w:type="spellStart"/>
      <w:r w:rsidRPr="001E35BA">
        <w:t>hydromulczowania</w:t>
      </w:r>
      <w:proofErr w:type="spellEnd"/>
      <w:r w:rsidRPr="001E35BA">
        <w:t>.</w:t>
      </w:r>
    </w:p>
    <w:p w:rsidR="001C2832" w:rsidRPr="001E35BA" w:rsidRDefault="001C2832" w:rsidP="001C2832">
      <w:pPr>
        <w:overflowPunct w:val="0"/>
        <w:autoSpaceDE w:val="0"/>
        <w:autoSpaceDN w:val="0"/>
        <w:adjustRightInd w:val="0"/>
        <w:jc w:val="both"/>
      </w:pPr>
      <w:r w:rsidRPr="001E35BA">
        <w:tab/>
        <w:t>W okresach posusznych należy systematycznie zraszać wodą obsiane powierzchnie.</w:t>
      </w:r>
    </w:p>
    <w:p w:rsidR="001C2832" w:rsidRPr="001E35BA" w:rsidRDefault="001C2832" w:rsidP="001C2832">
      <w:pPr>
        <w:keepNext/>
        <w:overflowPunct w:val="0"/>
        <w:autoSpaceDE w:val="0"/>
        <w:autoSpaceDN w:val="0"/>
        <w:adjustRightInd w:val="0"/>
        <w:spacing w:before="120" w:after="120"/>
        <w:jc w:val="both"/>
        <w:outlineLvl w:val="1"/>
        <w:rPr>
          <w:b/>
        </w:rPr>
      </w:pPr>
      <w:r>
        <w:rPr>
          <w:b/>
        </w:rPr>
        <w:t>5.4</w:t>
      </w:r>
      <w:r w:rsidRPr="001E35BA">
        <w:rPr>
          <w:b/>
        </w:rPr>
        <w:t>. Darniowanie</w:t>
      </w:r>
    </w:p>
    <w:p w:rsidR="001C2832" w:rsidRPr="001E35BA" w:rsidRDefault="001C2832" w:rsidP="001C2832">
      <w:pPr>
        <w:overflowPunct w:val="0"/>
        <w:autoSpaceDE w:val="0"/>
        <w:autoSpaceDN w:val="0"/>
        <w:adjustRightInd w:val="0"/>
        <w:jc w:val="both"/>
      </w:pPr>
      <w:r w:rsidRPr="001E35BA">
        <w:tab/>
        <w:t>Darniowanie należy wykonywać wczesną wiosną do końca maja oraz we wrześniu, a w razie konieczności w październiku.</w:t>
      </w:r>
    </w:p>
    <w:p w:rsidR="001C2832" w:rsidRPr="001E35BA" w:rsidRDefault="001C2832" w:rsidP="001C2832">
      <w:pPr>
        <w:overflowPunct w:val="0"/>
        <w:autoSpaceDE w:val="0"/>
        <w:autoSpaceDN w:val="0"/>
        <w:adjustRightInd w:val="0"/>
        <w:jc w:val="both"/>
      </w:pPr>
      <w:r w:rsidRPr="001E35BA">
        <w:tab/>
        <w:t>Powierzchnia przeznaczona do darniowania powinna być dokładnie wyrównana, a w uzasadnionych przypadkach pokryta warstwą ziemi urodzajnej.</w:t>
      </w:r>
    </w:p>
    <w:p w:rsidR="001C2832" w:rsidRPr="001E35BA" w:rsidRDefault="001C2832" w:rsidP="001C2832">
      <w:pPr>
        <w:overflowPunct w:val="0"/>
        <w:autoSpaceDE w:val="0"/>
        <w:autoSpaceDN w:val="0"/>
        <w:adjustRightInd w:val="0"/>
        <w:jc w:val="both"/>
      </w:pPr>
      <w:r w:rsidRPr="001E35BA">
        <w:tab/>
        <w:t>W okresach suchych powierzchnie darniowane należy polewać wodą w godzinach popołudniowych przez okres od 2 do 3 tygodni. Można stosować inne zabiegi chroniące darń przed wysychaniem, zaakceptowane przez Inżyniera.</w:t>
      </w:r>
    </w:p>
    <w:p w:rsidR="001C2832" w:rsidRPr="001E35BA" w:rsidRDefault="001C2832" w:rsidP="001C2832">
      <w:pPr>
        <w:overflowPunct w:val="0"/>
        <w:autoSpaceDE w:val="0"/>
        <w:autoSpaceDN w:val="0"/>
        <w:adjustRightInd w:val="0"/>
        <w:spacing w:before="120" w:after="120"/>
        <w:jc w:val="both"/>
      </w:pPr>
      <w:r>
        <w:rPr>
          <w:b/>
        </w:rPr>
        <w:t>5.4</w:t>
      </w:r>
      <w:r w:rsidRPr="001E35BA">
        <w:rPr>
          <w:b/>
        </w:rPr>
        <w:t xml:space="preserve">.1. </w:t>
      </w:r>
      <w:r w:rsidRPr="001E35BA">
        <w:t>Darniowanie kożuchowe</w:t>
      </w:r>
    </w:p>
    <w:p w:rsidR="001C2832" w:rsidRPr="001E35BA" w:rsidRDefault="001C2832" w:rsidP="001C2832">
      <w:pPr>
        <w:overflowPunct w:val="0"/>
        <w:autoSpaceDE w:val="0"/>
        <w:autoSpaceDN w:val="0"/>
        <w:adjustRightInd w:val="0"/>
        <w:jc w:val="both"/>
      </w:pPr>
      <w:r w:rsidRPr="001E35BA">
        <w:tab/>
        <w:t xml:space="preserve">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w:t>
      </w:r>
      <w:smartTag w:uri="urn:schemas-microsoft-com:office:smarttags" w:element="metricconverter">
        <w:smartTagPr>
          <w:attr w:name="ProductID" w:val="8 cm"/>
        </w:smartTagPr>
        <w:r w:rsidRPr="001E35BA">
          <w:t>8 cm</w:t>
        </w:r>
      </w:smartTag>
      <w:r w:rsidRPr="001E35BA">
        <w:t>.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1C2832" w:rsidRPr="001E35BA" w:rsidRDefault="001C2832" w:rsidP="001C2832">
      <w:pPr>
        <w:overflowPunct w:val="0"/>
        <w:autoSpaceDE w:val="0"/>
        <w:autoSpaceDN w:val="0"/>
        <w:adjustRightInd w:val="0"/>
        <w:jc w:val="both"/>
      </w:pPr>
      <w:r w:rsidRPr="001E35BA">
        <w:tab/>
        <w:t>Wykonując darniowanie pod koniec okresu wegetacji oraz na skarpach o nachyleniu bardzo stromym, płaty darniny należy przybić szpilkami, w ilości nie mniejszej niż 16 szt./m</w:t>
      </w:r>
      <w:r w:rsidRPr="001E35BA">
        <w:rPr>
          <w:vertAlign w:val="superscript"/>
        </w:rPr>
        <w:t>3</w:t>
      </w:r>
      <w:r w:rsidRPr="001E35BA">
        <w:t xml:space="preserve"> i nie mniej niż 2 szt. na płat.</w:t>
      </w:r>
    </w:p>
    <w:p w:rsidR="001C2832" w:rsidRPr="001E35BA" w:rsidRDefault="001C2832" w:rsidP="001C2832">
      <w:pPr>
        <w:overflowPunct w:val="0"/>
        <w:autoSpaceDE w:val="0"/>
        <w:autoSpaceDN w:val="0"/>
        <w:adjustRightInd w:val="0"/>
        <w:spacing w:before="120" w:after="120"/>
        <w:jc w:val="both"/>
      </w:pPr>
      <w:r>
        <w:rPr>
          <w:b/>
        </w:rPr>
        <w:t>5.4</w:t>
      </w:r>
      <w:r w:rsidRPr="001E35BA">
        <w:rPr>
          <w:b/>
        </w:rPr>
        <w:t xml:space="preserve">.2. </w:t>
      </w:r>
      <w:r w:rsidRPr="001E35BA">
        <w:t>Darniowanie w kratę</w:t>
      </w:r>
    </w:p>
    <w:p w:rsidR="001C2832" w:rsidRPr="001E35BA" w:rsidRDefault="001C2832" w:rsidP="001C2832">
      <w:pPr>
        <w:overflowPunct w:val="0"/>
        <w:autoSpaceDE w:val="0"/>
        <w:autoSpaceDN w:val="0"/>
        <w:adjustRightInd w:val="0"/>
        <w:jc w:val="both"/>
      </w:pPr>
      <w:r w:rsidRPr="001E35BA">
        <w:tab/>
        <w:t xml:space="preserve">Umocnienie skarp przez darniowanie w kratę wykonuje się na wysokich nasypach (powyżej </w:t>
      </w:r>
      <w:smartTag w:uri="urn:schemas-microsoft-com:office:smarttags" w:element="metricconverter">
        <w:smartTagPr>
          <w:attr w:name="ProductID" w:val="3,5 m"/>
        </w:smartTagPr>
        <w:r w:rsidRPr="001E35BA">
          <w:t>3,5 m</w:t>
        </w:r>
      </w:smartTag>
      <w:r w:rsidRPr="001E35BA">
        <w:t>). Darniowanie w kratę należy wykonywać pasami nachylonymi do podstawy skarpy pod kątem 45</w:t>
      </w:r>
      <w:r w:rsidRPr="001E35BA">
        <w:rPr>
          <w:vertAlign w:val="superscript"/>
        </w:rPr>
        <w:t>o</w:t>
      </w:r>
      <w:r w:rsidRPr="001E35BA">
        <w:t>, krzyżującymi się w taki sposób, aby tworzyły nie pokryte darniną kwadraty (okienka), o wymiarach zgodnych z dokumentacją projektową i SST. Ułożone w kratę płaty darniny należy uklepać ubijakiem i przybić do podłoża szpilkami.</w:t>
      </w:r>
    </w:p>
    <w:p w:rsidR="001C2832" w:rsidRPr="001E35BA" w:rsidRDefault="001C2832" w:rsidP="001C2832">
      <w:pPr>
        <w:overflowPunct w:val="0"/>
        <w:autoSpaceDE w:val="0"/>
        <w:autoSpaceDN w:val="0"/>
        <w:adjustRightInd w:val="0"/>
        <w:jc w:val="both"/>
      </w:pPr>
      <w:r w:rsidRPr="001E35BA">
        <w:tab/>
        <w:t>Pola okienek powinny być obsiane mieszanką traw spełniającą wymagania PN-R-65023:1999 [9].</w:t>
      </w:r>
    </w:p>
    <w:p w:rsidR="001C2832" w:rsidRPr="001E35BA" w:rsidRDefault="001C2832" w:rsidP="001C2832">
      <w:pPr>
        <w:keepNext/>
        <w:overflowPunct w:val="0"/>
        <w:autoSpaceDE w:val="0"/>
        <w:autoSpaceDN w:val="0"/>
        <w:adjustRightInd w:val="0"/>
        <w:spacing w:before="120" w:after="120"/>
        <w:jc w:val="both"/>
        <w:outlineLvl w:val="1"/>
        <w:rPr>
          <w:b/>
        </w:rPr>
      </w:pPr>
      <w:r>
        <w:rPr>
          <w:b/>
        </w:rPr>
        <w:lastRenderedPageBreak/>
        <w:t>5.5</w:t>
      </w:r>
      <w:r w:rsidRPr="001E35BA">
        <w:rPr>
          <w:b/>
        </w:rPr>
        <w:t>. Układanie elementów prefabrykowanych</w:t>
      </w:r>
    </w:p>
    <w:p w:rsidR="001C2832" w:rsidRPr="001E35BA" w:rsidRDefault="001C2832" w:rsidP="001C2832">
      <w:pPr>
        <w:overflowPunct w:val="0"/>
        <w:autoSpaceDE w:val="0"/>
        <w:autoSpaceDN w:val="0"/>
        <w:adjustRightInd w:val="0"/>
        <w:jc w:val="both"/>
      </w:pPr>
      <w:r w:rsidRPr="001E35BA">
        <w:tab/>
        <w:t>Typowymi elementami prefabrykowanymi stosowanymi dla umocnienia skarp i rowów są:</w:t>
      </w:r>
    </w:p>
    <w:p w:rsidR="001C2832" w:rsidRPr="001E35BA" w:rsidRDefault="001C2832" w:rsidP="001C2832">
      <w:pPr>
        <w:numPr>
          <w:ilvl w:val="0"/>
          <w:numId w:val="1"/>
        </w:numPr>
        <w:overflowPunct w:val="0"/>
        <w:autoSpaceDE w:val="0"/>
        <w:autoSpaceDN w:val="0"/>
        <w:adjustRightInd w:val="0"/>
        <w:jc w:val="both"/>
      </w:pPr>
      <w:r w:rsidRPr="001E35BA">
        <w:t>płyty ściekowe betonowe - typ korytkowy wg KPED-01.03 [14],</w:t>
      </w:r>
    </w:p>
    <w:p w:rsidR="001C2832" w:rsidRPr="001E35BA" w:rsidRDefault="001C2832" w:rsidP="001C2832">
      <w:pPr>
        <w:numPr>
          <w:ilvl w:val="0"/>
          <w:numId w:val="1"/>
        </w:numPr>
        <w:overflowPunct w:val="0"/>
        <w:autoSpaceDE w:val="0"/>
        <w:autoSpaceDN w:val="0"/>
        <w:adjustRightInd w:val="0"/>
        <w:jc w:val="both"/>
      </w:pPr>
      <w:r w:rsidRPr="001E35BA">
        <w:t>prefabrykaty ścieku skarpowego - typ trapezowy wg KPED-01.25 [14].</w:t>
      </w:r>
    </w:p>
    <w:p w:rsidR="001C2832" w:rsidRPr="001E35BA" w:rsidRDefault="001C2832" w:rsidP="001C2832">
      <w:pPr>
        <w:overflowPunct w:val="0"/>
        <w:autoSpaceDE w:val="0"/>
        <w:autoSpaceDN w:val="0"/>
        <w:adjustRightInd w:val="0"/>
        <w:jc w:val="both"/>
      </w:pPr>
      <w:r w:rsidRPr="001E35BA">
        <w:tab/>
        <w:t xml:space="preserve">Podłoże, na którym układane będą elementy prefabrykowane, powinno być zagęszczone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Na przygotowanym podłożu należy ułożyć podsypkę cementowo-piaskową o stosunku 1:4 i zagęścić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Elementy prefabrykowane należy układać z zachowaniem spadku podłużnego i rzędnych ścieku zgodnie z dokumentacją projektową lub SST.</w:t>
      </w:r>
    </w:p>
    <w:p w:rsidR="001C2832" w:rsidRPr="001E35BA" w:rsidRDefault="001C2832" w:rsidP="001C2832">
      <w:pPr>
        <w:overflowPunct w:val="0"/>
        <w:autoSpaceDE w:val="0"/>
        <w:autoSpaceDN w:val="0"/>
        <w:adjustRightInd w:val="0"/>
        <w:jc w:val="both"/>
      </w:pPr>
      <w:r w:rsidRPr="001E35BA">
        <w:tab/>
        <w:t>Spoiny pomiędzy płytami należy wypełnić zaprawą cementowo-piaskową o stosunku 1:2 i utrzymywać w stanie wilgotnym przez co najmniej 7 dni.</w:t>
      </w:r>
    </w:p>
    <w:p w:rsidR="001C2832" w:rsidRPr="001E35BA" w:rsidRDefault="001C2832" w:rsidP="001C2832">
      <w:pPr>
        <w:keepNext/>
        <w:keepLines/>
        <w:suppressAutoHyphens/>
        <w:overflowPunct w:val="0"/>
        <w:autoSpaceDE w:val="0"/>
        <w:autoSpaceDN w:val="0"/>
        <w:adjustRightInd w:val="0"/>
        <w:spacing w:before="240" w:after="120"/>
        <w:jc w:val="both"/>
        <w:outlineLvl w:val="0"/>
        <w:rPr>
          <w:b/>
          <w:caps/>
          <w:kern w:val="28"/>
        </w:rPr>
      </w:pPr>
      <w:bookmarkStart w:id="57" w:name="_Toc428243647"/>
      <w:bookmarkStart w:id="58" w:name="_Toc497107503"/>
      <w:bookmarkStart w:id="59" w:name="_Toc517503754"/>
      <w:r w:rsidRPr="001E35BA">
        <w:rPr>
          <w:b/>
          <w:caps/>
          <w:kern w:val="28"/>
        </w:rPr>
        <w:t>6. KONTROLA JAKOŚCI ROBÓT</w:t>
      </w:r>
      <w:bookmarkEnd w:id="57"/>
      <w:bookmarkEnd w:id="58"/>
      <w:bookmarkEnd w:id="59"/>
    </w:p>
    <w:p w:rsidR="001C2832" w:rsidRPr="001E35BA" w:rsidRDefault="001C2832" w:rsidP="001C2832">
      <w:pPr>
        <w:keepNext/>
        <w:overflowPunct w:val="0"/>
        <w:autoSpaceDE w:val="0"/>
        <w:autoSpaceDN w:val="0"/>
        <w:adjustRightInd w:val="0"/>
        <w:spacing w:before="120" w:after="120"/>
        <w:jc w:val="both"/>
        <w:outlineLvl w:val="1"/>
        <w:rPr>
          <w:b/>
        </w:rPr>
      </w:pPr>
      <w:r w:rsidRPr="001E35BA">
        <w:rPr>
          <w:b/>
        </w:rPr>
        <w:t>6.1. Ogólne zasady kontroli jakości robót</w:t>
      </w:r>
    </w:p>
    <w:p w:rsidR="001C2832" w:rsidRPr="001E35BA" w:rsidRDefault="001C2832" w:rsidP="001C2832">
      <w:pPr>
        <w:overflowPunct w:val="0"/>
        <w:autoSpaceDE w:val="0"/>
        <w:autoSpaceDN w:val="0"/>
        <w:adjustRightInd w:val="0"/>
        <w:jc w:val="both"/>
      </w:pPr>
      <w:r w:rsidRPr="001E35BA">
        <w:tab/>
        <w:t>Ogólne zasady k</w:t>
      </w:r>
      <w:r>
        <w:t>ontroli jakości robót podano w S</w:t>
      </w:r>
      <w:r w:rsidRPr="001E35BA">
        <w:t>ST D-M-00.00.00 „Wymagania ogólne” pkt 6.</w:t>
      </w:r>
    </w:p>
    <w:p w:rsidR="001C2832" w:rsidRPr="001E35BA" w:rsidRDefault="001C2832" w:rsidP="001C2832">
      <w:pPr>
        <w:keepNext/>
        <w:overflowPunct w:val="0"/>
        <w:autoSpaceDE w:val="0"/>
        <w:autoSpaceDN w:val="0"/>
        <w:adjustRightInd w:val="0"/>
        <w:spacing w:before="120" w:after="120"/>
        <w:jc w:val="both"/>
        <w:outlineLvl w:val="1"/>
        <w:rPr>
          <w:b/>
        </w:rPr>
      </w:pPr>
      <w:r w:rsidRPr="001E35BA">
        <w:rPr>
          <w:b/>
        </w:rPr>
        <w:t>6.2. Kontrola jakości humusowania i obsiania</w:t>
      </w:r>
    </w:p>
    <w:p w:rsidR="001C2832" w:rsidRPr="001E35BA" w:rsidRDefault="001C2832" w:rsidP="001C2832">
      <w:pPr>
        <w:overflowPunct w:val="0"/>
        <w:autoSpaceDE w:val="0"/>
        <w:autoSpaceDN w:val="0"/>
        <w:adjustRightInd w:val="0"/>
        <w:jc w:val="both"/>
      </w:pPr>
      <w:r w:rsidRPr="001E35BA">
        <w:tab/>
        <w:t>Kontrola polega na ocenie wizualnej jakości wykonanych robót i ich zgodności z SST, oraz na sprawdzeniu daty ważności świadectwa wartości siewnej wysianej mieszanki nasion traw.</w:t>
      </w:r>
    </w:p>
    <w:p w:rsidR="001C2832" w:rsidRPr="001E35BA" w:rsidRDefault="001C2832" w:rsidP="001C2832">
      <w:pPr>
        <w:overflowPunct w:val="0"/>
        <w:autoSpaceDE w:val="0"/>
        <w:autoSpaceDN w:val="0"/>
        <w:adjustRightInd w:val="0"/>
        <w:jc w:val="both"/>
      </w:pPr>
      <w:r w:rsidRPr="001E35BA">
        <w:tab/>
        <w:t xml:space="preserve">Po wzejściu roślin, łączna powierzchnia nie porośniętych miejsc nie powinna być większa niż 2% powierzchni obsianej skarpy, a maksymalny wymiar pojedynczych nie </w:t>
      </w:r>
      <w:proofErr w:type="spellStart"/>
      <w:r w:rsidRPr="001E35BA">
        <w:t>zatrawionych</w:t>
      </w:r>
      <w:proofErr w:type="spellEnd"/>
      <w:r w:rsidRPr="001E35BA">
        <w:t xml:space="preserve"> miejsc nie powinien przekraczać </w:t>
      </w:r>
      <w:smartTag w:uri="urn:schemas-microsoft-com:office:smarttags" w:element="metricconverter">
        <w:smartTagPr>
          <w:attr w:name="ProductID" w:val="0,2 m2"/>
        </w:smartTagPr>
        <w:r w:rsidRPr="001E35BA">
          <w:t>0,2 m</w:t>
        </w:r>
        <w:r w:rsidRPr="001E35BA">
          <w:rPr>
            <w:vertAlign w:val="superscript"/>
          </w:rPr>
          <w:t>2</w:t>
        </w:r>
      </w:smartTag>
      <w:r w:rsidRPr="001E35BA">
        <w:t>. Na zarośniętej powierzchni nie mogą występować wyżłobienia erozyjne ani lokalne zsuwy.</w:t>
      </w:r>
    </w:p>
    <w:p w:rsidR="001C2832" w:rsidRPr="001E35BA" w:rsidRDefault="001C2832" w:rsidP="001C2832">
      <w:pPr>
        <w:keepNext/>
        <w:overflowPunct w:val="0"/>
        <w:autoSpaceDE w:val="0"/>
        <w:autoSpaceDN w:val="0"/>
        <w:adjustRightInd w:val="0"/>
        <w:spacing w:before="120" w:after="120"/>
        <w:jc w:val="both"/>
        <w:outlineLvl w:val="1"/>
        <w:rPr>
          <w:b/>
        </w:rPr>
      </w:pPr>
      <w:r w:rsidRPr="001E35BA">
        <w:rPr>
          <w:b/>
        </w:rPr>
        <w:t>6.3. Kontrola jakości darniowania</w:t>
      </w:r>
    </w:p>
    <w:p w:rsidR="001C2832" w:rsidRPr="001E35BA" w:rsidRDefault="001C2832" w:rsidP="001C2832">
      <w:pPr>
        <w:overflowPunct w:val="0"/>
        <w:autoSpaceDE w:val="0"/>
        <w:autoSpaceDN w:val="0"/>
        <w:adjustRightInd w:val="0"/>
        <w:jc w:val="both"/>
      </w:pPr>
      <w:r w:rsidRPr="001E35BA">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1C2832" w:rsidRPr="001E35BA" w:rsidRDefault="001C2832" w:rsidP="001C2832">
      <w:pPr>
        <w:overflowPunct w:val="0"/>
        <w:autoSpaceDE w:val="0"/>
        <w:autoSpaceDN w:val="0"/>
        <w:adjustRightInd w:val="0"/>
        <w:jc w:val="both"/>
      </w:pPr>
      <w:r w:rsidRPr="001E35BA">
        <w:tab/>
        <w:t xml:space="preserve">Na powierzchni ok. </w:t>
      </w:r>
      <w:smartTag w:uri="urn:schemas-microsoft-com:office:smarttags" w:element="metricconverter">
        <w:smartTagPr>
          <w:attr w:name="ProductID" w:val="1 m2"/>
        </w:smartTagPr>
        <w:r w:rsidRPr="001E35BA">
          <w:t>1 m</w:t>
        </w:r>
        <w:r w:rsidRPr="001E35BA">
          <w:rPr>
            <w:vertAlign w:val="superscript"/>
          </w:rPr>
          <w:t>2</w:t>
        </w:r>
      </w:smartTag>
      <w:r w:rsidRPr="001E35BA">
        <w:t xml:space="preserve">  należy sprawdzić dokładność przylegania poszczególnych płatów darniny do siebie i do powierzchni gruntu.</w:t>
      </w:r>
    </w:p>
    <w:p w:rsidR="001C2832" w:rsidRPr="001E35BA" w:rsidRDefault="001C2832" w:rsidP="001C2832">
      <w:pPr>
        <w:keepNext/>
        <w:overflowPunct w:val="0"/>
        <w:autoSpaceDE w:val="0"/>
        <w:autoSpaceDN w:val="0"/>
        <w:adjustRightInd w:val="0"/>
        <w:spacing w:before="120" w:after="120"/>
        <w:jc w:val="both"/>
        <w:outlineLvl w:val="1"/>
        <w:rPr>
          <w:b/>
        </w:rPr>
      </w:pPr>
      <w:r>
        <w:rPr>
          <w:b/>
        </w:rPr>
        <w:t>6.4</w:t>
      </w:r>
      <w:r w:rsidRPr="001E35BA">
        <w:rPr>
          <w:b/>
        </w:rPr>
        <w:t>. Kontrola jakości umocnień elementami prefabrykowanymi</w:t>
      </w:r>
    </w:p>
    <w:p w:rsidR="001C2832" w:rsidRPr="001E35BA" w:rsidRDefault="001C2832" w:rsidP="001C2832">
      <w:pPr>
        <w:overflowPunct w:val="0"/>
        <w:autoSpaceDE w:val="0"/>
        <w:autoSpaceDN w:val="0"/>
        <w:adjustRightInd w:val="0"/>
        <w:jc w:val="both"/>
      </w:pPr>
      <w:r w:rsidRPr="001E35BA">
        <w:tab/>
        <w:t>Kontrola polega na sprawdzeniu:</w:t>
      </w:r>
    </w:p>
    <w:p w:rsidR="001C2832" w:rsidRPr="001E35BA" w:rsidRDefault="001C2832" w:rsidP="001C2832">
      <w:pPr>
        <w:numPr>
          <w:ilvl w:val="0"/>
          <w:numId w:val="1"/>
        </w:numPr>
        <w:overflowPunct w:val="0"/>
        <w:autoSpaceDE w:val="0"/>
        <w:autoSpaceDN w:val="0"/>
        <w:adjustRightInd w:val="0"/>
        <w:jc w:val="both"/>
      </w:pPr>
      <w:r w:rsidRPr="001E35BA">
        <w:t xml:space="preserve">wskaźnika zagęszczenia gruntu w korycie - zgodnego z </w:t>
      </w:r>
      <w:proofErr w:type="spellStart"/>
      <w:r w:rsidRPr="001E35BA">
        <w:t>pktem</w:t>
      </w:r>
      <w:proofErr w:type="spellEnd"/>
      <w:r w:rsidRPr="001E35BA">
        <w:t xml:space="preserve"> 5.7,</w:t>
      </w:r>
    </w:p>
    <w:p w:rsidR="001C2832" w:rsidRPr="001E35BA" w:rsidRDefault="001C2832" w:rsidP="001C2832">
      <w:pPr>
        <w:numPr>
          <w:ilvl w:val="0"/>
          <w:numId w:val="1"/>
        </w:numPr>
        <w:overflowPunct w:val="0"/>
        <w:autoSpaceDE w:val="0"/>
        <w:autoSpaceDN w:val="0"/>
        <w:adjustRightInd w:val="0"/>
        <w:jc w:val="both"/>
      </w:pPr>
      <w:r w:rsidRPr="001E35BA">
        <w:t xml:space="preserve">szerokości dna koryta - dopuszczalna odchyłka </w:t>
      </w:r>
      <w:r w:rsidRPr="001E35BA">
        <w:sym w:font="Symbol" w:char="00B1"/>
      </w:r>
      <w:r w:rsidRPr="001E35BA">
        <w:t xml:space="preserve"> </w:t>
      </w:r>
      <w:smartTag w:uri="urn:schemas-microsoft-com:office:smarttags" w:element="metricconverter">
        <w:smartTagPr>
          <w:attr w:name="ProductID" w:val="2 cm"/>
        </w:smartTagPr>
        <w:r w:rsidRPr="001E35BA">
          <w:t>2 cm</w:t>
        </w:r>
      </w:smartTag>
      <w:r w:rsidRPr="001E35BA">
        <w:t>,</w:t>
      </w:r>
    </w:p>
    <w:p w:rsidR="001C2832" w:rsidRPr="001E35BA" w:rsidRDefault="001C2832" w:rsidP="001C2832">
      <w:pPr>
        <w:numPr>
          <w:ilvl w:val="0"/>
          <w:numId w:val="1"/>
        </w:numPr>
        <w:overflowPunct w:val="0"/>
        <w:autoSpaceDE w:val="0"/>
        <w:autoSpaceDN w:val="0"/>
        <w:adjustRightInd w:val="0"/>
        <w:jc w:val="both"/>
      </w:pPr>
      <w:r w:rsidRPr="001E35BA">
        <w:t xml:space="preserve">odchylenia linii ścieku w planie od linii projektowanej - na </w:t>
      </w:r>
      <w:smartTag w:uri="urn:schemas-microsoft-com:office:smarttags" w:element="metricconverter">
        <w:smartTagPr>
          <w:attr w:name="ProductID" w:val="100 m"/>
        </w:smartTagPr>
        <w:r w:rsidRPr="001E35BA">
          <w:t>100 m</w:t>
        </w:r>
      </w:smartTag>
      <w:r w:rsidRPr="001E35BA">
        <w:t xml:space="preserve"> dopuszczalne </w:t>
      </w:r>
      <w:r w:rsidRPr="001E35BA">
        <w:sym w:font="Symbol" w:char="00B1"/>
      </w:r>
      <w:r w:rsidRPr="001E35BA">
        <w:t xml:space="preserve"> </w:t>
      </w:r>
      <w:smartTag w:uri="urn:schemas-microsoft-com:office:smarttags" w:element="metricconverter">
        <w:smartTagPr>
          <w:attr w:name="ProductID" w:val="1 cm"/>
        </w:smartTagPr>
        <w:r w:rsidRPr="001E35BA">
          <w:t>1 cm</w:t>
        </w:r>
      </w:smartTag>
      <w:r w:rsidRPr="001E35BA">
        <w:t>,</w:t>
      </w:r>
    </w:p>
    <w:p w:rsidR="001C2832" w:rsidRPr="001E35BA" w:rsidRDefault="001C2832" w:rsidP="001C2832">
      <w:pPr>
        <w:numPr>
          <w:ilvl w:val="0"/>
          <w:numId w:val="1"/>
        </w:numPr>
        <w:overflowPunct w:val="0"/>
        <w:autoSpaceDE w:val="0"/>
        <w:autoSpaceDN w:val="0"/>
        <w:adjustRightInd w:val="0"/>
        <w:jc w:val="both"/>
      </w:pPr>
      <w:r w:rsidRPr="001E35BA">
        <w:t xml:space="preserve"> równości górnej powierzchni ścieku - na </w:t>
      </w:r>
      <w:smartTag w:uri="urn:schemas-microsoft-com:office:smarttags" w:element="metricconverter">
        <w:smartTagPr>
          <w:attr w:name="ProductID" w:val="100 m"/>
        </w:smartTagPr>
        <w:r w:rsidRPr="001E35BA">
          <w:t>100 m</w:t>
        </w:r>
      </w:smartTag>
      <w:r w:rsidRPr="001E35BA">
        <w:t xml:space="preserve"> dopuszczalny prześwit mierzony łatą </w:t>
      </w:r>
      <w:smartTag w:uri="urn:schemas-microsoft-com:office:smarttags" w:element="metricconverter">
        <w:smartTagPr>
          <w:attr w:name="ProductID" w:val="2 m"/>
        </w:smartTagPr>
        <w:r w:rsidRPr="001E35BA">
          <w:t>2 m</w:t>
        </w:r>
      </w:smartTag>
      <w:r w:rsidRPr="001E35BA">
        <w:t xml:space="preserve"> - </w:t>
      </w:r>
      <w:smartTag w:uri="urn:schemas-microsoft-com:office:smarttags" w:element="metricconverter">
        <w:smartTagPr>
          <w:attr w:name="ProductID" w:val="1 cm"/>
        </w:smartTagPr>
        <w:r w:rsidRPr="001E35BA">
          <w:t>1 cm</w:t>
        </w:r>
      </w:smartTag>
      <w:r w:rsidRPr="001E35BA">
        <w:t>,</w:t>
      </w:r>
    </w:p>
    <w:p w:rsidR="001C2832" w:rsidRPr="001E35BA" w:rsidRDefault="001C2832" w:rsidP="001C2832">
      <w:pPr>
        <w:numPr>
          <w:ilvl w:val="0"/>
          <w:numId w:val="1"/>
        </w:numPr>
        <w:overflowPunct w:val="0"/>
        <w:autoSpaceDE w:val="0"/>
        <w:autoSpaceDN w:val="0"/>
        <w:adjustRightInd w:val="0"/>
        <w:jc w:val="both"/>
      </w:pPr>
      <w:r w:rsidRPr="001E35BA">
        <w:t>dokładności wypełnienia szczelin między prefabrykatami - pełna głębokość.</w:t>
      </w:r>
    </w:p>
    <w:p w:rsidR="001C2832" w:rsidRPr="001E35BA" w:rsidRDefault="001C2832" w:rsidP="001C2832">
      <w:pPr>
        <w:keepNext/>
        <w:keepLines/>
        <w:suppressAutoHyphens/>
        <w:overflowPunct w:val="0"/>
        <w:autoSpaceDE w:val="0"/>
        <w:autoSpaceDN w:val="0"/>
        <w:adjustRightInd w:val="0"/>
        <w:spacing w:before="240" w:after="120"/>
        <w:jc w:val="both"/>
        <w:outlineLvl w:val="0"/>
        <w:rPr>
          <w:b/>
          <w:caps/>
          <w:kern w:val="28"/>
        </w:rPr>
      </w:pPr>
      <w:bookmarkStart w:id="60" w:name="_Toc428243648"/>
      <w:bookmarkStart w:id="61" w:name="_Toc497107504"/>
      <w:bookmarkStart w:id="62" w:name="_Toc517503755"/>
      <w:r w:rsidRPr="001E35BA">
        <w:rPr>
          <w:b/>
          <w:caps/>
          <w:kern w:val="28"/>
        </w:rPr>
        <w:t>7. OBMIAR ROBÓT</w:t>
      </w:r>
      <w:bookmarkEnd w:id="60"/>
      <w:bookmarkEnd w:id="61"/>
      <w:bookmarkEnd w:id="62"/>
    </w:p>
    <w:p w:rsidR="001C2832" w:rsidRPr="001E35BA" w:rsidRDefault="001C2832" w:rsidP="001C2832">
      <w:pPr>
        <w:keepNext/>
        <w:overflowPunct w:val="0"/>
        <w:autoSpaceDE w:val="0"/>
        <w:autoSpaceDN w:val="0"/>
        <w:adjustRightInd w:val="0"/>
        <w:spacing w:before="120" w:after="120"/>
        <w:jc w:val="both"/>
        <w:outlineLvl w:val="1"/>
        <w:rPr>
          <w:b/>
        </w:rPr>
      </w:pPr>
      <w:r w:rsidRPr="001E35BA">
        <w:rPr>
          <w:b/>
        </w:rPr>
        <w:t>7.1. Ogólne zasady obmiaru robót</w:t>
      </w:r>
    </w:p>
    <w:p w:rsidR="001C2832" w:rsidRPr="001E35BA" w:rsidRDefault="001C2832" w:rsidP="001C2832">
      <w:pPr>
        <w:overflowPunct w:val="0"/>
        <w:autoSpaceDE w:val="0"/>
        <w:autoSpaceDN w:val="0"/>
        <w:adjustRightInd w:val="0"/>
        <w:jc w:val="both"/>
      </w:pPr>
      <w:r w:rsidRPr="001E35BA">
        <w:tab/>
        <w:t xml:space="preserve">Ogólne zasady obmiaru robót podano w </w:t>
      </w:r>
      <w:r>
        <w:t>S</w:t>
      </w:r>
      <w:r w:rsidRPr="001E35BA">
        <w:t>ST D-M-00.00.00 „Wymagania ogólne” pkt 7.</w:t>
      </w:r>
    </w:p>
    <w:p w:rsidR="001C2832" w:rsidRPr="001E35BA" w:rsidRDefault="001C2832" w:rsidP="001C2832">
      <w:pPr>
        <w:keepNext/>
        <w:overflowPunct w:val="0"/>
        <w:autoSpaceDE w:val="0"/>
        <w:autoSpaceDN w:val="0"/>
        <w:adjustRightInd w:val="0"/>
        <w:spacing w:before="120" w:after="120"/>
        <w:jc w:val="both"/>
        <w:outlineLvl w:val="1"/>
        <w:rPr>
          <w:b/>
        </w:rPr>
      </w:pPr>
      <w:r w:rsidRPr="001E35BA">
        <w:rPr>
          <w:b/>
        </w:rPr>
        <w:t>7.2. Jednostka obmiarowa</w:t>
      </w:r>
    </w:p>
    <w:p w:rsidR="001C2832" w:rsidRPr="001E35BA" w:rsidRDefault="001C2832" w:rsidP="001C2832">
      <w:pPr>
        <w:overflowPunct w:val="0"/>
        <w:autoSpaceDE w:val="0"/>
        <w:autoSpaceDN w:val="0"/>
        <w:adjustRightInd w:val="0"/>
        <w:jc w:val="both"/>
      </w:pPr>
      <w:r w:rsidRPr="001E35BA">
        <w:tab/>
        <w:t>Jednostką obmiarową jest:</w:t>
      </w:r>
    </w:p>
    <w:p w:rsidR="001C2832" w:rsidRPr="001E35BA" w:rsidRDefault="001C2832" w:rsidP="001C2832">
      <w:pPr>
        <w:numPr>
          <w:ilvl w:val="0"/>
          <w:numId w:val="1"/>
        </w:numPr>
        <w:overflowPunct w:val="0"/>
        <w:autoSpaceDE w:val="0"/>
        <w:autoSpaceDN w:val="0"/>
        <w:adjustRightInd w:val="0"/>
        <w:jc w:val="both"/>
      </w:pPr>
      <w:r w:rsidRPr="001E35BA">
        <w:t>m</w:t>
      </w:r>
      <w:r w:rsidRPr="001E35BA">
        <w:rPr>
          <w:vertAlign w:val="superscript"/>
        </w:rPr>
        <w:t>2</w:t>
      </w:r>
      <w:r w:rsidRPr="001E35BA">
        <w:t xml:space="preserve"> (metr kwadratowy) powierzchni skarp i rowów umocnionych przez humusowanie, obsianie, darniowanie,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w:t>
      </w:r>
    </w:p>
    <w:p w:rsidR="001C2832" w:rsidRPr="001E35BA" w:rsidRDefault="001C2832" w:rsidP="001C2832">
      <w:pPr>
        <w:numPr>
          <w:ilvl w:val="0"/>
          <w:numId w:val="1"/>
        </w:numPr>
        <w:overflowPunct w:val="0"/>
        <w:autoSpaceDE w:val="0"/>
        <w:autoSpaceDN w:val="0"/>
        <w:adjustRightInd w:val="0"/>
        <w:jc w:val="both"/>
      </w:pPr>
      <w:r w:rsidRPr="001E35BA">
        <w:t>m (metr) ułożonego ścieku z elementów prefabrykowanych.</w:t>
      </w:r>
    </w:p>
    <w:p w:rsidR="001C2832" w:rsidRPr="001E35BA" w:rsidRDefault="001C2832" w:rsidP="001C2832">
      <w:pPr>
        <w:keepNext/>
        <w:keepLines/>
        <w:suppressAutoHyphens/>
        <w:overflowPunct w:val="0"/>
        <w:autoSpaceDE w:val="0"/>
        <w:autoSpaceDN w:val="0"/>
        <w:adjustRightInd w:val="0"/>
        <w:spacing w:before="240" w:after="120"/>
        <w:jc w:val="both"/>
        <w:outlineLvl w:val="0"/>
        <w:rPr>
          <w:b/>
          <w:caps/>
          <w:kern w:val="28"/>
        </w:rPr>
      </w:pPr>
      <w:bookmarkStart w:id="63" w:name="_Toc428243649"/>
      <w:bookmarkStart w:id="64" w:name="_Toc497107505"/>
      <w:bookmarkStart w:id="65" w:name="_Toc517503756"/>
      <w:r w:rsidRPr="001E35BA">
        <w:rPr>
          <w:b/>
          <w:caps/>
          <w:kern w:val="28"/>
        </w:rPr>
        <w:t>8. ODBIÓR ROBÓT</w:t>
      </w:r>
      <w:bookmarkEnd w:id="63"/>
      <w:bookmarkEnd w:id="64"/>
      <w:bookmarkEnd w:id="65"/>
    </w:p>
    <w:p w:rsidR="001C2832" w:rsidRPr="001E35BA" w:rsidRDefault="001C2832" w:rsidP="001C2832">
      <w:pPr>
        <w:overflowPunct w:val="0"/>
        <w:autoSpaceDE w:val="0"/>
        <w:autoSpaceDN w:val="0"/>
        <w:adjustRightInd w:val="0"/>
        <w:jc w:val="both"/>
      </w:pPr>
      <w:r w:rsidRPr="001E35BA">
        <w:tab/>
        <w:t>Ogólne</w:t>
      </w:r>
      <w:r>
        <w:t xml:space="preserve"> zasady odbioru robót podano w S</w:t>
      </w:r>
      <w:r w:rsidRPr="001E35BA">
        <w:t>ST D-M-00.00.00 „Wymagania ogólne” pkt 8.</w:t>
      </w:r>
    </w:p>
    <w:p w:rsidR="001C2832" w:rsidRPr="001E35BA" w:rsidRDefault="001C2832" w:rsidP="001C2832">
      <w:pPr>
        <w:overflowPunct w:val="0"/>
        <w:autoSpaceDE w:val="0"/>
        <w:autoSpaceDN w:val="0"/>
        <w:adjustRightInd w:val="0"/>
        <w:jc w:val="both"/>
      </w:pPr>
      <w:r w:rsidRPr="001E35BA">
        <w:tab/>
        <w:t xml:space="preserve">Roboty uznaje się za wykonane zgodnie z dokumentacją projektową, SST i wymaganiami Inżyniera, jeżeli wszystkie pomiary i badania z zachowaniem tolerancji wg </w:t>
      </w:r>
      <w:proofErr w:type="spellStart"/>
      <w:r w:rsidRPr="001E35BA">
        <w:t>pktu</w:t>
      </w:r>
      <w:proofErr w:type="spellEnd"/>
      <w:r w:rsidRPr="001E35BA">
        <w:t xml:space="preserve"> 6 dały wyniki pozytywne.</w:t>
      </w:r>
    </w:p>
    <w:p w:rsidR="001C2832" w:rsidRPr="001E35BA" w:rsidRDefault="001C2832" w:rsidP="001C2832">
      <w:pPr>
        <w:keepNext/>
        <w:keepLines/>
        <w:suppressAutoHyphens/>
        <w:overflowPunct w:val="0"/>
        <w:autoSpaceDE w:val="0"/>
        <w:autoSpaceDN w:val="0"/>
        <w:adjustRightInd w:val="0"/>
        <w:spacing w:before="240" w:after="120"/>
        <w:jc w:val="both"/>
        <w:outlineLvl w:val="0"/>
        <w:rPr>
          <w:b/>
          <w:caps/>
          <w:kern w:val="28"/>
        </w:rPr>
      </w:pPr>
      <w:bookmarkStart w:id="66" w:name="_Toc428243650"/>
      <w:bookmarkStart w:id="67" w:name="_Toc497107506"/>
      <w:bookmarkStart w:id="68" w:name="_Toc517503757"/>
      <w:r w:rsidRPr="001E35BA">
        <w:rPr>
          <w:b/>
          <w:caps/>
          <w:kern w:val="28"/>
        </w:rPr>
        <w:lastRenderedPageBreak/>
        <w:t>9. PODSTAWA PŁATNOŚCI</w:t>
      </w:r>
      <w:bookmarkEnd w:id="66"/>
      <w:bookmarkEnd w:id="67"/>
      <w:bookmarkEnd w:id="68"/>
    </w:p>
    <w:p w:rsidR="001C2832" w:rsidRPr="001E35BA" w:rsidRDefault="001C2832" w:rsidP="001C2832">
      <w:pPr>
        <w:keepNext/>
        <w:overflowPunct w:val="0"/>
        <w:autoSpaceDE w:val="0"/>
        <w:autoSpaceDN w:val="0"/>
        <w:adjustRightInd w:val="0"/>
        <w:spacing w:before="120" w:after="120"/>
        <w:jc w:val="both"/>
        <w:outlineLvl w:val="1"/>
        <w:rPr>
          <w:b/>
        </w:rPr>
      </w:pPr>
      <w:r w:rsidRPr="001E35BA">
        <w:rPr>
          <w:b/>
        </w:rPr>
        <w:t>9.1. Ogólne ustalenia dotyczące podstawy płatności</w:t>
      </w:r>
    </w:p>
    <w:p w:rsidR="001C2832" w:rsidRPr="001E35BA" w:rsidRDefault="001C2832" w:rsidP="001C2832">
      <w:pPr>
        <w:overflowPunct w:val="0"/>
        <w:autoSpaceDE w:val="0"/>
        <w:autoSpaceDN w:val="0"/>
        <w:adjustRightInd w:val="0"/>
        <w:jc w:val="both"/>
      </w:pPr>
      <w:r w:rsidRPr="001E35BA">
        <w:tab/>
        <w:t>Ogólne ustalenia dotyczą</w:t>
      </w:r>
      <w:r>
        <w:t>ce podstawy płatności podano w S</w:t>
      </w:r>
      <w:r w:rsidRPr="001E35BA">
        <w:t>ST D-M-00.00.00 „Wymagania ogólne” pkt 9.</w:t>
      </w:r>
    </w:p>
    <w:p w:rsidR="001C2832" w:rsidRPr="001E35BA" w:rsidRDefault="001C2832" w:rsidP="001C2832">
      <w:pPr>
        <w:keepNext/>
        <w:overflowPunct w:val="0"/>
        <w:autoSpaceDE w:val="0"/>
        <w:autoSpaceDN w:val="0"/>
        <w:adjustRightInd w:val="0"/>
        <w:spacing w:before="120" w:after="120"/>
        <w:jc w:val="both"/>
        <w:outlineLvl w:val="1"/>
        <w:rPr>
          <w:b/>
        </w:rPr>
      </w:pPr>
      <w:r w:rsidRPr="001E35BA">
        <w:rPr>
          <w:b/>
        </w:rPr>
        <w:t>9.2. Cena jednostki obmiarowej</w:t>
      </w:r>
    </w:p>
    <w:p w:rsidR="001C2832" w:rsidRPr="001E35BA" w:rsidRDefault="001C2832" w:rsidP="001C2832">
      <w:pPr>
        <w:overflowPunct w:val="0"/>
        <w:autoSpaceDE w:val="0"/>
        <w:autoSpaceDN w:val="0"/>
        <w:adjustRightInd w:val="0"/>
        <w:jc w:val="both"/>
      </w:pPr>
      <w:r w:rsidRPr="001E35BA">
        <w:tab/>
        <w:t>Cena wykonania 1m</w:t>
      </w:r>
      <w:r w:rsidRPr="001E35BA">
        <w:rPr>
          <w:vertAlign w:val="superscript"/>
        </w:rPr>
        <w:t>2</w:t>
      </w:r>
      <w:r w:rsidRPr="001E35BA">
        <w:t xml:space="preserve"> umocnienia skarp i rowów przez humusowanie, obsianie,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 xml:space="preserve"> obejmuje:</w:t>
      </w:r>
    </w:p>
    <w:p w:rsidR="001C2832" w:rsidRPr="001E35BA" w:rsidRDefault="001C2832" w:rsidP="001C2832">
      <w:pPr>
        <w:numPr>
          <w:ilvl w:val="0"/>
          <w:numId w:val="1"/>
        </w:numPr>
        <w:overflowPunct w:val="0"/>
        <w:autoSpaceDE w:val="0"/>
        <w:autoSpaceDN w:val="0"/>
        <w:adjustRightInd w:val="0"/>
        <w:jc w:val="both"/>
      </w:pPr>
      <w:proofErr w:type="spellStart"/>
      <w:r w:rsidRPr="001E35BA">
        <w:t>oboty</w:t>
      </w:r>
      <w:proofErr w:type="spellEnd"/>
      <w:r w:rsidRPr="001E35BA">
        <w:t xml:space="preserve"> pomiarowe i przygotowawcze,</w:t>
      </w:r>
    </w:p>
    <w:p w:rsidR="001C2832" w:rsidRPr="001E35BA" w:rsidRDefault="001C2832" w:rsidP="001C2832">
      <w:pPr>
        <w:numPr>
          <w:ilvl w:val="0"/>
          <w:numId w:val="1"/>
        </w:numPr>
        <w:overflowPunct w:val="0"/>
        <w:autoSpaceDE w:val="0"/>
        <w:autoSpaceDN w:val="0"/>
        <w:adjustRightInd w:val="0"/>
        <w:jc w:val="both"/>
      </w:pPr>
      <w:r w:rsidRPr="001E35BA">
        <w:t>dostarczenie i wbudowanie materiałów,</w:t>
      </w:r>
    </w:p>
    <w:p w:rsidR="001C2832" w:rsidRPr="001E35BA" w:rsidRDefault="001C2832" w:rsidP="001C2832">
      <w:pPr>
        <w:numPr>
          <w:ilvl w:val="0"/>
          <w:numId w:val="1"/>
        </w:numPr>
        <w:overflowPunct w:val="0"/>
        <w:autoSpaceDE w:val="0"/>
        <w:autoSpaceDN w:val="0"/>
        <w:adjustRightInd w:val="0"/>
        <w:jc w:val="both"/>
      </w:pPr>
      <w:r w:rsidRPr="001E35BA">
        <w:t>ew. pielęgnacja spoin,</w:t>
      </w:r>
    </w:p>
    <w:p w:rsidR="001C2832" w:rsidRPr="001E35BA" w:rsidRDefault="001C2832" w:rsidP="001C2832">
      <w:pPr>
        <w:numPr>
          <w:ilvl w:val="0"/>
          <w:numId w:val="1"/>
        </w:numPr>
        <w:overflowPunct w:val="0"/>
        <w:autoSpaceDE w:val="0"/>
        <w:autoSpaceDN w:val="0"/>
        <w:adjustRightInd w:val="0"/>
        <w:jc w:val="both"/>
      </w:pPr>
      <w:r w:rsidRPr="001E35BA">
        <w:t>uporządkowanie terenu,</w:t>
      </w:r>
    </w:p>
    <w:p w:rsidR="001C2832" w:rsidRPr="001E35BA" w:rsidRDefault="001C2832" w:rsidP="001C2832">
      <w:pPr>
        <w:numPr>
          <w:ilvl w:val="0"/>
          <w:numId w:val="1"/>
        </w:numPr>
        <w:overflowPunct w:val="0"/>
        <w:autoSpaceDE w:val="0"/>
        <w:autoSpaceDN w:val="0"/>
        <w:adjustRightInd w:val="0"/>
        <w:jc w:val="both"/>
      </w:pPr>
      <w:r w:rsidRPr="001E35BA">
        <w:t>przeprowadzenie badań i pomiarów wymaganych w specyfikacji technicznej.</w:t>
      </w:r>
    </w:p>
    <w:p w:rsidR="001C2832" w:rsidRPr="00EC7124" w:rsidRDefault="001C2832" w:rsidP="001C2832">
      <w:pPr>
        <w:overflowPunct w:val="0"/>
        <w:autoSpaceDE w:val="0"/>
        <w:autoSpaceDN w:val="0"/>
        <w:adjustRightInd w:val="0"/>
        <w:jc w:val="both"/>
        <w:rPr>
          <w:b/>
          <w:u w:val="single"/>
        </w:rPr>
      </w:pPr>
      <w:r w:rsidRPr="001E35BA">
        <w:tab/>
      </w:r>
      <w:r w:rsidRPr="00EC7124">
        <w:rPr>
          <w:b/>
          <w:u w:val="single"/>
        </w:rPr>
        <w:t xml:space="preserve">Cena </w:t>
      </w:r>
      <w:smartTag w:uri="urn:schemas-microsoft-com:office:smarttags" w:element="metricconverter">
        <w:smartTagPr>
          <w:attr w:name="ProductID" w:val="1 m"/>
        </w:smartTagPr>
        <w:r w:rsidRPr="00EC7124">
          <w:rPr>
            <w:b/>
            <w:u w:val="single"/>
          </w:rPr>
          <w:t>1 m</w:t>
        </w:r>
      </w:smartTag>
      <w:r w:rsidRPr="00EC7124">
        <w:rPr>
          <w:b/>
          <w:u w:val="single"/>
        </w:rPr>
        <w:t xml:space="preserve"> ułożonego ścieku z elementów prefabrykowanych obejmuje:</w:t>
      </w:r>
    </w:p>
    <w:p w:rsidR="001C2832" w:rsidRPr="00EC7124" w:rsidRDefault="001C2832" w:rsidP="001C2832">
      <w:pPr>
        <w:numPr>
          <w:ilvl w:val="0"/>
          <w:numId w:val="1"/>
        </w:numPr>
        <w:overflowPunct w:val="0"/>
        <w:autoSpaceDE w:val="0"/>
        <w:autoSpaceDN w:val="0"/>
        <w:adjustRightInd w:val="0"/>
        <w:jc w:val="both"/>
        <w:rPr>
          <w:b/>
        </w:rPr>
      </w:pPr>
      <w:r w:rsidRPr="00EC7124">
        <w:rPr>
          <w:b/>
        </w:rPr>
        <w:t>roboty pomiarowe i przygotowawcze,</w:t>
      </w:r>
    </w:p>
    <w:p w:rsidR="001C2832" w:rsidRPr="00EC7124" w:rsidRDefault="001C2832" w:rsidP="001C2832">
      <w:pPr>
        <w:numPr>
          <w:ilvl w:val="0"/>
          <w:numId w:val="1"/>
        </w:numPr>
        <w:overflowPunct w:val="0"/>
        <w:autoSpaceDE w:val="0"/>
        <w:autoSpaceDN w:val="0"/>
        <w:adjustRightInd w:val="0"/>
        <w:jc w:val="both"/>
        <w:rPr>
          <w:b/>
        </w:rPr>
      </w:pPr>
      <w:r w:rsidRPr="00EC7124">
        <w:rPr>
          <w:b/>
        </w:rPr>
        <w:t>ew. wykonanie koryta,</w:t>
      </w:r>
    </w:p>
    <w:p w:rsidR="001C2832" w:rsidRPr="00EC7124" w:rsidRDefault="001C2832" w:rsidP="001C2832">
      <w:pPr>
        <w:numPr>
          <w:ilvl w:val="0"/>
          <w:numId w:val="1"/>
        </w:numPr>
        <w:overflowPunct w:val="0"/>
        <w:autoSpaceDE w:val="0"/>
        <w:autoSpaceDN w:val="0"/>
        <w:adjustRightInd w:val="0"/>
        <w:jc w:val="both"/>
        <w:rPr>
          <w:b/>
        </w:rPr>
      </w:pPr>
      <w:r w:rsidRPr="00EC7124">
        <w:rPr>
          <w:b/>
        </w:rPr>
        <w:t>dostarczenie i wbudowanie materiałów,</w:t>
      </w:r>
    </w:p>
    <w:p w:rsidR="001C2832" w:rsidRPr="00EC7124" w:rsidRDefault="001C2832" w:rsidP="001C2832">
      <w:pPr>
        <w:numPr>
          <w:ilvl w:val="0"/>
          <w:numId w:val="1"/>
        </w:numPr>
        <w:overflowPunct w:val="0"/>
        <w:autoSpaceDE w:val="0"/>
        <w:autoSpaceDN w:val="0"/>
        <w:adjustRightInd w:val="0"/>
        <w:jc w:val="both"/>
        <w:rPr>
          <w:b/>
        </w:rPr>
      </w:pPr>
      <w:r w:rsidRPr="00EC7124">
        <w:rPr>
          <w:b/>
        </w:rPr>
        <w:t>ułożenie prefabrykatów,</w:t>
      </w:r>
    </w:p>
    <w:p w:rsidR="001C2832" w:rsidRPr="00EC7124" w:rsidRDefault="001C2832" w:rsidP="001C2832">
      <w:pPr>
        <w:numPr>
          <w:ilvl w:val="0"/>
          <w:numId w:val="1"/>
        </w:numPr>
        <w:overflowPunct w:val="0"/>
        <w:autoSpaceDE w:val="0"/>
        <w:autoSpaceDN w:val="0"/>
        <w:adjustRightInd w:val="0"/>
        <w:jc w:val="both"/>
        <w:rPr>
          <w:b/>
        </w:rPr>
      </w:pPr>
      <w:r w:rsidRPr="00EC7124">
        <w:rPr>
          <w:b/>
        </w:rPr>
        <w:t>pielęgnacja spoin,</w:t>
      </w:r>
    </w:p>
    <w:p w:rsidR="001C2832" w:rsidRPr="00EC7124" w:rsidRDefault="001C2832" w:rsidP="001C2832">
      <w:pPr>
        <w:numPr>
          <w:ilvl w:val="0"/>
          <w:numId w:val="1"/>
        </w:numPr>
        <w:overflowPunct w:val="0"/>
        <w:autoSpaceDE w:val="0"/>
        <w:autoSpaceDN w:val="0"/>
        <w:adjustRightInd w:val="0"/>
        <w:jc w:val="both"/>
        <w:rPr>
          <w:b/>
        </w:rPr>
      </w:pPr>
      <w:r w:rsidRPr="00EC7124">
        <w:rPr>
          <w:b/>
        </w:rPr>
        <w:t>uporządkowanie terenu,</w:t>
      </w:r>
    </w:p>
    <w:p w:rsidR="001C2832" w:rsidRPr="00EC7124" w:rsidRDefault="001C2832" w:rsidP="001C2832">
      <w:pPr>
        <w:numPr>
          <w:ilvl w:val="0"/>
          <w:numId w:val="1"/>
        </w:numPr>
        <w:overflowPunct w:val="0"/>
        <w:autoSpaceDE w:val="0"/>
        <w:autoSpaceDN w:val="0"/>
        <w:adjustRightInd w:val="0"/>
        <w:jc w:val="both"/>
        <w:rPr>
          <w:b/>
        </w:rPr>
      </w:pPr>
      <w:r w:rsidRPr="00EC7124">
        <w:rPr>
          <w:b/>
        </w:rPr>
        <w:t>przeprowadzenie badań i pomiarów wymaganych w specyfikacji technicznej.</w:t>
      </w:r>
    </w:p>
    <w:p w:rsidR="001C2832" w:rsidRPr="001E35BA" w:rsidRDefault="001C2832" w:rsidP="001C2832">
      <w:pPr>
        <w:keepNext/>
        <w:keepLines/>
        <w:suppressAutoHyphens/>
        <w:overflowPunct w:val="0"/>
        <w:autoSpaceDE w:val="0"/>
        <w:autoSpaceDN w:val="0"/>
        <w:adjustRightInd w:val="0"/>
        <w:spacing w:before="240" w:after="120"/>
        <w:jc w:val="both"/>
        <w:outlineLvl w:val="0"/>
        <w:rPr>
          <w:b/>
          <w:caps/>
          <w:kern w:val="28"/>
        </w:rPr>
      </w:pPr>
      <w:bookmarkStart w:id="69" w:name="_Toc428243651"/>
      <w:bookmarkStart w:id="70" w:name="_Toc497107507"/>
      <w:bookmarkStart w:id="71" w:name="_Toc517503758"/>
      <w:r w:rsidRPr="001E35BA">
        <w:rPr>
          <w:b/>
          <w:caps/>
          <w:kern w:val="28"/>
        </w:rPr>
        <w:t>10. PRZEPISY ZWIĄZANE</w:t>
      </w:r>
      <w:bookmarkEnd w:id="69"/>
      <w:bookmarkEnd w:id="70"/>
      <w:bookmarkEnd w:id="71"/>
    </w:p>
    <w:p w:rsidR="001C2832" w:rsidRPr="001E35BA" w:rsidRDefault="001C2832" w:rsidP="001C2832">
      <w:pPr>
        <w:keepNext/>
        <w:overflowPunct w:val="0"/>
        <w:autoSpaceDE w:val="0"/>
        <w:autoSpaceDN w:val="0"/>
        <w:adjustRightInd w:val="0"/>
        <w:spacing w:before="120" w:after="120"/>
        <w:jc w:val="both"/>
        <w:outlineLvl w:val="1"/>
        <w:rPr>
          <w:b/>
        </w:rPr>
      </w:pPr>
      <w:r w:rsidRPr="001E35BA">
        <w:rPr>
          <w:b/>
        </w:rPr>
        <w:t>10.1. Normy</w:t>
      </w:r>
    </w:p>
    <w:tbl>
      <w:tblPr>
        <w:tblW w:w="0" w:type="auto"/>
        <w:tblCellMar>
          <w:left w:w="70" w:type="dxa"/>
          <w:right w:w="70" w:type="dxa"/>
        </w:tblCellMar>
        <w:tblLook w:val="0000" w:firstRow="0" w:lastRow="0" w:firstColumn="0" w:lastColumn="0" w:noHBand="0" w:noVBand="0"/>
      </w:tblPr>
      <w:tblGrid>
        <w:gridCol w:w="2197"/>
        <w:gridCol w:w="6300"/>
      </w:tblGrid>
      <w:tr w:rsidR="001C2832" w:rsidRPr="001E35BA" w:rsidTr="006B1672">
        <w:tc>
          <w:tcPr>
            <w:tcW w:w="2197" w:type="dxa"/>
          </w:tcPr>
          <w:p w:rsidR="001C2832" w:rsidRPr="001E35BA" w:rsidRDefault="001C2832" w:rsidP="006B1672">
            <w:pPr>
              <w:overflowPunct w:val="0"/>
              <w:autoSpaceDE w:val="0"/>
              <w:autoSpaceDN w:val="0"/>
              <w:adjustRightInd w:val="0"/>
              <w:jc w:val="both"/>
            </w:pPr>
            <w:r w:rsidRPr="001E35BA">
              <w:t xml:space="preserve">  1.   PN-B-11104:1960</w:t>
            </w:r>
          </w:p>
        </w:tc>
        <w:tc>
          <w:tcPr>
            <w:tcW w:w="6300" w:type="dxa"/>
          </w:tcPr>
          <w:p w:rsidR="001C2832" w:rsidRPr="001E35BA" w:rsidRDefault="001C2832" w:rsidP="006B1672">
            <w:pPr>
              <w:overflowPunct w:val="0"/>
              <w:autoSpaceDE w:val="0"/>
              <w:autoSpaceDN w:val="0"/>
              <w:adjustRightInd w:val="0"/>
              <w:jc w:val="both"/>
            </w:pPr>
            <w:r w:rsidRPr="001E35BA">
              <w:t>Materiały kamienne. Brukowiec</w:t>
            </w:r>
          </w:p>
        </w:tc>
      </w:tr>
      <w:tr w:rsidR="001C2832" w:rsidRPr="001E35BA" w:rsidTr="006B1672">
        <w:tc>
          <w:tcPr>
            <w:tcW w:w="2197" w:type="dxa"/>
          </w:tcPr>
          <w:p w:rsidR="001C2832" w:rsidRPr="001E35BA" w:rsidRDefault="001C2832" w:rsidP="006B1672">
            <w:pPr>
              <w:overflowPunct w:val="0"/>
              <w:autoSpaceDE w:val="0"/>
              <w:autoSpaceDN w:val="0"/>
              <w:adjustRightInd w:val="0"/>
              <w:jc w:val="both"/>
            </w:pPr>
            <w:r w:rsidRPr="001E35BA">
              <w:t xml:space="preserve">  2.   PN-B-11111:1996</w:t>
            </w:r>
          </w:p>
        </w:tc>
        <w:tc>
          <w:tcPr>
            <w:tcW w:w="6300" w:type="dxa"/>
          </w:tcPr>
          <w:p w:rsidR="001C2832" w:rsidRPr="001E35BA" w:rsidRDefault="001C2832" w:rsidP="006B1672">
            <w:pPr>
              <w:overflowPunct w:val="0"/>
              <w:autoSpaceDE w:val="0"/>
              <w:autoSpaceDN w:val="0"/>
              <w:adjustRightInd w:val="0"/>
              <w:jc w:val="both"/>
            </w:pPr>
            <w:r w:rsidRPr="001E35BA">
              <w:t>Kruszywa mineralne. Kruszywo naturalne do nawierzchni drogowych. Żwir i mieszanka</w:t>
            </w:r>
          </w:p>
        </w:tc>
      </w:tr>
      <w:tr w:rsidR="001C2832" w:rsidRPr="001E35BA" w:rsidTr="006B1672">
        <w:tc>
          <w:tcPr>
            <w:tcW w:w="2197" w:type="dxa"/>
          </w:tcPr>
          <w:p w:rsidR="001C2832" w:rsidRPr="001E35BA" w:rsidRDefault="001C2832" w:rsidP="006B1672">
            <w:pPr>
              <w:overflowPunct w:val="0"/>
              <w:autoSpaceDE w:val="0"/>
              <w:autoSpaceDN w:val="0"/>
              <w:adjustRightInd w:val="0"/>
              <w:jc w:val="both"/>
            </w:pPr>
            <w:r w:rsidRPr="001E35BA">
              <w:t xml:space="preserve">  3.   PN-B-11113:1996</w:t>
            </w:r>
          </w:p>
        </w:tc>
        <w:tc>
          <w:tcPr>
            <w:tcW w:w="6300" w:type="dxa"/>
          </w:tcPr>
          <w:p w:rsidR="001C2832" w:rsidRPr="001E35BA" w:rsidRDefault="001C2832" w:rsidP="006B1672">
            <w:pPr>
              <w:overflowPunct w:val="0"/>
              <w:autoSpaceDE w:val="0"/>
              <w:autoSpaceDN w:val="0"/>
              <w:adjustRightInd w:val="0"/>
              <w:jc w:val="both"/>
            </w:pPr>
            <w:r w:rsidRPr="001E35BA">
              <w:t>Kruszywa mineralne. Kruszywa naturalne do nawierzchni drogowych. Piasek</w:t>
            </w:r>
          </w:p>
        </w:tc>
      </w:tr>
      <w:tr w:rsidR="001C2832" w:rsidRPr="001E35BA" w:rsidTr="006B1672">
        <w:tc>
          <w:tcPr>
            <w:tcW w:w="2197" w:type="dxa"/>
          </w:tcPr>
          <w:p w:rsidR="001C2832" w:rsidRPr="001E35BA" w:rsidRDefault="001C2832" w:rsidP="006B1672">
            <w:pPr>
              <w:overflowPunct w:val="0"/>
              <w:autoSpaceDE w:val="0"/>
              <w:autoSpaceDN w:val="0"/>
              <w:adjustRightInd w:val="0"/>
              <w:jc w:val="both"/>
            </w:pPr>
            <w:r w:rsidRPr="001E35BA">
              <w:t xml:space="preserve">  4.   PN-B-12074:1998</w:t>
            </w:r>
          </w:p>
        </w:tc>
        <w:tc>
          <w:tcPr>
            <w:tcW w:w="6300" w:type="dxa"/>
          </w:tcPr>
          <w:p w:rsidR="001C2832" w:rsidRPr="001E35BA" w:rsidRDefault="001C2832" w:rsidP="006B1672">
            <w:pPr>
              <w:overflowPunct w:val="0"/>
              <w:autoSpaceDE w:val="0"/>
              <w:autoSpaceDN w:val="0"/>
              <w:adjustRightInd w:val="0"/>
              <w:jc w:val="both"/>
            </w:pPr>
            <w:r w:rsidRPr="001E35BA">
              <w:t xml:space="preserve">Urządzenia wodno-melioracyjne. Umacnianie i zadarnianie powierzchni </w:t>
            </w:r>
            <w:proofErr w:type="spellStart"/>
            <w:r w:rsidRPr="001E35BA">
              <w:t>biowłókniną</w:t>
            </w:r>
            <w:proofErr w:type="spellEnd"/>
            <w:r w:rsidRPr="001E35BA">
              <w:t>. Wymagania i badania przy odbiorze</w:t>
            </w:r>
          </w:p>
        </w:tc>
      </w:tr>
      <w:tr w:rsidR="001C2832" w:rsidRPr="001E35BA" w:rsidTr="006B1672">
        <w:tc>
          <w:tcPr>
            <w:tcW w:w="2197" w:type="dxa"/>
          </w:tcPr>
          <w:p w:rsidR="001C2832" w:rsidRPr="001E35BA" w:rsidRDefault="001C2832" w:rsidP="006B1672">
            <w:pPr>
              <w:overflowPunct w:val="0"/>
              <w:autoSpaceDE w:val="0"/>
              <w:autoSpaceDN w:val="0"/>
              <w:adjustRightInd w:val="0"/>
              <w:jc w:val="both"/>
            </w:pPr>
            <w:r w:rsidRPr="001E35BA">
              <w:t xml:space="preserve">  5.   PN-B-12099:1997</w:t>
            </w:r>
          </w:p>
        </w:tc>
        <w:tc>
          <w:tcPr>
            <w:tcW w:w="6300" w:type="dxa"/>
          </w:tcPr>
          <w:p w:rsidR="001C2832" w:rsidRPr="001E35BA" w:rsidRDefault="001C2832" w:rsidP="006B1672">
            <w:pPr>
              <w:overflowPunct w:val="0"/>
              <w:autoSpaceDE w:val="0"/>
              <w:autoSpaceDN w:val="0"/>
              <w:adjustRightInd w:val="0"/>
              <w:jc w:val="both"/>
            </w:pPr>
            <w:r w:rsidRPr="001E35BA">
              <w:t>Zagospodarowanie pomelioracyjne. Wymagania i metody badań</w:t>
            </w:r>
          </w:p>
        </w:tc>
      </w:tr>
      <w:tr w:rsidR="001C2832" w:rsidRPr="001E35BA" w:rsidTr="006B1672">
        <w:tc>
          <w:tcPr>
            <w:tcW w:w="2197" w:type="dxa"/>
          </w:tcPr>
          <w:p w:rsidR="001C2832" w:rsidRPr="001E35BA" w:rsidRDefault="001C2832" w:rsidP="006B1672">
            <w:pPr>
              <w:overflowPunct w:val="0"/>
              <w:autoSpaceDE w:val="0"/>
              <w:autoSpaceDN w:val="0"/>
              <w:adjustRightInd w:val="0"/>
              <w:jc w:val="both"/>
            </w:pPr>
            <w:r w:rsidRPr="001E35BA">
              <w:t xml:space="preserve">  6.   PN-B-14501:1990</w:t>
            </w:r>
          </w:p>
        </w:tc>
        <w:tc>
          <w:tcPr>
            <w:tcW w:w="6300" w:type="dxa"/>
          </w:tcPr>
          <w:p w:rsidR="001C2832" w:rsidRPr="001E35BA" w:rsidRDefault="001C2832" w:rsidP="006B1672">
            <w:pPr>
              <w:overflowPunct w:val="0"/>
              <w:autoSpaceDE w:val="0"/>
              <w:autoSpaceDN w:val="0"/>
              <w:adjustRightInd w:val="0"/>
              <w:jc w:val="both"/>
            </w:pPr>
            <w:r w:rsidRPr="001E35BA">
              <w:t>Zaprawy budowlane zwykłe</w:t>
            </w:r>
          </w:p>
        </w:tc>
      </w:tr>
      <w:tr w:rsidR="001C2832" w:rsidRPr="001E35BA" w:rsidTr="006B1672">
        <w:tc>
          <w:tcPr>
            <w:tcW w:w="2197" w:type="dxa"/>
          </w:tcPr>
          <w:p w:rsidR="001C2832" w:rsidRPr="001E35BA" w:rsidRDefault="001C2832" w:rsidP="006B1672">
            <w:pPr>
              <w:overflowPunct w:val="0"/>
              <w:autoSpaceDE w:val="0"/>
              <w:autoSpaceDN w:val="0"/>
              <w:adjustRightInd w:val="0"/>
              <w:jc w:val="both"/>
              <w:rPr>
                <w:lang w:val="en-US"/>
              </w:rPr>
            </w:pPr>
            <w:r w:rsidRPr="001E35BA">
              <w:t xml:space="preserve">  </w:t>
            </w:r>
            <w:r w:rsidRPr="001E35BA">
              <w:rPr>
                <w:lang w:val="en-US"/>
              </w:rPr>
              <w:t>7.   PN-B-19701:1997</w:t>
            </w:r>
          </w:p>
        </w:tc>
        <w:tc>
          <w:tcPr>
            <w:tcW w:w="6300" w:type="dxa"/>
          </w:tcPr>
          <w:p w:rsidR="001C2832" w:rsidRPr="001E35BA" w:rsidRDefault="001C2832" w:rsidP="006B1672">
            <w:pPr>
              <w:overflowPunct w:val="0"/>
              <w:autoSpaceDE w:val="0"/>
              <w:autoSpaceDN w:val="0"/>
              <w:adjustRightInd w:val="0"/>
              <w:jc w:val="both"/>
            </w:pPr>
            <w:r w:rsidRPr="00056D5E">
              <w:t xml:space="preserve">Cement. </w:t>
            </w:r>
            <w:r w:rsidRPr="001E35BA">
              <w:t>Cement powszechnego użytku. Skład, wymagania  i ocena zgodności</w:t>
            </w:r>
          </w:p>
        </w:tc>
      </w:tr>
      <w:tr w:rsidR="001C2832" w:rsidRPr="001E35BA" w:rsidTr="006B1672">
        <w:tc>
          <w:tcPr>
            <w:tcW w:w="2197" w:type="dxa"/>
          </w:tcPr>
          <w:p w:rsidR="001C2832" w:rsidRPr="001E35BA" w:rsidRDefault="001C2832" w:rsidP="006B1672">
            <w:pPr>
              <w:overflowPunct w:val="0"/>
              <w:autoSpaceDE w:val="0"/>
              <w:autoSpaceDN w:val="0"/>
              <w:adjustRightInd w:val="0"/>
              <w:jc w:val="both"/>
            </w:pPr>
            <w:r w:rsidRPr="001E35BA">
              <w:t xml:space="preserve">  8.   PN-P-85012:1992</w:t>
            </w:r>
          </w:p>
        </w:tc>
        <w:tc>
          <w:tcPr>
            <w:tcW w:w="6300" w:type="dxa"/>
          </w:tcPr>
          <w:p w:rsidR="001C2832" w:rsidRPr="001E35BA" w:rsidRDefault="001C2832" w:rsidP="006B1672">
            <w:pPr>
              <w:overflowPunct w:val="0"/>
              <w:autoSpaceDE w:val="0"/>
              <w:autoSpaceDN w:val="0"/>
              <w:adjustRightInd w:val="0"/>
              <w:jc w:val="both"/>
            </w:pPr>
            <w:r w:rsidRPr="001E35BA">
              <w:t>Wyroby powroźnicze. Sznurek polipropylenowy do maszyn rolniczych</w:t>
            </w:r>
          </w:p>
        </w:tc>
      </w:tr>
      <w:tr w:rsidR="001C2832" w:rsidRPr="001E35BA" w:rsidTr="006B1672">
        <w:tc>
          <w:tcPr>
            <w:tcW w:w="2197" w:type="dxa"/>
          </w:tcPr>
          <w:p w:rsidR="001C2832" w:rsidRPr="001E35BA" w:rsidRDefault="001C2832" w:rsidP="006B1672">
            <w:pPr>
              <w:overflowPunct w:val="0"/>
              <w:autoSpaceDE w:val="0"/>
              <w:autoSpaceDN w:val="0"/>
              <w:adjustRightInd w:val="0"/>
              <w:jc w:val="both"/>
            </w:pPr>
            <w:r w:rsidRPr="001E35BA">
              <w:t xml:space="preserve">  9.   PN-R-65023:1999</w:t>
            </w:r>
          </w:p>
        </w:tc>
        <w:tc>
          <w:tcPr>
            <w:tcW w:w="6300" w:type="dxa"/>
          </w:tcPr>
          <w:p w:rsidR="001C2832" w:rsidRPr="001E35BA" w:rsidRDefault="001C2832" w:rsidP="006B1672">
            <w:pPr>
              <w:overflowPunct w:val="0"/>
              <w:autoSpaceDE w:val="0"/>
              <w:autoSpaceDN w:val="0"/>
              <w:adjustRightInd w:val="0"/>
              <w:jc w:val="both"/>
            </w:pPr>
            <w:r w:rsidRPr="001E35BA">
              <w:t>Materiał siewny. Nasiona roślin rolniczych</w:t>
            </w:r>
          </w:p>
        </w:tc>
      </w:tr>
      <w:tr w:rsidR="001C2832" w:rsidRPr="001E35BA" w:rsidTr="006B1672">
        <w:tc>
          <w:tcPr>
            <w:tcW w:w="2197" w:type="dxa"/>
          </w:tcPr>
          <w:p w:rsidR="001C2832" w:rsidRPr="001E35BA" w:rsidRDefault="001C2832" w:rsidP="006B1672">
            <w:pPr>
              <w:overflowPunct w:val="0"/>
              <w:autoSpaceDE w:val="0"/>
              <w:autoSpaceDN w:val="0"/>
              <w:adjustRightInd w:val="0"/>
              <w:jc w:val="both"/>
            </w:pPr>
            <w:r w:rsidRPr="001E35BA">
              <w:t>10.   PN-S-02205:1998</w:t>
            </w:r>
          </w:p>
        </w:tc>
        <w:tc>
          <w:tcPr>
            <w:tcW w:w="6300" w:type="dxa"/>
          </w:tcPr>
          <w:p w:rsidR="001C2832" w:rsidRPr="001E35BA" w:rsidRDefault="001C2832" w:rsidP="006B1672">
            <w:pPr>
              <w:overflowPunct w:val="0"/>
              <w:autoSpaceDE w:val="0"/>
              <w:autoSpaceDN w:val="0"/>
              <w:adjustRightInd w:val="0"/>
              <w:jc w:val="both"/>
            </w:pPr>
            <w:r w:rsidRPr="001E35BA">
              <w:t>Drogi samochodowe. Roboty ziemne. Wymagania i badania</w:t>
            </w:r>
          </w:p>
        </w:tc>
      </w:tr>
      <w:tr w:rsidR="001C2832" w:rsidRPr="001E35BA" w:rsidTr="006B1672">
        <w:tc>
          <w:tcPr>
            <w:tcW w:w="2197" w:type="dxa"/>
          </w:tcPr>
          <w:p w:rsidR="001C2832" w:rsidRPr="001E35BA" w:rsidRDefault="001C2832" w:rsidP="006B1672">
            <w:pPr>
              <w:overflowPunct w:val="0"/>
              <w:autoSpaceDE w:val="0"/>
              <w:autoSpaceDN w:val="0"/>
              <w:adjustRightInd w:val="0"/>
              <w:jc w:val="both"/>
            </w:pPr>
            <w:r w:rsidRPr="001E35BA">
              <w:t>11.   PN-S-96035:1997</w:t>
            </w:r>
          </w:p>
        </w:tc>
        <w:tc>
          <w:tcPr>
            <w:tcW w:w="6300" w:type="dxa"/>
          </w:tcPr>
          <w:p w:rsidR="001C2832" w:rsidRPr="001E35BA" w:rsidRDefault="001C2832" w:rsidP="006B1672">
            <w:pPr>
              <w:overflowPunct w:val="0"/>
              <w:autoSpaceDE w:val="0"/>
              <w:autoSpaceDN w:val="0"/>
              <w:adjustRightInd w:val="0"/>
              <w:jc w:val="both"/>
            </w:pPr>
            <w:r w:rsidRPr="001E35BA">
              <w:t>Drogi samochodowe. Popioły lotne</w:t>
            </w:r>
          </w:p>
        </w:tc>
      </w:tr>
      <w:tr w:rsidR="001C2832" w:rsidRPr="001E35BA" w:rsidTr="006B1672">
        <w:tc>
          <w:tcPr>
            <w:tcW w:w="2197" w:type="dxa"/>
          </w:tcPr>
          <w:p w:rsidR="001C2832" w:rsidRPr="001E35BA" w:rsidRDefault="001C2832" w:rsidP="006B1672">
            <w:pPr>
              <w:overflowPunct w:val="0"/>
              <w:autoSpaceDE w:val="0"/>
              <w:autoSpaceDN w:val="0"/>
              <w:adjustRightInd w:val="0"/>
              <w:jc w:val="both"/>
            </w:pPr>
            <w:r w:rsidRPr="001E35BA">
              <w:t>12.   BN-88/6731-08</w:t>
            </w:r>
          </w:p>
        </w:tc>
        <w:tc>
          <w:tcPr>
            <w:tcW w:w="6300" w:type="dxa"/>
          </w:tcPr>
          <w:p w:rsidR="001C2832" w:rsidRPr="001E35BA" w:rsidRDefault="001C2832" w:rsidP="006B1672">
            <w:pPr>
              <w:overflowPunct w:val="0"/>
              <w:autoSpaceDE w:val="0"/>
              <w:autoSpaceDN w:val="0"/>
              <w:adjustRightInd w:val="0"/>
              <w:jc w:val="both"/>
            </w:pPr>
            <w:r w:rsidRPr="001E35BA">
              <w:t>Cement. Transport i przechowywanie</w:t>
            </w:r>
          </w:p>
        </w:tc>
      </w:tr>
      <w:tr w:rsidR="001C2832" w:rsidRPr="001E35BA" w:rsidTr="006B1672">
        <w:tc>
          <w:tcPr>
            <w:tcW w:w="2197" w:type="dxa"/>
          </w:tcPr>
          <w:p w:rsidR="001C2832" w:rsidRPr="001E35BA" w:rsidRDefault="001C2832" w:rsidP="006B1672">
            <w:pPr>
              <w:overflowPunct w:val="0"/>
              <w:autoSpaceDE w:val="0"/>
              <w:autoSpaceDN w:val="0"/>
              <w:adjustRightInd w:val="0"/>
              <w:jc w:val="both"/>
            </w:pPr>
            <w:r w:rsidRPr="001E35BA">
              <w:t>13.   BN-80/6775-03/04</w:t>
            </w:r>
          </w:p>
        </w:tc>
        <w:tc>
          <w:tcPr>
            <w:tcW w:w="6300" w:type="dxa"/>
          </w:tcPr>
          <w:p w:rsidR="001C2832" w:rsidRPr="001E35BA" w:rsidRDefault="001C2832" w:rsidP="006B1672">
            <w:pPr>
              <w:overflowPunct w:val="0"/>
              <w:autoSpaceDE w:val="0"/>
              <w:autoSpaceDN w:val="0"/>
              <w:adjustRightInd w:val="0"/>
              <w:jc w:val="both"/>
            </w:pPr>
            <w:r w:rsidRPr="001E35BA">
              <w:t>Prefabrykaty budowlane z betonu. Elementy nawierzchni dróg, ulic, parkingów i torowisk tramwajowych. Krawężniki i obrzeża chodnikowe</w:t>
            </w:r>
          </w:p>
        </w:tc>
      </w:tr>
    </w:tbl>
    <w:p w:rsidR="001C2832" w:rsidRPr="001E35BA" w:rsidRDefault="001C2832" w:rsidP="001C2832">
      <w:pPr>
        <w:keepNext/>
        <w:overflowPunct w:val="0"/>
        <w:autoSpaceDE w:val="0"/>
        <w:autoSpaceDN w:val="0"/>
        <w:adjustRightInd w:val="0"/>
        <w:spacing w:before="120" w:after="120"/>
        <w:jc w:val="both"/>
        <w:outlineLvl w:val="1"/>
        <w:rPr>
          <w:b/>
        </w:rPr>
      </w:pPr>
      <w:r w:rsidRPr="001E35BA">
        <w:rPr>
          <w:b/>
        </w:rPr>
        <w:t>10.2. Inne materiały</w:t>
      </w:r>
    </w:p>
    <w:p w:rsidR="001C2832" w:rsidRPr="001E35BA" w:rsidRDefault="001C2832" w:rsidP="001C2832">
      <w:pPr>
        <w:overflowPunct w:val="0"/>
        <w:autoSpaceDE w:val="0"/>
        <w:autoSpaceDN w:val="0"/>
        <w:adjustRightInd w:val="0"/>
        <w:jc w:val="both"/>
      </w:pPr>
      <w:r w:rsidRPr="001E35BA">
        <w:t xml:space="preserve">14.   Katalog powtarzalnych elementów drogowych (KPED), </w:t>
      </w:r>
      <w:proofErr w:type="spellStart"/>
      <w:r w:rsidRPr="001E35BA">
        <w:t>Transprojekt</w:t>
      </w:r>
      <w:proofErr w:type="spellEnd"/>
      <w:r w:rsidRPr="001E35BA">
        <w:t>-Warszawa, 1979.</w:t>
      </w:r>
    </w:p>
    <w:p w:rsidR="001C2832" w:rsidRPr="001E35BA" w:rsidRDefault="001C2832" w:rsidP="001C2832">
      <w:pPr>
        <w:overflowPunct w:val="0"/>
        <w:autoSpaceDE w:val="0"/>
        <w:autoSpaceDN w:val="0"/>
        <w:adjustRightInd w:val="0"/>
        <w:jc w:val="both"/>
      </w:pPr>
      <w:r w:rsidRPr="001E35BA">
        <w:t xml:space="preserve">15.  Warunki techniczne. Drogowe kationowe emulsje asfaltowe EmA-99. Informacje, instrukcje - zeszyt 60, </w:t>
      </w:r>
      <w:proofErr w:type="spellStart"/>
      <w:r w:rsidRPr="001E35BA">
        <w:t>IBDiM</w:t>
      </w:r>
      <w:proofErr w:type="spellEnd"/>
      <w:r w:rsidRPr="001E35BA">
        <w:t>, Warszawa, 1999.</w:t>
      </w:r>
    </w:p>
    <w:p w:rsidR="001C2832" w:rsidRPr="001E35BA" w:rsidRDefault="001C2832" w:rsidP="001C2832"/>
    <w:p w:rsidR="001C2832" w:rsidRDefault="001C2832" w:rsidP="001C2832">
      <w:pPr>
        <w:jc w:val="center"/>
        <w:rPr>
          <w:b/>
          <w:sz w:val="28"/>
        </w:rPr>
      </w:pPr>
      <w:r>
        <w:rPr>
          <w:b/>
          <w:sz w:val="28"/>
        </w:rPr>
        <w:t>D - 07.05.01</w:t>
      </w:r>
    </w:p>
    <w:p w:rsidR="001C2832" w:rsidRDefault="001C2832" w:rsidP="001C2832">
      <w:pPr>
        <w:jc w:val="center"/>
        <w:rPr>
          <w:b/>
          <w:sz w:val="27"/>
        </w:rPr>
      </w:pPr>
      <w:r>
        <w:rPr>
          <w:b/>
          <w:sz w:val="27"/>
        </w:rPr>
        <w:t> </w:t>
      </w:r>
    </w:p>
    <w:p w:rsidR="001C2832" w:rsidRDefault="001C2832" w:rsidP="001C2832">
      <w:pPr>
        <w:jc w:val="center"/>
        <w:rPr>
          <w:b/>
          <w:sz w:val="27"/>
        </w:rPr>
      </w:pPr>
      <w:r>
        <w:rPr>
          <w:b/>
          <w:sz w:val="28"/>
        </w:rPr>
        <w:t>BARIERY  OCHRONNE  STALOWE</w:t>
      </w:r>
    </w:p>
    <w:p w:rsidR="001C2832" w:rsidRPr="006732FE" w:rsidRDefault="001C2832" w:rsidP="001C2832">
      <w:pPr>
        <w:rPr>
          <w:b/>
          <w:sz w:val="28"/>
        </w:rPr>
      </w:pPr>
      <w:bookmarkStart w:id="72" w:name="_Toc424024070"/>
      <w:bookmarkStart w:id="73" w:name="_Toc507813506"/>
      <w:r>
        <w:t>1. WSTĘP</w:t>
      </w:r>
      <w:bookmarkEnd w:id="72"/>
      <w:bookmarkEnd w:id="73"/>
    </w:p>
    <w:p w:rsidR="001C2832" w:rsidRDefault="001C2832" w:rsidP="001C2832">
      <w:pPr>
        <w:pStyle w:val="Nagwek2"/>
      </w:pPr>
      <w:r>
        <w:t>1.1. Przedmiot SST</w:t>
      </w:r>
    </w:p>
    <w:p w:rsidR="001C2832" w:rsidRDefault="001C2832" w:rsidP="001C2832">
      <w:pPr>
        <w:pStyle w:val="tekstost"/>
        <w:ind w:firstLine="709"/>
      </w:pPr>
      <w:r>
        <w:t>Przedmiotem niniejszej szczegółowej specyfikacji technicznej (SST) są wymagania dotyczące wykonania i odbioru robót związanych z realizacją na drogach barier ochronnych stalowych.</w:t>
      </w:r>
    </w:p>
    <w:p w:rsidR="001C2832" w:rsidRDefault="001C2832" w:rsidP="001C2832">
      <w:pPr>
        <w:pStyle w:val="Nagwek2"/>
      </w:pPr>
      <w:r>
        <w:lastRenderedPageBreak/>
        <w:t>1.2. Zakres stosowania SST</w:t>
      </w:r>
    </w:p>
    <w:p w:rsidR="001C2832" w:rsidRDefault="001C2832" w:rsidP="001C2832">
      <w:pPr>
        <w:jc w:val="both"/>
      </w:pPr>
      <w:r>
        <w:t>Szczegółowa specyfikacja techniczna (SST) jest stosowana jako dokument przetargowy i kontraktowy przy zleca</w:t>
      </w:r>
      <w:r>
        <w:softHyphen/>
        <w:t>niu i realizacji robót</w:t>
      </w:r>
    </w:p>
    <w:p w:rsidR="001C2832" w:rsidRDefault="001C2832" w:rsidP="001C2832">
      <w:pPr>
        <w:pStyle w:val="Nagwek2"/>
      </w:pPr>
      <w:r>
        <w:t>1.3. Zakres robót objętych SST</w:t>
      </w:r>
    </w:p>
    <w:p w:rsidR="001C2832" w:rsidRDefault="001C2832" w:rsidP="001C2832">
      <w:pPr>
        <w:ind w:firstLine="709"/>
        <w:jc w:val="both"/>
      </w:pPr>
      <w:r>
        <w:t>Ustalenia zawarte w niniejszej specyfikacji dotyczą zasad prowadzenia robót związanych z wykonywaniem barier ochronnych, stalowych z prowadnicą z profilowanej taśmy stalowej typu A i B na słupkach stalowych, realizowanych na odcinkach dróg, z wyłą</w:t>
      </w:r>
      <w:r>
        <w:softHyphen/>
        <w:t>czeniem barier na obiektach mostowych.</w:t>
      </w:r>
    </w:p>
    <w:p w:rsidR="001C2832" w:rsidRDefault="001C2832" w:rsidP="001C2832">
      <w:pPr>
        <w:pStyle w:val="Nagwek2"/>
      </w:pPr>
      <w:r>
        <w:t>1.4. Określenia podstawowe</w:t>
      </w:r>
    </w:p>
    <w:p w:rsidR="001C2832" w:rsidRDefault="001C2832" w:rsidP="001C2832">
      <w:pPr>
        <w:ind w:firstLine="709"/>
        <w:jc w:val="both"/>
      </w:pPr>
      <w:r>
        <w:t>Dla celów niniejszej SST przyjmuje się następujące okreś</w:t>
      </w:r>
      <w:r>
        <w:softHyphen/>
        <w:t>lenia podstawowe:</w:t>
      </w:r>
    </w:p>
    <w:p w:rsidR="001C2832" w:rsidRDefault="001C2832" w:rsidP="001C2832">
      <w:pPr>
        <w:tabs>
          <w:tab w:val="left" w:pos="567"/>
        </w:tabs>
        <w:spacing w:before="120"/>
        <w:jc w:val="both"/>
      </w:pPr>
      <w:r>
        <w:rPr>
          <w:b/>
        </w:rPr>
        <w:t>1.4.1.</w:t>
      </w:r>
      <w:r>
        <w:tab/>
        <w:t>Bariera ochronna - urządzenie bezpieczeństwa ruchu drogo</w:t>
      </w:r>
      <w:r>
        <w:softHyphen/>
        <w:t>wego, stosowane w celu fizycznego zapobieżenia zjechaniu pojaz</w:t>
      </w:r>
      <w:r>
        <w:softHyphen/>
        <w:t>du z drogi w miejscach, gdzie to jest niebezpieczne, wyjechaniu pojazdu poza koronę drogi, przejechaniu pojazdu na jezdnię przez</w:t>
      </w:r>
      <w:r>
        <w:softHyphen/>
        <w:t>naczoną dla przeciwnego kierunku ruchu lub niedopuszczenia do powstania kolizji pojazdu z obiektami lub przeszkodami stałymi znajdującymi się w pobliżu jezdni.</w:t>
      </w:r>
    </w:p>
    <w:p w:rsidR="001C2832" w:rsidRDefault="001C2832" w:rsidP="001C2832">
      <w:pPr>
        <w:tabs>
          <w:tab w:val="left" w:pos="567"/>
        </w:tabs>
        <w:spacing w:before="120"/>
        <w:jc w:val="both"/>
      </w:pPr>
      <w:r>
        <w:rPr>
          <w:b/>
        </w:rPr>
        <w:t>1.4.2.</w:t>
      </w:r>
      <w:r>
        <w:tab/>
        <w:t>Bariera ochronna stalowa - bariera ochronna, której pods</w:t>
      </w:r>
      <w:r>
        <w:softHyphen/>
        <w:t>tawowym elementem jest prowadnica wykonana z profilowanej taśmy stalowej (zał. 11.1).</w:t>
      </w:r>
    </w:p>
    <w:p w:rsidR="001C2832" w:rsidRDefault="001C2832" w:rsidP="001C2832">
      <w:pPr>
        <w:tabs>
          <w:tab w:val="left" w:pos="567"/>
        </w:tabs>
        <w:spacing w:before="120"/>
        <w:jc w:val="both"/>
      </w:pPr>
      <w:r>
        <w:rPr>
          <w:b/>
        </w:rPr>
        <w:t>1.4.3.</w:t>
      </w:r>
      <w:r>
        <w:tab/>
        <w:t>Bariera skrajna - bariera ochronna umieszczona przy kra</w:t>
      </w:r>
      <w:r>
        <w:softHyphen/>
        <w:t>wędzi jezdni lub korony drogi, przeciwdzia</w:t>
      </w:r>
      <w:r>
        <w:softHyphen/>
        <w:t>łająca niebezpiecznym następstwom zjechania z drogi lub je og</w:t>
      </w:r>
      <w:r>
        <w:softHyphen/>
        <w:t>raniczająca (zał. 11.1 i 11.2).</w:t>
      </w:r>
    </w:p>
    <w:p w:rsidR="001C2832" w:rsidRDefault="001C2832" w:rsidP="001C2832">
      <w:pPr>
        <w:tabs>
          <w:tab w:val="left" w:pos="567"/>
        </w:tabs>
        <w:spacing w:before="120"/>
        <w:jc w:val="both"/>
      </w:pPr>
      <w:r>
        <w:rPr>
          <w:b/>
        </w:rPr>
        <w:t>1.4.4.</w:t>
      </w:r>
      <w:r>
        <w:tab/>
        <w:t>Bariera dzieląca - bariera ochronna umieszczona na pasie dzielącym drogi dwujezdniowej lub bocznym pasie dzielącym, prze</w:t>
      </w:r>
      <w:r>
        <w:softHyphen/>
        <w:t>ciwdziałająca przejechaniu pojazdu na drugą jezdnię (zał. 11.1).</w:t>
      </w:r>
    </w:p>
    <w:p w:rsidR="001C2832" w:rsidRDefault="001C2832" w:rsidP="001C2832">
      <w:pPr>
        <w:tabs>
          <w:tab w:val="left" w:pos="567"/>
          <w:tab w:val="left" w:pos="883"/>
        </w:tabs>
        <w:spacing w:before="120"/>
        <w:jc w:val="both"/>
      </w:pPr>
      <w:r>
        <w:rPr>
          <w:b/>
        </w:rPr>
        <w:t>1.4.5.</w:t>
      </w:r>
      <w:r>
        <w:tab/>
        <w:t>Bariera osłonowa - bariera ochronna umieszczona między jezdnią a obiektami lub przeszkodami stałymi znajdującymi się w pobliżu jezdni.</w:t>
      </w:r>
    </w:p>
    <w:p w:rsidR="001C2832" w:rsidRDefault="001C2832" w:rsidP="001C2832">
      <w:pPr>
        <w:tabs>
          <w:tab w:val="left" w:pos="567"/>
          <w:tab w:val="left" w:pos="883"/>
        </w:tabs>
        <w:spacing w:before="120"/>
        <w:jc w:val="both"/>
      </w:pPr>
      <w:r>
        <w:rPr>
          <w:b/>
        </w:rPr>
        <w:t>1.4.6.</w:t>
      </w:r>
      <w:r>
        <w:tab/>
        <w:t xml:space="preserve">Bariera wysięgnikowa - bariera, w której prowadnica zamocowana jest do słupków za pośrednictwem wysięgników zapewniających odstęp między słupkiem a prowadnicą co najmniej </w:t>
      </w:r>
      <w:smartTag w:uri="urn:schemas-microsoft-com:office:smarttags" w:element="metricconverter">
        <w:smartTagPr>
          <w:attr w:name="ProductID" w:val="250 mm"/>
        </w:smartTagPr>
        <w:r>
          <w:t>250 mm</w:t>
        </w:r>
      </w:smartTag>
      <w:r>
        <w:t xml:space="preserve"> (zał. 11.1 i 11.2 c).</w:t>
      </w:r>
    </w:p>
    <w:p w:rsidR="001C2832" w:rsidRDefault="001C2832" w:rsidP="001C2832">
      <w:pPr>
        <w:tabs>
          <w:tab w:val="left" w:pos="567"/>
        </w:tabs>
        <w:spacing w:before="120"/>
        <w:jc w:val="both"/>
      </w:pPr>
      <w:r>
        <w:rPr>
          <w:b/>
        </w:rPr>
        <w:t>1.4.7.</w:t>
      </w:r>
      <w:r>
        <w:tab/>
        <w:t>Bariera przekładkowa - bariera, w której prowadnica zamo</w:t>
      </w:r>
      <w:r>
        <w:softHyphen/>
        <w:t>cowana jest do słupków za pośrednictwem  przekładek  zapewniają</w:t>
      </w:r>
      <w:r>
        <w:softHyphen/>
        <w:t xml:space="preserve">cych  odstęp  między  prowadnicą a słupkiem od </w:t>
      </w:r>
      <w:smartTag w:uri="urn:schemas-microsoft-com:office:smarttags" w:element="metricconverter">
        <w:smartTagPr>
          <w:attr w:name="ProductID" w:val="100 mm"/>
        </w:smartTagPr>
        <w:r>
          <w:t>100 mm</w:t>
        </w:r>
      </w:smartTag>
      <w:r>
        <w:t xml:space="preserve"> do </w:t>
      </w:r>
      <w:smartTag w:uri="urn:schemas-microsoft-com:office:smarttags" w:element="metricconverter">
        <w:smartTagPr>
          <w:attr w:name="ProductID" w:val="180 mm"/>
        </w:smartTagPr>
        <w:r>
          <w:t>180 mm</w:t>
        </w:r>
      </w:smartTag>
      <w:r>
        <w:t xml:space="preserve"> (zał. 11.2 b).</w:t>
      </w:r>
    </w:p>
    <w:p w:rsidR="001C2832" w:rsidRDefault="001C2832" w:rsidP="001C2832">
      <w:pPr>
        <w:tabs>
          <w:tab w:val="left" w:pos="33"/>
          <w:tab w:val="left" w:pos="567"/>
          <w:tab w:val="left" w:pos="811"/>
        </w:tabs>
        <w:spacing w:before="120"/>
        <w:jc w:val="both"/>
      </w:pPr>
      <w:r>
        <w:rPr>
          <w:b/>
        </w:rPr>
        <w:t>1.4.8.</w:t>
      </w:r>
      <w:r>
        <w:tab/>
        <w:t xml:space="preserve">Bariera </w:t>
      </w:r>
      <w:proofErr w:type="spellStart"/>
      <w:r>
        <w:t>bezprzekładkowa</w:t>
      </w:r>
      <w:proofErr w:type="spellEnd"/>
      <w:r>
        <w:t xml:space="preserve"> - bariera, w której prowadnica zamocowana jest bezpośrednio do słupków </w:t>
      </w:r>
      <w:r>
        <w:br/>
        <w:t xml:space="preserve">(zał. </w:t>
      </w:r>
      <w:smartTag w:uri="urn:schemas-microsoft-com:office:smarttags" w:element="metricconverter">
        <w:smartTagPr>
          <w:attr w:name="ProductID" w:val="11.2 a"/>
        </w:smartTagPr>
        <w:r>
          <w:t>11.2 a</w:t>
        </w:r>
      </w:smartTag>
      <w:r>
        <w:t>).</w:t>
      </w:r>
    </w:p>
    <w:p w:rsidR="001C2832" w:rsidRDefault="001C2832" w:rsidP="001C2832">
      <w:pPr>
        <w:tabs>
          <w:tab w:val="left" w:pos="33"/>
          <w:tab w:val="left" w:pos="567"/>
          <w:tab w:val="left" w:pos="811"/>
        </w:tabs>
        <w:spacing w:before="120"/>
        <w:jc w:val="both"/>
      </w:pPr>
      <w:r>
        <w:rPr>
          <w:b/>
        </w:rPr>
        <w:t>1.4.9.</w:t>
      </w:r>
      <w:r>
        <w:tab/>
        <w:t>Prowadnica bariery - podstawowy element bariery wykonany z profilowanej taśmy stalowej, mający za zadanie umożliwienie płynnego wzdłużnego przemieszczenia pojazdu w czasie kolizji, w czasie którego prowadnica powinna odkształcać się stopniowo i w sposób plastyczny.</w:t>
      </w:r>
    </w:p>
    <w:p w:rsidR="001C2832" w:rsidRDefault="001C2832" w:rsidP="001C2832">
      <w:pPr>
        <w:tabs>
          <w:tab w:val="left" w:pos="567"/>
        </w:tabs>
        <w:jc w:val="both"/>
      </w:pPr>
      <w:r>
        <w:tab/>
        <w:t>Odróżnia się dwa typy profilowanej taśmy stalowej: typ A i typ B, różniące się kształtem przetłoczeń (zał. 11.4).</w:t>
      </w:r>
    </w:p>
    <w:p w:rsidR="001C2832" w:rsidRDefault="001C2832" w:rsidP="001C2832">
      <w:pPr>
        <w:tabs>
          <w:tab w:val="left" w:pos="567"/>
        </w:tabs>
        <w:spacing w:before="120"/>
        <w:jc w:val="both"/>
      </w:pPr>
      <w:r>
        <w:rPr>
          <w:b/>
        </w:rPr>
        <w:t>1.4.10.</w:t>
      </w:r>
      <w:r>
        <w:tab/>
        <w:t>Przekładka - element bariery, wykonany zwykle z rury (okrągłej, prostokątnej) lub kształtownika stalowego (np. z ceow</w:t>
      </w:r>
      <w:r>
        <w:softHyphen/>
        <w:t xml:space="preserve">nika, dwuteownika) o szerokości od 100 do </w:t>
      </w:r>
      <w:smartTag w:uri="urn:schemas-microsoft-com:office:smarttags" w:element="metricconverter">
        <w:smartTagPr>
          <w:attr w:name="ProductID" w:val="140 mm"/>
        </w:smartTagPr>
        <w:r>
          <w:t>140 mm</w:t>
        </w:r>
      </w:smartTag>
      <w:r>
        <w:t xml:space="preserve">, umieszczony pomiędzy prowadnicą a słupkiem, którego zadaniem jest nadanie barierze korzystniejszych właściwości kolizyjnych (niż w barierze </w:t>
      </w:r>
      <w:proofErr w:type="spellStart"/>
      <w:r>
        <w:t>bez</w:t>
      </w:r>
      <w:r>
        <w:softHyphen/>
        <w:t>przekładkowej</w:t>
      </w:r>
      <w:proofErr w:type="spellEnd"/>
      <w:r>
        <w:t>), powodujących, że prowadnica bariery w pierwszej fazie odkształcania lub przemieszczania słupków nie jest odgina</w:t>
      </w:r>
      <w:r>
        <w:softHyphen/>
        <w:t>na do dołu, lecz unoszona ku górze.</w:t>
      </w:r>
    </w:p>
    <w:p w:rsidR="001C2832" w:rsidRDefault="001C2832" w:rsidP="001C2832">
      <w:pPr>
        <w:spacing w:before="120"/>
        <w:jc w:val="both"/>
      </w:pPr>
      <w:r>
        <w:rPr>
          <w:b/>
        </w:rPr>
        <w:t>1.4.11.</w:t>
      </w:r>
      <w:r>
        <w:t>Wysięgnik - element bariery, wykonany zwykle z odpowiednio wygiętej blachy stalowej lub z kształtownika stalowego, umiesz</w:t>
      </w:r>
      <w:r>
        <w:softHyphen/>
        <w:t>czony pomiędzy prowadnicą a słupkiem, którego zadaniem jest utrzy</w:t>
      </w:r>
      <w:r>
        <w:softHyphen/>
        <w:t xml:space="preserve">manie prowadnicy w określonej odległości od słupka, zwykle około 0,3 do </w:t>
      </w:r>
      <w:smartTag w:uri="urn:schemas-microsoft-com:office:smarttags" w:element="metricconverter">
        <w:smartTagPr>
          <w:attr w:name="ProductID" w:val="0,4 m"/>
        </w:smartTagPr>
        <w:r>
          <w:t>0,4 m</w:t>
        </w:r>
      </w:smartTag>
      <w:r>
        <w:t>, co zapewnia dużą podatność prowadnicy bariery w pierw</w:t>
      </w:r>
      <w:r>
        <w:softHyphen/>
        <w:t>szej fazie kolizji oraz dość łagodnie obciąża słupki siłami od nadjeżdżającego pojazdu.</w:t>
      </w:r>
    </w:p>
    <w:p w:rsidR="001C2832" w:rsidRDefault="001C2832" w:rsidP="001C2832">
      <w:pPr>
        <w:spacing w:before="120"/>
        <w:jc w:val="both"/>
      </w:pPr>
      <w:r>
        <w:rPr>
          <w:b/>
        </w:rPr>
        <w:t>1.4.12.</w:t>
      </w:r>
      <w:r>
        <w:t xml:space="preserve"> Typy barier zależne od poprzecznego odkształcenia barie</w:t>
      </w:r>
      <w:r>
        <w:softHyphen/>
        <w:t>ry w czasie kolizji:</w:t>
      </w:r>
    </w:p>
    <w:p w:rsidR="001C2832" w:rsidRDefault="001C2832" w:rsidP="001C2832">
      <w:pPr>
        <w:numPr>
          <w:ilvl w:val="0"/>
          <w:numId w:val="1"/>
        </w:numPr>
        <w:jc w:val="both"/>
      </w:pPr>
      <w:r>
        <w:rPr>
          <w:rFonts w:ascii="Symbol" w:hAnsi="Symbol"/>
        </w:rPr>
        <w:t></w:t>
      </w:r>
      <w:r>
        <w:rPr>
          <w:sz w:val="14"/>
          <w:szCs w:val="14"/>
        </w:rPr>
        <w:t xml:space="preserve">      </w:t>
      </w:r>
      <w:r>
        <w:t xml:space="preserve">typ I   :   bariera podatna, z odkształceniem dochodzącym od 1,8 do </w:t>
      </w:r>
      <w:smartTag w:uri="urn:schemas-microsoft-com:office:smarttags" w:element="metricconverter">
        <w:smartTagPr>
          <w:attr w:name="ProductID" w:val="2,0 m"/>
        </w:smartTagPr>
        <w:r>
          <w:t>2,0 m</w:t>
        </w:r>
      </w:smartTag>
      <w:r>
        <w:t>,</w:t>
      </w:r>
    </w:p>
    <w:p w:rsidR="001C2832" w:rsidRDefault="001C2832" w:rsidP="001C2832">
      <w:pPr>
        <w:numPr>
          <w:ilvl w:val="0"/>
          <w:numId w:val="1"/>
        </w:numPr>
        <w:jc w:val="both"/>
      </w:pPr>
      <w:r>
        <w:rPr>
          <w:rFonts w:ascii="Symbol" w:hAnsi="Symbol"/>
        </w:rPr>
        <w:t></w:t>
      </w:r>
      <w:r>
        <w:rPr>
          <w:sz w:val="14"/>
          <w:szCs w:val="14"/>
        </w:rPr>
        <w:t xml:space="preserve">      </w:t>
      </w:r>
      <w:r>
        <w:t>typ II  :   bariera o ograniczonej podatności (wzmocniona), z od</w:t>
      </w:r>
      <w:r>
        <w:softHyphen/>
        <w:t xml:space="preserve">kształceniem do </w:t>
      </w:r>
      <w:smartTag w:uri="urn:schemas-microsoft-com:office:smarttags" w:element="metricconverter">
        <w:smartTagPr>
          <w:attr w:name="ProductID" w:val="0,85 m"/>
        </w:smartTagPr>
        <w:r>
          <w:t>0,85 m</w:t>
        </w:r>
      </w:smartTag>
      <w:r>
        <w:t>,</w:t>
      </w:r>
    </w:p>
    <w:p w:rsidR="001C2832" w:rsidRDefault="001C2832" w:rsidP="001C2832">
      <w:pPr>
        <w:numPr>
          <w:ilvl w:val="0"/>
          <w:numId w:val="1"/>
        </w:numPr>
        <w:jc w:val="both"/>
      </w:pPr>
      <w:r>
        <w:rPr>
          <w:rFonts w:ascii="Symbol" w:hAnsi="Symbol"/>
        </w:rPr>
        <w:t></w:t>
      </w:r>
      <w:r>
        <w:rPr>
          <w:sz w:val="14"/>
          <w:szCs w:val="14"/>
        </w:rPr>
        <w:t xml:space="preserve">      </w:t>
      </w:r>
      <w:r>
        <w:t>typ III :   bariera niepodatna (sztywna), z odkształceniem równym lub bliskim zeru.</w:t>
      </w:r>
    </w:p>
    <w:p w:rsidR="001C2832" w:rsidRDefault="001C2832" w:rsidP="001C2832">
      <w:pPr>
        <w:spacing w:before="120"/>
        <w:jc w:val="both"/>
      </w:pPr>
      <w:r>
        <w:rPr>
          <w:b/>
        </w:rPr>
        <w:t>1.4.13.</w:t>
      </w:r>
      <w:r>
        <w:t xml:space="preserve"> Pozostałe określenia podstawowe są zgodne z obowiązują</w:t>
      </w:r>
      <w:r>
        <w:softHyphen/>
        <w:t>cymi, odpowiednimi polskimi normami i z definicjami podanymi w SST D-M-00.00.00 „Wymagania ogólne” pkt 1.4.</w:t>
      </w:r>
    </w:p>
    <w:p w:rsidR="001C2832" w:rsidRDefault="001C2832" w:rsidP="001C2832">
      <w:pPr>
        <w:pStyle w:val="Nagwek2"/>
      </w:pPr>
      <w:r>
        <w:t>1.5. Ogólne wymagania dotyczące robót</w:t>
      </w:r>
    </w:p>
    <w:p w:rsidR="001C2832" w:rsidRDefault="001C2832" w:rsidP="001C2832">
      <w:pPr>
        <w:ind w:firstLine="709"/>
        <w:jc w:val="both"/>
      </w:pPr>
      <w:r>
        <w:t>Ogólne wymagania dotyczące robót podano w SST D-M-00.00.00 „Wymagania ogólne” pkt 1.5.</w:t>
      </w:r>
    </w:p>
    <w:p w:rsidR="001C2832" w:rsidRPr="00272794" w:rsidRDefault="001C2832" w:rsidP="001C2832">
      <w:pPr>
        <w:jc w:val="both"/>
        <w:rPr>
          <w:b/>
        </w:rPr>
      </w:pPr>
    </w:p>
    <w:p w:rsidR="001C2832" w:rsidRPr="00272794" w:rsidRDefault="001C2832" w:rsidP="001C2832">
      <w:pPr>
        <w:jc w:val="both"/>
        <w:rPr>
          <w:b/>
        </w:rPr>
      </w:pPr>
      <w:r w:rsidRPr="00272794">
        <w:rPr>
          <w:b/>
        </w:rPr>
        <w:t>1.6. Kody i nazwy robót wg Wspólnego Słownika Zamówień ( CPV )</w:t>
      </w:r>
    </w:p>
    <w:p w:rsidR="001C2832" w:rsidRDefault="001C2832" w:rsidP="001C2832">
      <w:pPr>
        <w:jc w:val="both"/>
      </w:pPr>
    </w:p>
    <w:p w:rsidR="001C2832" w:rsidRDefault="001C2832" w:rsidP="001C2832">
      <w:pPr>
        <w:jc w:val="both"/>
      </w:pPr>
      <w:r>
        <w:lastRenderedPageBreak/>
        <w:tab/>
        <w:t>45233280-5: Wznoszenie barier drogowych</w:t>
      </w:r>
    </w:p>
    <w:p w:rsidR="001C2832" w:rsidRDefault="001C2832" w:rsidP="001C2832">
      <w:pPr>
        <w:pStyle w:val="Nagwek1"/>
      </w:pPr>
      <w:bookmarkStart w:id="74" w:name="_Toc424024071"/>
      <w:bookmarkStart w:id="75" w:name="_Toc507813507"/>
      <w:r>
        <w:t>2. MATERIAŁY</w:t>
      </w:r>
      <w:bookmarkEnd w:id="74"/>
      <w:bookmarkEnd w:id="75"/>
    </w:p>
    <w:p w:rsidR="001C2832" w:rsidRDefault="001C2832" w:rsidP="001C2832">
      <w:pPr>
        <w:pStyle w:val="Nagwek2"/>
      </w:pPr>
      <w:r>
        <w:t>2.1. Ogólne wymagania dotyczące materiałów</w:t>
      </w:r>
    </w:p>
    <w:p w:rsidR="001C2832" w:rsidRDefault="001C2832" w:rsidP="001C2832">
      <w:pPr>
        <w:ind w:firstLine="709"/>
        <w:jc w:val="both"/>
      </w:pPr>
      <w:r>
        <w:t>Ogólne wymagania dotyczące materiałów, ich pozyskiwania i składowania, podano w SST D-M-00.00.00 „Wymagania ogólne” pkt 2.</w:t>
      </w:r>
    </w:p>
    <w:p w:rsidR="001C2832" w:rsidRDefault="001C2832" w:rsidP="001C2832">
      <w:pPr>
        <w:pStyle w:val="Nagwek2"/>
      </w:pPr>
      <w:r>
        <w:t>2.2. Materiały do wykonania barier ochronnych stalowych</w:t>
      </w:r>
    </w:p>
    <w:p w:rsidR="001C2832" w:rsidRDefault="001C2832" w:rsidP="001C2832">
      <w:pPr>
        <w:tabs>
          <w:tab w:val="left" w:pos="-2552"/>
        </w:tabs>
        <w:jc w:val="both"/>
      </w:pPr>
      <w:r>
        <w:tab/>
        <w:t>Dopuszcza się do stosowania tylko takie konstrukcje drogowych barier ochronnych, na które wydano aprobatę techniczną.</w:t>
      </w:r>
    </w:p>
    <w:p w:rsidR="001C2832" w:rsidRDefault="001C2832" w:rsidP="001C2832">
      <w:pPr>
        <w:ind w:firstLine="709"/>
        <w:jc w:val="both"/>
      </w:pPr>
      <w:r>
        <w:t>Elementy do wykonania barier ochronnych stalowych określo</w:t>
      </w:r>
      <w:r>
        <w:softHyphen/>
        <w:t>ne są poprzez typ bariery podany w dokumentacji projektowej, nawiązujący do ustaleń producenta barier. Do elementów tych należą:</w:t>
      </w:r>
    </w:p>
    <w:p w:rsidR="001C2832" w:rsidRDefault="001C2832" w:rsidP="001C2832">
      <w:pPr>
        <w:ind w:left="1"/>
        <w:jc w:val="both"/>
      </w:pPr>
      <w:r>
        <w:rPr>
          <w:rFonts w:ascii="Symbol" w:hAnsi="Symbol"/>
        </w:rPr>
        <w:t></w:t>
      </w:r>
      <w:r>
        <w:rPr>
          <w:sz w:val="14"/>
          <w:szCs w:val="14"/>
        </w:rPr>
        <w:t xml:space="preserve">      </w:t>
      </w:r>
      <w:r>
        <w:t>prowadnica,</w:t>
      </w:r>
    </w:p>
    <w:p w:rsidR="001C2832" w:rsidRDefault="001C2832" w:rsidP="001C2832">
      <w:pPr>
        <w:ind w:left="1"/>
        <w:jc w:val="both"/>
      </w:pPr>
      <w:r>
        <w:rPr>
          <w:rFonts w:ascii="Symbol" w:hAnsi="Symbol"/>
        </w:rPr>
        <w:t></w:t>
      </w:r>
      <w:r>
        <w:rPr>
          <w:sz w:val="14"/>
          <w:szCs w:val="14"/>
        </w:rPr>
        <w:t xml:space="preserve">      </w:t>
      </w:r>
      <w:r>
        <w:t>słupki,</w:t>
      </w:r>
    </w:p>
    <w:p w:rsidR="001C2832" w:rsidRDefault="001C2832" w:rsidP="001C2832">
      <w:pPr>
        <w:ind w:left="1"/>
        <w:jc w:val="both"/>
      </w:pPr>
      <w:r>
        <w:rPr>
          <w:rFonts w:ascii="Symbol" w:hAnsi="Symbol"/>
        </w:rPr>
        <w:t></w:t>
      </w:r>
      <w:r>
        <w:rPr>
          <w:sz w:val="14"/>
          <w:szCs w:val="14"/>
        </w:rPr>
        <w:t xml:space="preserve">      </w:t>
      </w:r>
      <w:r>
        <w:t>pas profilowy,</w:t>
      </w:r>
    </w:p>
    <w:p w:rsidR="001C2832" w:rsidRDefault="001C2832" w:rsidP="001C2832">
      <w:pPr>
        <w:ind w:left="1"/>
        <w:jc w:val="both"/>
      </w:pPr>
      <w:r>
        <w:rPr>
          <w:rFonts w:ascii="Symbol" w:hAnsi="Symbol"/>
        </w:rPr>
        <w:t></w:t>
      </w:r>
      <w:r>
        <w:rPr>
          <w:sz w:val="14"/>
          <w:szCs w:val="14"/>
        </w:rPr>
        <w:t xml:space="preserve">      </w:t>
      </w:r>
      <w:r>
        <w:t>wysięgniki,</w:t>
      </w:r>
    </w:p>
    <w:p w:rsidR="001C2832" w:rsidRDefault="001C2832" w:rsidP="001C2832">
      <w:pPr>
        <w:ind w:left="1"/>
        <w:jc w:val="both"/>
      </w:pPr>
      <w:r>
        <w:rPr>
          <w:rFonts w:ascii="Symbol" w:hAnsi="Symbol"/>
        </w:rPr>
        <w:t></w:t>
      </w:r>
      <w:r>
        <w:rPr>
          <w:sz w:val="14"/>
          <w:szCs w:val="14"/>
        </w:rPr>
        <w:t xml:space="preserve">      </w:t>
      </w:r>
      <w:r>
        <w:t>przekładki, wsporniki, śruby, podkładki, światła odblaskowe,</w:t>
      </w:r>
    </w:p>
    <w:p w:rsidR="001C2832" w:rsidRDefault="001C2832" w:rsidP="001C2832">
      <w:pPr>
        <w:ind w:left="1"/>
        <w:jc w:val="both"/>
      </w:pPr>
      <w:r>
        <w:rPr>
          <w:rFonts w:ascii="Symbol" w:hAnsi="Symbol"/>
        </w:rPr>
        <w:t></w:t>
      </w:r>
      <w:r>
        <w:rPr>
          <w:sz w:val="14"/>
          <w:szCs w:val="14"/>
        </w:rPr>
        <w:t xml:space="preserve">      </w:t>
      </w:r>
      <w:r>
        <w:t>łączniki ukośne,</w:t>
      </w:r>
    </w:p>
    <w:p w:rsidR="001C2832" w:rsidRDefault="001C2832" w:rsidP="001C2832">
      <w:pPr>
        <w:ind w:left="1"/>
        <w:jc w:val="both"/>
      </w:pPr>
      <w:r>
        <w:rPr>
          <w:rFonts w:ascii="Symbol" w:hAnsi="Symbol"/>
        </w:rPr>
        <w:t></w:t>
      </w:r>
      <w:r>
        <w:rPr>
          <w:sz w:val="14"/>
          <w:szCs w:val="14"/>
        </w:rPr>
        <w:t xml:space="preserve">      </w:t>
      </w:r>
      <w:r>
        <w:t>obejmy słupka, itp.</w:t>
      </w:r>
    </w:p>
    <w:p w:rsidR="001C2832" w:rsidRDefault="001C2832" w:rsidP="001C2832">
      <w:pPr>
        <w:ind w:firstLine="709"/>
        <w:jc w:val="both"/>
      </w:pPr>
      <w:r>
        <w:t>Ponadto przy ustawianiu barier ochronnych stalowych mogą wystąpić materiały do wykonania elementów betonowych jak fundamenty, kotwy wraz z ich deskowaniem.</w:t>
      </w:r>
    </w:p>
    <w:p w:rsidR="001C2832" w:rsidRDefault="001C2832" w:rsidP="001C2832">
      <w:pPr>
        <w:pStyle w:val="Nagwek2"/>
      </w:pPr>
      <w:r>
        <w:t>2.3. Elementy do wykonania barier ochronnych stalowych</w:t>
      </w:r>
    </w:p>
    <w:p w:rsidR="001C2832" w:rsidRDefault="001C2832" w:rsidP="001C2832">
      <w:pPr>
        <w:spacing w:after="120"/>
        <w:jc w:val="both"/>
      </w:pPr>
      <w:r>
        <w:rPr>
          <w:b/>
        </w:rPr>
        <w:t>2.3.1.</w:t>
      </w:r>
      <w:r>
        <w:t xml:space="preserve"> Prowadnica</w:t>
      </w:r>
    </w:p>
    <w:p w:rsidR="001C2832" w:rsidRDefault="001C2832" w:rsidP="001C2832">
      <w:pPr>
        <w:ind w:firstLine="709"/>
        <w:jc w:val="both"/>
      </w:pPr>
      <w:r>
        <w:t>Typ prowadnicy z profilowanej taśmy stalowej powinien być określony w dokumentacji projektowej, przy czym:</w:t>
      </w:r>
    </w:p>
    <w:p w:rsidR="001C2832" w:rsidRDefault="001C2832" w:rsidP="001C2832">
      <w:pPr>
        <w:jc w:val="both"/>
      </w:pPr>
      <w:r>
        <w:rPr>
          <w:rFonts w:ascii="Symbol" w:hAnsi="Symbol"/>
        </w:rPr>
        <w:t></w:t>
      </w:r>
      <w:r>
        <w:rPr>
          <w:sz w:val="14"/>
          <w:szCs w:val="14"/>
        </w:rPr>
        <w:t xml:space="preserve">      </w:t>
      </w:r>
      <w:r>
        <w:t>typ A powinien odpowiadać ustaleniom producenta barier,</w:t>
      </w:r>
    </w:p>
    <w:p w:rsidR="001C2832" w:rsidRDefault="001C2832" w:rsidP="001C2832">
      <w:pPr>
        <w:jc w:val="both"/>
      </w:pPr>
      <w:r>
        <w:rPr>
          <w:rFonts w:ascii="Symbol" w:hAnsi="Symbol"/>
        </w:rPr>
        <w:t></w:t>
      </w:r>
      <w:r>
        <w:rPr>
          <w:sz w:val="14"/>
          <w:szCs w:val="14"/>
        </w:rPr>
        <w:t xml:space="preserve">      </w:t>
      </w:r>
      <w:r>
        <w:t>typ B powinien odpowiadać PN-H-93461-15 [18]</w:t>
      </w:r>
    </w:p>
    <w:p w:rsidR="001C2832" w:rsidRDefault="001C2832" w:rsidP="001C2832">
      <w:pPr>
        <w:ind w:firstLine="709"/>
        <w:jc w:val="both"/>
      </w:pPr>
      <w:r>
        <w:t>Wymiary  oraz odchyłki od wymiarów prowadnicy typu A i B podano w załączniku 11.4.</w:t>
      </w:r>
    </w:p>
    <w:p w:rsidR="001C2832" w:rsidRDefault="001C2832" w:rsidP="001C2832">
      <w:pPr>
        <w:ind w:firstLine="709"/>
        <w:jc w:val="both"/>
      </w:pPr>
      <w:r>
        <w:t>Otwory w prowadnicy i zakończenia odcinków montażowych prowadnicy powinny być zgodne z ofertą producenta.</w:t>
      </w:r>
    </w:p>
    <w:p w:rsidR="001C2832" w:rsidRDefault="001C2832" w:rsidP="001C2832">
      <w:pPr>
        <w:ind w:firstLine="709"/>
        <w:jc w:val="both"/>
      </w:pPr>
      <w:r>
        <w:t>Powierzchnia prowadnicy powinna być gładka i wolna od widocz</w:t>
      </w:r>
      <w:r>
        <w:softHyphen/>
        <w:t>nych wad, bez ubytków powłoki antykorozyjnej.</w:t>
      </w:r>
    </w:p>
    <w:p w:rsidR="001C2832" w:rsidRDefault="001C2832" w:rsidP="001C2832">
      <w:pPr>
        <w:ind w:firstLine="709"/>
        <w:jc w:val="both"/>
      </w:pPr>
      <w:r>
        <w:t>Prowadnice mogą być dostarczane luzem lub w wiązkach.</w:t>
      </w:r>
    </w:p>
    <w:p w:rsidR="001C2832" w:rsidRDefault="001C2832" w:rsidP="001C2832">
      <w:pPr>
        <w:spacing w:before="120" w:after="120"/>
        <w:jc w:val="both"/>
      </w:pPr>
      <w:r>
        <w:rPr>
          <w:b/>
        </w:rPr>
        <w:t>2.3.2.</w:t>
      </w:r>
      <w:r>
        <w:t xml:space="preserve"> Słupki</w:t>
      </w:r>
    </w:p>
    <w:p w:rsidR="001C2832" w:rsidRDefault="001C2832" w:rsidP="001C2832">
      <w:pPr>
        <w:ind w:firstLine="709"/>
        <w:jc w:val="both"/>
      </w:pPr>
      <w:r>
        <w:t xml:space="preserve">Słupki bariery powinny być zgodne z ustaleniami dokumentacji projektowej. </w:t>
      </w:r>
    </w:p>
    <w:p w:rsidR="001C2832" w:rsidRDefault="001C2832" w:rsidP="001C2832">
      <w:pPr>
        <w:ind w:firstLine="709"/>
        <w:jc w:val="both"/>
      </w:pPr>
      <w:r>
        <w:t>Słupki wykonuje się zwykle z kształtowników stalowych o prze</w:t>
      </w:r>
      <w:r>
        <w:softHyphen/>
        <w:t xml:space="preserve">kroju poprzecznym: dwuteowym, ceowym, </w:t>
      </w:r>
      <w:proofErr w:type="spellStart"/>
      <w:r>
        <w:t>zetowym</w:t>
      </w:r>
      <w:proofErr w:type="spellEnd"/>
      <w:r>
        <w:t xml:space="preserve"> lub sigma. Wysokość środnika kształtownika wynosi zwykle od 100 do </w:t>
      </w:r>
      <w:smartTag w:uri="urn:schemas-microsoft-com:office:smarttags" w:element="metricconverter">
        <w:smartTagPr>
          <w:attr w:name="ProductID" w:val="140 mm"/>
        </w:smartTagPr>
        <w:r>
          <w:t>140 mm</w:t>
        </w:r>
      </w:smartTag>
      <w:r>
        <w:t>. Wymiary najczęś</w:t>
      </w:r>
      <w:r>
        <w:softHyphen/>
        <w:t>ciej stosowanych słupków stalowych przedstawiono w załączniku 11.8.</w:t>
      </w:r>
    </w:p>
    <w:p w:rsidR="001C2832" w:rsidRDefault="001C2832" w:rsidP="001C2832">
      <w:pPr>
        <w:ind w:firstLine="709"/>
        <w:jc w:val="both"/>
      </w:pPr>
      <w:r>
        <w:t>Kształtowniki powinny odpowiadać wymaganiom PN-H-93010 [12]. Powierzchnia kształtownika walcowanego powinna być charakterystyczna dla procesu walcowania i wolna od wad, jak widoczne łuski, pęknięcia, zawalcowania i naderwania. Dopuszczalne są usunięte wady przez szlifowanie lub dłutowanie z tym, że obrobiona powierzchnia powinna mieć łagodne wycięcia i zaokrąglone brzegi, a grubość kształtownika nie może zmniejszyć się poza dopuszczal</w:t>
      </w:r>
      <w:r>
        <w:softHyphen/>
        <w:t>ną dolną odchyłkę wymiarową dla kształtownika.</w:t>
      </w:r>
    </w:p>
    <w:p w:rsidR="001C2832" w:rsidRDefault="001C2832" w:rsidP="001C2832">
      <w:pPr>
        <w:ind w:firstLine="709"/>
        <w:jc w:val="both"/>
      </w:pPr>
      <w:r>
        <w:t>Kształtowniki powinny być obcięte prostopadle do osi wzdłuż</w:t>
      </w:r>
      <w:r>
        <w:softHyphen/>
        <w:t>nej kształtownika. Powierzchnia końców kształtownika nie powinna wykazywać rzadzizn, rozwarstwień, pęknięć i śladów jamy skurczo</w:t>
      </w:r>
      <w:r>
        <w:softHyphen/>
        <w:t>wej widocznych nie uzbrojonym okiem.</w:t>
      </w:r>
    </w:p>
    <w:p w:rsidR="001C2832" w:rsidRDefault="001C2832" w:rsidP="001C2832">
      <w:pPr>
        <w:pStyle w:val="Tekstpodstawowywcity"/>
      </w:pPr>
      <w:r>
        <w:t>Kształtowniki powinny być ze stali St3W lub St4W oraz mieć własności mechaniczne według PN-H-84020 [11] - tablica 1 lub innej uzgodnionej stali i normy.</w:t>
      </w:r>
    </w:p>
    <w:p w:rsidR="001C2832" w:rsidRDefault="001C2832" w:rsidP="001C2832">
      <w:pPr>
        <w:pStyle w:val="Tekstpodstawowywcity"/>
      </w:pPr>
    </w:p>
    <w:p w:rsidR="001C2832" w:rsidRDefault="001C2832" w:rsidP="001C2832">
      <w:pPr>
        <w:pStyle w:val="Tekstpodstawowywcity"/>
      </w:pPr>
    </w:p>
    <w:p w:rsidR="001C2832" w:rsidRDefault="001C2832" w:rsidP="001C2832">
      <w:pPr>
        <w:pStyle w:val="Tekstpodstawowywcity"/>
      </w:pPr>
    </w:p>
    <w:p w:rsidR="001C2832" w:rsidRDefault="001C2832" w:rsidP="001C2832">
      <w:pPr>
        <w:pStyle w:val="Tekstpodstawowywcity"/>
      </w:pPr>
    </w:p>
    <w:p w:rsidR="001C2832" w:rsidRPr="00272794" w:rsidRDefault="001C2832" w:rsidP="001C2832">
      <w:pPr>
        <w:spacing w:before="120" w:after="120"/>
        <w:rPr>
          <w:i/>
        </w:rPr>
      </w:pPr>
      <w:r w:rsidRPr="00272794">
        <w:rPr>
          <w:i/>
        </w:rPr>
        <w:t>Tablica 1. Podstawowe własności kształtowników, według PN-H-84020 [11]</w:t>
      </w:r>
    </w:p>
    <w:tbl>
      <w:tblPr>
        <w:tblW w:w="0" w:type="auto"/>
        <w:tblInd w:w="1069"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063"/>
        <w:gridCol w:w="3223"/>
        <w:gridCol w:w="3223"/>
      </w:tblGrid>
      <w:tr w:rsidR="001C2832" w:rsidTr="006B1672">
        <w:tc>
          <w:tcPr>
            <w:tcW w:w="1063" w:type="dxa"/>
            <w:tcBorders>
              <w:top w:val="single" w:sz="6" w:space="0" w:color="auto"/>
              <w:left w:val="single" w:sz="6" w:space="0" w:color="auto"/>
              <w:bottom w:val="double" w:sz="6" w:space="0" w:color="auto"/>
              <w:right w:val="single" w:sz="6" w:space="0" w:color="auto"/>
            </w:tcBorders>
            <w:noWrap/>
          </w:tcPr>
          <w:p w:rsidR="001C2832" w:rsidRDefault="001C2832" w:rsidP="006B1672">
            <w:pPr>
              <w:spacing w:before="120"/>
              <w:jc w:val="center"/>
            </w:pPr>
            <w:r>
              <w:t>Stal</w:t>
            </w:r>
          </w:p>
        </w:tc>
        <w:tc>
          <w:tcPr>
            <w:tcW w:w="3223" w:type="dxa"/>
            <w:tcBorders>
              <w:top w:val="single" w:sz="6" w:space="0" w:color="auto"/>
              <w:left w:val="single" w:sz="6" w:space="0" w:color="auto"/>
              <w:bottom w:val="double" w:sz="6" w:space="0" w:color="auto"/>
              <w:right w:val="single" w:sz="6" w:space="0" w:color="auto"/>
            </w:tcBorders>
            <w:noWrap/>
          </w:tcPr>
          <w:p w:rsidR="001C2832" w:rsidRDefault="001C2832" w:rsidP="006B1672">
            <w:pPr>
              <w:jc w:val="center"/>
            </w:pPr>
            <w:r>
              <w:t xml:space="preserve">Granica plastyczności, </w:t>
            </w:r>
          </w:p>
          <w:p w:rsidR="001C2832" w:rsidRDefault="001C2832" w:rsidP="006B1672">
            <w:pPr>
              <w:jc w:val="center"/>
            </w:pPr>
            <w:r>
              <w:t xml:space="preserve">minimum dla słupków,    </w:t>
            </w:r>
            <w:proofErr w:type="spellStart"/>
            <w:r>
              <w:t>MPa</w:t>
            </w:r>
            <w:proofErr w:type="spellEnd"/>
          </w:p>
        </w:tc>
        <w:tc>
          <w:tcPr>
            <w:tcW w:w="3223" w:type="dxa"/>
            <w:tcBorders>
              <w:top w:val="single" w:sz="6" w:space="0" w:color="auto"/>
              <w:left w:val="single" w:sz="6" w:space="0" w:color="auto"/>
              <w:bottom w:val="double" w:sz="6" w:space="0" w:color="auto"/>
              <w:right w:val="single" w:sz="6" w:space="0" w:color="auto"/>
            </w:tcBorders>
            <w:noWrap/>
          </w:tcPr>
          <w:p w:rsidR="001C2832" w:rsidRDefault="001C2832" w:rsidP="006B1672">
            <w:pPr>
              <w:jc w:val="center"/>
            </w:pPr>
            <w:r>
              <w:t>Wytrzymałość na rozciąganie</w:t>
            </w:r>
          </w:p>
          <w:p w:rsidR="001C2832" w:rsidRDefault="001C2832" w:rsidP="006B1672">
            <w:pPr>
              <w:jc w:val="center"/>
            </w:pPr>
            <w:r>
              <w:t xml:space="preserve">dla słupków,   </w:t>
            </w:r>
            <w:proofErr w:type="spellStart"/>
            <w:r>
              <w:t>MPa</w:t>
            </w:r>
            <w:proofErr w:type="spellEnd"/>
          </w:p>
        </w:tc>
      </w:tr>
      <w:tr w:rsidR="001C2832" w:rsidTr="006B1672">
        <w:tc>
          <w:tcPr>
            <w:tcW w:w="1063" w:type="dxa"/>
            <w:tcBorders>
              <w:top w:val="nil"/>
              <w:left w:val="single" w:sz="6" w:space="0" w:color="auto"/>
              <w:bottom w:val="single" w:sz="6" w:space="0" w:color="auto"/>
              <w:right w:val="single" w:sz="6" w:space="0" w:color="auto"/>
            </w:tcBorders>
            <w:noWrap/>
          </w:tcPr>
          <w:p w:rsidR="001C2832" w:rsidRDefault="001C2832" w:rsidP="006B1672">
            <w:pPr>
              <w:spacing w:before="60"/>
              <w:jc w:val="center"/>
            </w:pPr>
            <w:r>
              <w:lastRenderedPageBreak/>
              <w:t>St3W</w:t>
            </w:r>
          </w:p>
          <w:p w:rsidR="001C2832" w:rsidRDefault="001C2832" w:rsidP="006B1672">
            <w:pPr>
              <w:jc w:val="center"/>
            </w:pPr>
            <w:r>
              <w:t>St4W</w:t>
            </w:r>
          </w:p>
        </w:tc>
        <w:tc>
          <w:tcPr>
            <w:tcW w:w="3223" w:type="dxa"/>
            <w:tcBorders>
              <w:top w:val="nil"/>
              <w:left w:val="single" w:sz="6" w:space="0" w:color="auto"/>
              <w:bottom w:val="single" w:sz="6" w:space="0" w:color="auto"/>
              <w:right w:val="single" w:sz="6" w:space="0" w:color="auto"/>
            </w:tcBorders>
            <w:noWrap/>
          </w:tcPr>
          <w:p w:rsidR="001C2832" w:rsidRDefault="001C2832" w:rsidP="006B1672">
            <w:pPr>
              <w:spacing w:before="60"/>
              <w:jc w:val="center"/>
            </w:pPr>
            <w:r>
              <w:t>195</w:t>
            </w:r>
          </w:p>
          <w:p w:rsidR="001C2832" w:rsidRDefault="001C2832" w:rsidP="006B1672">
            <w:pPr>
              <w:jc w:val="center"/>
            </w:pPr>
            <w:r>
              <w:t>225</w:t>
            </w:r>
          </w:p>
        </w:tc>
        <w:tc>
          <w:tcPr>
            <w:tcW w:w="3223" w:type="dxa"/>
            <w:tcBorders>
              <w:top w:val="nil"/>
              <w:left w:val="single" w:sz="6" w:space="0" w:color="auto"/>
              <w:bottom w:val="single" w:sz="6" w:space="0" w:color="auto"/>
              <w:right w:val="single" w:sz="6" w:space="0" w:color="auto"/>
            </w:tcBorders>
            <w:noWrap/>
          </w:tcPr>
          <w:p w:rsidR="001C2832" w:rsidRDefault="001C2832" w:rsidP="006B1672">
            <w:pPr>
              <w:spacing w:before="60"/>
              <w:jc w:val="center"/>
            </w:pPr>
            <w:r>
              <w:t>od 340 do 490</w:t>
            </w:r>
          </w:p>
          <w:p w:rsidR="001C2832" w:rsidRDefault="001C2832" w:rsidP="006B1672">
            <w:pPr>
              <w:spacing w:after="60"/>
              <w:jc w:val="center"/>
            </w:pPr>
            <w:r>
              <w:t>od 400 do 550</w:t>
            </w:r>
          </w:p>
        </w:tc>
      </w:tr>
    </w:tbl>
    <w:p w:rsidR="001C2832" w:rsidRDefault="001C2832" w:rsidP="001C2832">
      <w:pPr>
        <w:ind w:firstLine="709"/>
      </w:pPr>
      <w:r>
        <w:t> </w:t>
      </w:r>
    </w:p>
    <w:p w:rsidR="001C2832" w:rsidRDefault="001C2832" w:rsidP="001C2832">
      <w:pPr>
        <w:ind w:firstLine="709"/>
        <w:jc w:val="both"/>
      </w:pPr>
      <w:r>
        <w:t>Kształtowniki mogą być dostarczone luzem lub w wiązkach.</w:t>
      </w:r>
    </w:p>
    <w:p w:rsidR="001C2832" w:rsidRDefault="001C2832" w:rsidP="001C2832">
      <w:pPr>
        <w:spacing w:before="120" w:after="120"/>
        <w:jc w:val="both"/>
      </w:pPr>
      <w:r>
        <w:rPr>
          <w:b/>
        </w:rPr>
        <w:t>2.3.3.</w:t>
      </w:r>
      <w:r>
        <w:t xml:space="preserve"> Inne elementy bariery</w:t>
      </w:r>
    </w:p>
    <w:p w:rsidR="001C2832" w:rsidRDefault="001C2832" w:rsidP="001C2832">
      <w:pPr>
        <w:ind w:firstLine="709"/>
        <w:jc w:val="both"/>
      </w:pPr>
      <w:r>
        <w:t>Jeśli dokumentacja projektowa przewiduje stosowanie pasa profilowego, to powinien on odpowiadać PN-H-93461-28 [20] w zakresie wymiarów, masy, wielkości statycznych i odchyłek wymia</w:t>
      </w:r>
      <w:r>
        <w:softHyphen/>
        <w:t>rów przekroju poprzecznego.</w:t>
      </w:r>
    </w:p>
    <w:p w:rsidR="001C2832" w:rsidRDefault="001C2832" w:rsidP="001C2832">
      <w:pPr>
        <w:ind w:firstLine="709"/>
        <w:jc w:val="both"/>
      </w:pPr>
      <w:r>
        <w:t>Inne elementy bariery, jak wysięgniki, łączniki ukośne, obejmy słupka, wsporniki, podkładki, przekładki (zał. 11.9), śruby, światła odblaskowe itp. powinny odpowiadać wymaganiom do</w:t>
      </w:r>
      <w:r>
        <w:softHyphen/>
        <w:t>kumentacji projektowej i być zgodne z ofertą producenta barier w zakresie wymiarów, odchyłek wymiarów, rozmieszczenia otworów, rodzaju materiału, ew. zabezpieczenia antykorozyjnego itp.</w:t>
      </w:r>
    </w:p>
    <w:p w:rsidR="001C2832" w:rsidRDefault="001C2832" w:rsidP="001C2832">
      <w:pPr>
        <w:ind w:firstLine="709"/>
        <w:jc w:val="both"/>
      </w:pPr>
      <w:r>
        <w:t>Wszystkie ocynkowane elementy i łączniki przewidziane do mocowania między sobą elementów bariery powinny być czyste, gładkie, bez pęknięć, naderwań, rozwarstwień i wypukłych karbów.</w:t>
      </w:r>
    </w:p>
    <w:p w:rsidR="001C2832" w:rsidRDefault="001C2832" w:rsidP="001C2832">
      <w:pPr>
        <w:ind w:firstLine="709"/>
        <w:jc w:val="both"/>
      </w:pPr>
      <w:r>
        <w:t>Dostawa większych wymiarowo elementów bariery może być do</w:t>
      </w:r>
      <w:r>
        <w:softHyphen/>
        <w:t>konana luzem lub w wiązkach. Śruby, podkładki i drobniejsze ele</w:t>
      </w:r>
      <w:r>
        <w:softHyphen/>
        <w:t>menty łącznikowe mogą być dostarczone w pudełkach tekturowych, pojemnikach blaszanych lub paletach, w zależności od wielkości</w:t>
      </w:r>
    </w:p>
    <w:p w:rsidR="001C2832" w:rsidRDefault="001C2832" w:rsidP="001C2832">
      <w:pPr>
        <w:jc w:val="both"/>
      </w:pPr>
      <w:r>
        <w:t>i masy wyrobów.</w:t>
      </w:r>
    </w:p>
    <w:p w:rsidR="001C2832" w:rsidRDefault="001C2832" w:rsidP="001C2832">
      <w:pPr>
        <w:ind w:firstLine="709"/>
        <w:jc w:val="both"/>
      </w:pPr>
      <w:r>
        <w:t>Elementy bariery powinny być przechowywane w pomieszczeniach suchych, z dala od materiałów działających korodująco i w warunkach zabezpieczających przed uszkodzeniem.</w:t>
      </w:r>
    </w:p>
    <w:p w:rsidR="001C2832" w:rsidRDefault="001C2832" w:rsidP="001C2832">
      <w:pPr>
        <w:spacing w:before="120" w:after="120"/>
        <w:jc w:val="both"/>
      </w:pPr>
      <w:r>
        <w:rPr>
          <w:b/>
        </w:rPr>
        <w:t>2.3.4.</w:t>
      </w:r>
      <w:r>
        <w:t xml:space="preserve"> Zabezpieczenie metalowych elementów bariery przed korozją</w:t>
      </w:r>
    </w:p>
    <w:p w:rsidR="001C2832" w:rsidRDefault="001C2832" w:rsidP="001C2832">
      <w:pPr>
        <w:ind w:firstLine="709"/>
        <w:jc w:val="both"/>
      </w:pPr>
      <w:r>
        <w:t>Sposób zabezpieczenia antykorozyjnego elementów bariery us</w:t>
      </w:r>
      <w:r>
        <w:softHyphen/>
        <w:t>tala producent w taki sposób, aby zapewnić trwałość powłoki antykorozyjnej przez okres 5 do 10 lat w warunkach normalnych, do co najmniej 3 do 5 lat w środowisku o zwiększonej korozyjności. W przypadku braku wystarczających danych minimalna grubość powłoki cyn</w:t>
      </w:r>
      <w:r>
        <w:softHyphen/>
        <w:t xml:space="preserve">kowej powinna wynosić 60 </w:t>
      </w:r>
      <w:r>
        <w:sym w:font="Symbol" w:char="006D"/>
      </w:r>
      <w:r>
        <w:t>m.</w:t>
      </w:r>
    </w:p>
    <w:p w:rsidR="001C2832" w:rsidRDefault="001C2832" w:rsidP="001C2832">
      <w:pPr>
        <w:pStyle w:val="Nagwek2"/>
      </w:pPr>
      <w:r>
        <w:t>2.4. Materiały do wykonania elementów betonowych</w:t>
      </w:r>
    </w:p>
    <w:p w:rsidR="001C2832" w:rsidRDefault="001C2832" w:rsidP="001C2832">
      <w:pPr>
        <w:spacing w:after="120"/>
        <w:jc w:val="both"/>
      </w:pPr>
      <w:r>
        <w:rPr>
          <w:b/>
        </w:rPr>
        <w:t>2.4.1.</w:t>
      </w:r>
      <w:r>
        <w:t xml:space="preserve"> Fundamenty i kotwy wykonane na miejscu budowy</w:t>
      </w:r>
    </w:p>
    <w:p w:rsidR="001C2832" w:rsidRDefault="001C2832" w:rsidP="001C2832">
      <w:pPr>
        <w:spacing w:after="120"/>
        <w:jc w:val="both"/>
      </w:pPr>
      <w:r>
        <w:rPr>
          <w:b/>
        </w:rPr>
        <w:t>2.4.1.1.</w:t>
      </w:r>
      <w:r>
        <w:t xml:space="preserve"> Deskowanie</w:t>
      </w:r>
    </w:p>
    <w:p w:rsidR="001C2832" w:rsidRDefault="001C2832" w:rsidP="001C2832">
      <w:pPr>
        <w:ind w:firstLine="709"/>
        <w:jc w:val="both"/>
      </w:pPr>
      <w:r>
        <w:t>Materiały i sposób wykonania deskowania powinny być zgodne z ustaleniami dokumentacji projektowej, SST lub określone przez Wykonawcę i przedstawione do akceptacji Inżyniera. Deskowanie może być wykonane z drewna, z częściowym użyciem materiałów drew</w:t>
      </w:r>
      <w:r>
        <w:softHyphen/>
        <w:t>nopochodnych lub metalowych, względnie z gotowych elementów o możliwości wielokrotnego użycia i wykonania powtarzalnych ukła</w:t>
      </w:r>
      <w:r>
        <w:softHyphen/>
        <w:t>dów konstrukcji jako deskowanie przestawne, ślizgowe lub prze</w:t>
      </w:r>
      <w:r>
        <w:softHyphen/>
        <w:t>suwne, zgodnie z wymaganiami PN-B-06251 [3].</w:t>
      </w:r>
    </w:p>
    <w:p w:rsidR="001C2832" w:rsidRDefault="001C2832" w:rsidP="001C2832">
      <w:pPr>
        <w:ind w:firstLine="709"/>
        <w:jc w:val="both"/>
      </w:pPr>
      <w:r>
        <w:t>Deskowanie należy wykonać z materiałów odpowiadających następującym normom:</w:t>
      </w:r>
    </w:p>
    <w:p w:rsidR="001C2832" w:rsidRDefault="001C2832" w:rsidP="001C2832">
      <w:pPr>
        <w:jc w:val="both"/>
      </w:pPr>
      <w:r>
        <w:rPr>
          <w:rFonts w:ascii="Symbol" w:hAnsi="Symbol"/>
        </w:rPr>
        <w:t></w:t>
      </w:r>
      <w:r>
        <w:rPr>
          <w:sz w:val="14"/>
          <w:szCs w:val="14"/>
        </w:rPr>
        <w:t xml:space="preserve">      </w:t>
      </w:r>
      <w:r>
        <w:t>drewno iglaste tartaczne i tarcica iglasta do robót ciesiel</w:t>
      </w:r>
      <w:r>
        <w:softHyphen/>
        <w:t>skich wg PN-D-95017 [8] , PN-B-06251  [3], PN-D-96000 [9] oraz do drobnych elementów jak kliny, klocki itp. wg PN-D-96002 [10],</w:t>
      </w:r>
    </w:p>
    <w:p w:rsidR="001C2832" w:rsidRDefault="001C2832" w:rsidP="001C2832">
      <w:pPr>
        <w:jc w:val="both"/>
      </w:pPr>
      <w:r>
        <w:rPr>
          <w:rFonts w:ascii="Symbol" w:hAnsi="Symbol"/>
        </w:rPr>
        <w:t></w:t>
      </w:r>
      <w:r>
        <w:rPr>
          <w:sz w:val="14"/>
          <w:szCs w:val="14"/>
        </w:rPr>
        <w:t xml:space="preserve">      </w:t>
      </w:r>
      <w:r>
        <w:t>gwoździe wg BN-87/5028-12 [27],</w:t>
      </w:r>
    </w:p>
    <w:p w:rsidR="001C2832" w:rsidRDefault="001C2832" w:rsidP="001C2832">
      <w:pPr>
        <w:jc w:val="both"/>
      </w:pPr>
      <w:r>
        <w:rPr>
          <w:rFonts w:ascii="Symbol" w:hAnsi="Symbol"/>
        </w:rPr>
        <w:t></w:t>
      </w:r>
      <w:r>
        <w:rPr>
          <w:sz w:val="14"/>
          <w:szCs w:val="14"/>
        </w:rPr>
        <w:t xml:space="preserve">      </w:t>
      </w:r>
      <w:r>
        <w:t>śruby, wkręty do drewna i podkładki do śrub wg PN-M-82101 [22], PN-M-82121 [23], PN-M-82503 [24], PN-M-82505 [25] i PN-M-82010  [21],</w:t>
      </w:r>
    </w:p>
    <w:p w:rsidR="001C2832" w:rsidRDefault="001C2832" w:rsidP="001C2832">
      <w:pPr>
        <w:jc w:val="both"/>
      </w:pPr>
      <w:r>
        <w:rPr>
          <w:rFonts w:ascii="Symbol" w:hAnsi="Symbol"/>
        </w:rPr>
        <w:t></w:t>
      </w:r>
      <w:r>
        <w:rPr>
          <w:sz w:val="14"/>
          <w:szCs w:val="14"/>
        </w:rPr>
        <w:t xml:space="preserve">      </w:t>
      </w:r>
      <w:r>
        <w:t>formy z blachy stalowej wg BN-73/9081-02 [31],</w:t>
      </w:r>
    </w:p>
    <w:p w:rsidR="001C2832" w:rsidRDefault="001C2832" w:rsidP="001C2832">
      <w:pPr>
        <w:jc w:val="both"/>
      </w:pPr>
      <w:r>
        <w:rPr>
          <w:rFonts w:ascii="Symbol" w:hAnsi="Symbol"/>
        </w:rPr>
        <w:t></w:t>
      </w:r>
      <w:r>
        <w:rPr>
          <w:sz w:val="14"/>
          <w:szCs w:val="14"/>
        </w:rPr>
        <w:t xml:space="preserve">      </w:t>
      </w:r>
      <w:r>
        <w:t>płyty pilśniowe z drewna wg BN-69/7122-11 [30],</w:t>
      </w:r>
    </w:p>
    <w:p w:rsidR="001C2832" w:rsidRDefault="001C2832" w:rsidP="001C2832">
      <w:pPr>
        <w:jc w:val="both"/>
      </w:pPr>
      <w:r>
        <w:rPr>
          <w:rFonts w:ascii="Symbol" w:hAnsi="Symbol"/>
        </w:rPr>
        <w:t></w:t>
      </w:r>
      <w:r>
        <w:rPr>
          <w:sz w:val="14"/>
          <w:szCs w:val="14"/>
        </w:rPr>
        <w:t xml:space="preserve">      </w:t>
      </w:r>
      <w:r>
        <w:t>sklejka wodoodporna zgodna z wymaganiami określonymi przez Wykonawcę i zaakceptowanymi przez Inżyniera.</w:t>
      </w:r>
    </w:p>
    <w:p w:rsidR="001C2832" w:rsidRDefault="001C2832" w:rsidP="001C2832">
      <w:pPr>
        <w:ind w:firstLine="709"/>
        <w:jc w:val="both"/>
      </w:pPr>
      <w:r>
        <w:t xml:space="preserve">Dopuszcza się wykonanie </w:t>
      </w:r>
      <w:proofErr w:type="spellStart"/>
      <w:r>
        <w:t>deskowań</w:t>
      </w:r>
      <w:proofErr w:type="spellEnd"/>
      <w:r>
        <w:t xml:space="preserve"> z innych materiałów, pod warunkiem akceptacji Inżyniera.</w:t>
      </w:r>
    </w:p>
    <w:p w:rsidR="001C2832" w:rsidRDefault="001C2832" w:rsidP="001C2832">
      <w:pPr>
        <w:spacing w:before="120" w:after="120"/>
        <w:jc w:val="both"/>
      </w:pPr>
      <w:r>
        <w:rPr>
          <w:b/>
        </w:rPr>
        <w:t>2.4.1.2.</w:t>
      </w:r>
      <w:r>
        <w:t xml:space="preserve"> Beton i jego składniki </w:t>
      </w:r>
    </w:p>
    <w:p w:rsidR="001C2832" w:rsidRDefault="001C2832" w:rsidP="001C2832">
      <w:pPr>
        <w:ind w:firstLine="709"/>
        <w:jc w:val="both"/>
      </w:pPr>
      <w:r>
        <w:t xml:space="preserve">Właściwości betonu do wykonania betonowych fundamentów lub kotew powinny być zgodne z dokumentacją projektową z tym, że klasa betonu nie powinna być niższa niż klasa B 15, nasiąkliwość powinna być nie większa niż 5%, stopień wodoszczelności - co najmniej W </w:t>
      </w:r>
      <w:smartTag w:uri="urn:schemas-microsoft-com:office:smarttags" w:element="metricconverter">
        <w:smartTagPr>
          <w:attr w:name="ProductID" w:val="2, a"/>
        </w:smartTagPr>
        <w:r>
          <w:t>2, a</w:t>
        </w:r>
      </w:smartTag>
      <w:r>
        <w:t xml:space="preserve"> stopień mrozoodporności - co najmniej F 50, zgod</w:t>
      </w:r>
      <w:r>
        <w:softHyphen/>
        <w:t>nie z wymaganiami PN- B-06250 [2].</w:t>
      </w:r>
    </w:p>
    <w:p w:rsidR="001C2832" w:rsidRDefault="001C2832" w:rsidP="001C2832">
      <w:pPr>
        <w:ind w:firstLine="709"/>
        <w:jc w:val="both"/>
      </w:pPr>
      <w:r>
        <w:t>Cement stosowany do betonu powinien być cementem portlandzkim klasy co najmniej „32,5” i powinien spełniać wymagania PN-B-19701 [5].</w:t>
      </w:r>
    </w:p>
    <w:p w:rsidR="001C2832" w:rsidRDefault="001C2832" w:rsidP="001C2832">
      <w:pPr>
        <w:ind w:firstLine="709"/>
        <w:jc w:val="both"/>
      </w:pPr>
      <w:r>
        <w:t>Kruszywo do betonu (piasek, grys, żwir, mieszanka z kruszywa naturalnego sortowanego, kruszywo łamane) powinny spełniać wymagania PN-B-06712 [4]. Woda powinna być odmiany „1” i spełniać wymagania PN-B-32250 [7]. Bez badań laboratoryjnych można stosować wodę pitną.</w:t>
      </w:r>
    </w:p>
    <w:p w:rsidR="001C2832" w:rsidRDefault="001C2832" w:rsidP="001C2832">
      <w:pPr>
        <w:ind w:firstLine="709"/>
        <w:jc w:val="both"/>
      </w:pPr>
      <w:r>
        <w:lastRenderedPageBreak/>
        <w:t>Domieszki chemiczne do betonu powinny być stosowane, jeśli przewidują to dokumentacja projektowa, SST lub wskazania Inżyniera, przy czym w przypadku braku danych dotyczących rodzaju domieszek, ich dobór powinien być dokonany zgodnie z zaleceniami PN-B-06250 [2]. Domieszki powinny spełniać wymagania PN-B-23010 [6].</w:t>
      </w:r>
    </w:p>
    <w:p w:rsidR="001C2832" w:rsidRDefault="001C2832" w:rsidP="001C2832">
      <w:pPr>
        <w:ind w:firstLine="709"/>
        <w:jc w:val="both"/>
      </w:pPr>
      <w:r>
        <w:t>Pręty zbrojenia mogą być stosowane, jeśli przewiduje je do</w:t>
      </w:r>
      <w:r>
        <w:softHyphen/>
        <w:t>kumentacja projektowa lub SST. Pręty zbrojenia powinny odpowiadać PN-B-06251 [3]. Stal dostarczona na budowę powinna być zaopatrzona w zaświadczenie (atest) stwierdzające jej gatunek. Właściwości mechaniczne stali używanej do zbrojenia betonu po</w:t>
      </w:r>
      <w:r>
        <w:softHyphen/>
        <w:t>winny odpowiadać PN-B-03264 [1].</w:t>
      </w:r>
    </w:p>
    <w:p w:rsidR="001C2832" w:rsidRDefault="001C2832" w:rsidP="001C2832">
      <w:pPr>
        <w:ind w:firstLine="709"/>
        <w:jc w:val="both"/>
      </w:pPr>
      <w:r>
        <w:t>Jeśli dokumentacja projektowa lub SST przewiduje zbrojenie betonu rozproszonymi włóknami (drucikami) stalowymi, włóknami z tworzyw sztucznych lub innymi elementami, to materiał taki powinien posiadać aprobatę techniczną.</w:t>
      </w:r>
    </w:p>
    <w:p w:rsidR="001C2832" w:rsidRDefault="001C2832" w:rsidP="001C2832">
      <w:pPr>
        <w:spacing w:before="120" w:after="120"/>
        <w:jc w:val="both"/>
      </w:pPr>
      <w:r>
        <w:rPr>
          <w:b/>
        </w:rPr>
        <w:t>2.4.2.</w:t>
      </w:r>
      <w:r>
        <w:t xml:space="preserve"> Elementy prefabrykowane z betonu</w:t>
      </w:r>
    </w:p>
    <w:p w:rsidR="001C2832" w:rsidRDefault="001C2832" w:rsidP="001C2832">
      <w:pPr>
        <w:ind w:firstLine="709"/>
        <w:jc w:val="both"/>
      </w:pPr>
      <w:r>
        <w:t>Kształt i wymiary przekroju poprzecznego betonowych ele</w:t>
      </w:r>
      <w:r>
        <w:softHyphen/>
        <w:t>mentów prefabrykowanych (fundamentów, kotew) powinny być zgodne z dokumentacją projektową.</w:t>
      </w:r>
    </w:p>
    <w:p w:rsidR="001C2832" w:rsidRDefault="001C2832" w:rsidP="001C2832">
      <w:pPr>
        <w:ind w:firstLine="709"/>
        <w:jc w:val="both"/>
      </w:pPr>
      <w:r>
        <w:t>Powierzchnie elementów powinny być bez rys, pęknięć i ubyt</w:t>
      </w:r>
      <w:r>
        <w:softHyphen/>
        <w:t>ków betonu. Krawędzie elementów powinny być równe i proste.</w:t>
      </w:r>
    </w:p>
    <w:p w:rsidR="001C2832" w:rsidRDefault="001C2832" w:rsidP="001C2832">
      <w:pPr>
        <w:ind w:firstLine="709"/>
        <w:jc w:val="both"/>
      </w:pPr>
      <w:r>
        <w:t>Dopuszczalne wady oraz uszkodzenia powierzchni i krawędzi elementów nie powinny przekraczać wartości podanych w BN-80/6775</w:t>
      </w:r>
      <w:r>
        <w:softHyphen/>
        <w:t>-03.01 [29].</w:t>
      </w:r>
    </w:p>
    <w:p w:rsidR="001C2832" w:rsidRDefault="001C2832" w:rsidP="001C2832">
      <w:pPr>
        <w:pStyle w:val="Nagwek2"/>
      </w:pPr>
      <w:r>
        <w:t>2.5. Składowanie materiałów</w:t>
      </w:r>
    </w:p>
    <w:p w:rsidR="001C2832" w:rsidRDefault="001C2832" w:rsidP="001C2832">
      <w:pPr>
        <w:ind w:firstLine="709"/>
        <w:jc w:val="both"/>
      </w:pPr>
      <w:r>
        <w:t>Elementy dłuższe barier mogą być składowane pod zadaszeniem lub na otwartej przestrzeni, na podłożu wyrównanym i odwodnionym, przy czym elementy poszczególnych typów należy układać oddzielnie z ewentualnym zastosowaniem podkładek. Elementy montażowe i połączeniowe można składować w pojemnikach handlowych producenta.</w:t>
      </w:r>
    </w:p>
    <w:p w:rsidR="001C2832" w:rsidRDefault="001C2832" w:rsidP="001C2832">
      <w:pPr>
        <w:ind w:firstLine="709"/>
        <w:jc w:val="both"/>
      </w:pPr>
      <w:r>
        <w:t>Składowanie kruszywa powinno odbywać się w warunkach zabez</w:t>
      </w:r>
      <w:r>
        <w:softHyphen/>
        <w:t>pieczających je przed zanieczyszczeniem i zmieszaniem z innymi asortymentami kruszywa lub jego frakcjami. Zaleca się, aby drob</w:t>
      </w:r>
      <w:r>
        <w:softHyphen/>
        <w:t>ne frakcje kruszywa były chronione za pomocą plandek lub zada</w:t>
      </w:r>
      <w:r>
        <w:softHyphen/>
        <w:t>szeń. Podłoże składowiska musi być równe, utwardzone i dobrze od</w:t>
      </w:r>
      <w:r>
        <w:softHyphen/>
        <w:t>wodnione, aby nie dopuścić do zanieczyszczenia kruszywa w trakcie składowania.</w:t>
      </w:r>
    </w:p>
    <w:p w:rsidR="001C2832" w:rsidRDefault="001C2832" w:rsidP="001C2832">
      <w:pPr>
        <w:ind w:firstLine="709"/>
        <w:jc w:val="both"/>
      </w:pPr>
      <w:r>
        <w:t>Przechowywanie cementu powinno być zgodne z ustaleniami BN-88/6731-08 [28].</w:t>
      </w:r>
    </w:p>
    <w:p w:rsidR="001C2832" w:rsidRDefault="001C2832" w:rsidP="001C2832">
      <w:pPr>
        <w:ind w:firstLine="709"/>
        <w:jc w:val="both"/>
      </w:pPr>
      <w:r>
        <w:t>Inne materiały należy przechowywać w sposób zgodny z zalece</w:t>
      </w:r>
      <w:r>
        <w:softHyphen/>
        <w:t>niami producenta.</w:t>
      </w:r>
    </w:p>
    <w:p w:rsidR="001C2832" w:rsidRDefault="001C2832" w:rsidP="001C2832">
      <w:pPr>
        <w:pStyle w:val="Nagwek1"/>
      </w:pPr>
      <w:bookmarkStart w:id="76" w:name="_Toc424024072"/>
      <w:bookmarkStart w:id="77" w:name="_Toc507813508"/>
      <w:r>
        <w:t>3. sprzęt</w:t>
      </w:r>
      <w:bookmarkEnd w:id="76"/>
      <w:bookmarkEnd w:id="77"/>
    </w:p>
    <w:p w:rsidR="001C2832" w:rsidRDefault="001C2832" w:rsidP="001C2832">
      <w:pPr>
        <w:pStyle w:val="Nagwek2"/>
      </w:pPr>
      <w:r>
        <w:t>3.1. Ogólne wymagania dotyczące sprzętu</w:t>
      </w:r>
    </w:p>
    <w:p w:rsidR="001C2832" w:rsidRDefault="001C2832" w:rsidP="001C2832">
      <w:pPr>
        <w:jc w:val="both"/>
      </w:pPr>
      <w:r>
        <w:tab/>
        <w:t>Ogólne wymagania dotyczące sprzętu podano w SST D-M-00.00.00 „Wymagania ogólne” pkt 3.</w:t>
      </w:r>
    </w:p>
    <w:p w:rsidR="001C2832" w:rsidRDefault="001C2832" w:rsidP="001C2832">
      <w:pPr>
        <w:pStyle w:val="Nagwek2"/>
      </w:pPr>
      <w:r>
        <w:t>3.2. Sprzęt do wykonania barier</w:t>
      </w:r>
    </w:p>
    <w:p w:rsidR="001C2832" w:rsidRDefault="001C2832" w:rsidP="001C2832">
      <w:pPr>
        <w:jc w:val="both"/>
      </w:pPr>
      <w:r>
        <w:tab/>
        <w:t>Wykonawca przystępujący do wykonania barier ochronnych stalowych powinien wykazać się możliwością korzystania z następującego sprzętu:</w:t>
      </w:r>
    </w:p>
    <w:p w:rsidR="001C2832" w:rsidRDefault="001C2832" w:rsidP="001C2832">
      <w:pPr>
        <w:jc w:val="both"/>
      </w:pPr>
      <w:r>
        <w:rPr>
          <w:rFonts w:ascii="Symbol" w:hAnsi="Symbol"/>
        </w:rPr>
        <w:t></w:t>
      </w:r>
      <w:r>
        <w:rPr>
          <w:sz w:val="14"/>
          <w:szCs w:val="14"/>
        </w:rPr>
        <w:t xml:space="preserve">      </w:t>
      </w:r>
      <w:r>
        <w:t>zestawu sprzętu specjalistycznego do montażu barier,</w:t>
      </w:r>
    </w:p>
    <w:p w:rsidR="001C2832" w:rsidRDefault="001C2832" w:rsidP="001C2832">
      <w:pPr>
        <w:jc w:val="both"/>
      </w:pPr>
      <w:r>
        <w:rPr>
          <w:rFonts w:ascii="Symbol" w:hAnsi="Symbol"/>
        </w:rPr>
        <w:t></w:t>
      </w:r>
      <w:r>
        <w:rPr>
          <w:sz w:val="14"/>
          <w:szCs w:val="14"/>
        </w:rPr>
        <w:t xml:space="preserve">      </w:t>
      </w:r>
      <w:r>
        <w:t>żurawi samochodowych o udźwigu do 4 t,</w:t>
      </w:r>
    </w:p>
    <w:p w:rsidR="001C2832" w:rsidRDefault="001C2832" w:rsidP="001C2832">
      <w:pPr>
        <w:jc w:val="both"/>
      </w:pPr>
      <w:r>
        <w:rPr>
          <w:rFonts w:ascii="Symbol" w:hAnsi="Symbol"/>
        </w:rPr>
        <w:t></w:t>
      </w:r>
      <w:r>
        <w:rPr>
          <w:sz w:val="14"/>
          <w:szCs w:val="14"/>
        </w:rPr>
        <w:t xml:space="preserve">      </w:t>
      </w:r>
      <w:r>
        <w:t>wiertnic do wykonywania otworów pod słupki,</w:t>
      </w:r>
    </w:p>
    <w:p w:rsidR="001C2832" w:rsidRDefault="001C2832" w:rsidP="001C2832">
      <w:pPr>
        <w:jc w:val="both"/>
      </w:pPr>
      <w:r>
        <w:rPr>
          <w:rFonts w:ascii="Symbol" w:hAnsi="Symbol"/>
        </w:rPr>
        <w:t></w:t>
      </w:r>
      <w:r>
        <w:rPr>
          <w:sz w:val="14"/>
          <w:szCs w:val="14"/>
        </w:rPr>
        <w:t xml:space="preserve">      </w:t>
      </w:r>
      <w:r>
        <w:t>koparek kołowych,</w:t>
      </w:r>
    </w:p>
    <w:p w:rsidR="001C2832" w:rsidRDefault="001C2832" w:rsidP="001C2832">
      <w:pPr>
        <w:jc w:val="both"/>
      </w:pPr>
      <w:r>
        <w:rPr>
          <w:rFonts w:ascii="Symbol" w:hAnsi="Symbol"/>
        </w:rPr>
        <w:t></w:t>
      </w:r>
      <w:r>
        <w:rPr>
          <w:sz w:val="14"/>
          <w:szCs w:val="14"/>
        </w:rPr>
        <w:t xml:space="preserve">      </w:t>
      </w:r>
      <w:r>
        <w:t>urządzeń wbijających lub wibromłotów do pogrążania słupków w grunt,</w:t>
      </w:r>
    </w:p>
    <w:p w:rsidR="001C2832" w:rsidRDefault="001C2832" w:rsidP="001C2832">
      <w:pPr>
        <w:jc w:val="both"/>
      </w:pPr>
      <w:r>
        <w:rPr>
          <w:rFonts w:ascii="Symbol" w:hAnsi="Symbol"/>
        </w:rPr>
        <w:t></w:t>
      </w:r>
      <w:r>
        <w:rPr>
          <w:sz w:val="14"/>
          <w:szCs w:val="14"/>
        </w:rPr>
        <w:t xml:space="preserve">      </w:t>
      </w:r>
      <w:r>
        <w:t>betoniarki przewoźnej,</w:t>
      </w:r>
    </w:p>
    <w:p w:rsidR="001C2832" w:rsidRDefault="001C2832" w:rsidP="001C2832">
      <w:pPr>
        <w:jc w:val="both"/>
      </w:pPr>
      <w:r>
        <w:rPr>
          <w:rFonts w:ascii="Symbol" w:hAnsi="Symbol"/>
        </w:rPr>
        <w:t></w:t>
      </w:r>
      <w:r>
        <w:rPr>
          <w:sz w:val="14"/>
          <w:szCs w:val="14"/>
        </w:rPr>
        <w:t xml:space="preserve">      </w:t>
      </w:r>
      <w:r>
        <w:t>wibratorów do betonu,</w:t>
      </w:r>
    </w:p>
    <w:p w:rsidR="001C2832" w:rsidRDefault="001C2832" w:rsidP="001C2832">
      <w:pPr>
        <w:jc w:val="both"/>
      </w:pPr>
      <w:r>
        <w:rPr>
          <w:rFonts w:ascii="Symbol" w:hAnsi="Symbol"/>
        </w:rPr>
        <w:t></w:t>
      </w:r>
      <w:r>
        <w:rPr>
          <w:sz w:val="14"/>
          <w:szCs w:val="14"/>
        </w:rPr>
        <w:t xml:space="preserve">      </w:t>
      </w:r>
      <w:r>
        <w:t>przewoźnego zbiornika na wodę,</w:t>
      </w:r>
    </w:p>
    <w:p w:rsidR="001C2832" w:rsidRDefault="001C2832" w:rsidP="001C2832">
      <w:pPr>
        <w:jc w:val="both"/>
      </w:pPr>
      <w:r>
        <w:rPr>
          <w:rFonts w:ascii="Symbol" w:hAnsi="Symbol"/>
        </w:rPr>
        <w:t></w:t>
      </w:r>
      <w:r>
        <w:rPr>
          <w:sz w:val="14"/>
          <w:szCs w:val="14"/>
        </w:rPr>
        <w:t xml:space="preserve">      </w:t>
      </w:r>
      <w:r>
        <w:t>ładowarki, itp.</w:t>
      </w:r>
    </w:p>
    <w:p w:rsidR="001C2832" w:rsidRDefault="001C2832" w:rsidP="001C2832">
      <w:pPr>
        <w:pStyle w:val="Nagwek1"/>
      </w:pPr>
      <w:bookmarkStart w:id="78" w:name="_Toc424024073"/>
      <w:bookmarkStart w:id="79" w:name="_Toc507813509"/>
      <w:r>
        <w:t>4. transport</w:t>
      </w:r>
      <w:bookmarkEnd w:id="78"/>
      <w:bookmarkEnd w:id="79"/>
    </w:p>
    <w:p w:rsidR="001C2832" w:rsidRDefault="001C2832" w:rsidP="001C2832">
      <w:pPr>
        <w:pStyle w:val="Nagwek2"/>
      </w:pPr>
      <w:r>
        <w:t>4.1. Ogólne wymagania dotyczące transportu</w:t>
      </w:r>
    </w:p>
    <w:p w:rsidR="001C2832" w:rsidRDefault="001C2832" w:rsidP="001C2832">
      <w:pPr>
        <w:jc w:val="both"/>
      </w:pPr>
      <w:r>
        <w:tab/>
        <w:t>Ogólne wymagania dotyczące transportu podano w SST D-M-00.00.00 „Wymagania ogólne” pkt 4.</w:t>
      </w:r>
    </w:p>
    <w:p w:rsidR="001C2832" w:rsidRDefault="001C2832" w:rsidP="001C2832">
      <w:pPr>
        <w:pStyle w:val="Nagwek2"/>
      </w:pPr>
      <w:r>
        <w:t>4.2. Transport  elementów barier stalowych</w:t>
      </w:r>
    </w:p>
    <w:p w:rsidR="001C2832" w:rsidRDefault="001C2832" w:rsidP="001C2832">
      <w:pPr>
        <w:jc w:val="both"/>
      </w:pPr>
      <w:r>
        <w:tab/>
        <w:t>Transport elementów barier może odbywać się dowolnym środkiem transportu. Elementy konstrukcyjne barier nie powinny wystawać poza gabaryt środka transportu. Elementy dłuższe (np. profilowaną taśmę stalową, pasy profilowe) należy przewozić w opakowaniach producenta. Elementy montażowe i połączeniowe zaleca się przewozić w pojemnikach handlowych producenta.</w:t>
      </w:r>
    </w:p>
    <w:p w:rsidR="001C2832" w:rsidRDefault="001C2832" w:rsidP="001C2832">
      <w:pPr>
        <w:jc w:val="both"/>
      </w:pPr>
      <w:r>
        <w:tab/>
        <w:t>Załadunek i wyładunek elementów konstrukcji barier można dokonywać za pomocą żurawi lub ręcznie. Przy załadunku i wyładunku, należy zabezpieczyć elementy konstrukcji przed pomieszaniem. Elementy barier należy przewozić w warunkach zabezpieczających wyroby przed korozją i uszkodzeniami mechanicznymi.</w:t>
      </w:r>
    </w:p>
    <w:p w:rsidR="001C2832" w:rsidRDefault="001C2832" w:rsidP="001C2832">
      <w:pPr>
        <w:pStyle w:val="Nagwek2"/>
      </w:pPr>
      <w:r>
        <w:lastRenderedPageBreak/>
        <w:t>4.3. Transport materiałów do wykonania elementów betonowych</w:t>
      </w:r>
    </w:p>
    <w:p w:rsidR="001C2832" w:rsidRDefault="001C2832" w:rsidP="001C2832">
      <w:pPr>
        <w:jc w:val="both"/>
      </w:pPr>
      <w:r>
        <w:tab/>
        <w:t xml:space="preserve">Kruszywo do betonu można przewozić dowolnym środkiem transportu w warunkach zabezpieczających je przed zanieczyszczeniem i zmieszaniem z innymi materiałami. Podczas transportu kruszywa powinny być zabezpieczone przed wysypaniem, a kruszywo drobne - przed rozpyleniem. </w:t>
      </w:r>
    </w:p>
    <w:p w:rsidR="001C2832" w:rsidRDefault="001C2832" w:rsidP="001C2832">
      <w:pPr>
        <w:jc w:val="both"/>
      </w:pPr>
      <w:r>
        <w:tab/>
        <w:t>Elementy prefabrykowane fundamentów mogą być przewożone dowolnymi środkami transportowymi w liczbie sztuk nie przekraczającej dopuszczalnego obciążenia zastosowanego środka transportu. Rozmieszczenie elementów na środku transportu powinno być symetryczne. Elementy należy układać na podkładach drewnianych.</w:t>
      </w:r>
    </w:p>
    <w:p w:rsidR="001C2832" w:rsidRDefault="001C2832" w:rsidP="001C2832">
      <w:pPr>
        <w:jc w:val="both"/>
      </w:pPr>
      <w:r>
        <w:tab/>
        <w:t>Drewno i elementy deskowania należy przewozić w warunkach chroniących je przed przemieszczaniem, a elementy metalowe w warunkach zabezpieczających przed korozją i uszkodzeniami mechanicznymi.</w:t>
      </w:r>
    </w:p>
    <w:p w:rsidR="001C2832" w:rsidRDefault="001C2832" w:rsidP="001C2832">
      <w:pPr>
        <w:jc w:val="both"/>
      </w:pPr>
      <w:r>
        <w:tab/>
        <w:t>Cement należy przewozić zgodnie z postanowieniami BN-88/6731-08 [28].</w:t>
      </w:r>
    </w:p>
    <w:p w:rsidR="001C2832" w:rsidRDefault="001C2832" w:rsidP="001C2832">
      <w:pPr>
        <w:jc w:val="both"/>
      </w:pPr>
      <w:r>
        <w:tab/>
        <w:t>Mieszankę betonową należy przewozić zgodnie z postanowieniami PN-B-06251 [3].</w:t>
      </w:r>
    </w:p>
    <w:p w:rsidR="001C2832" w:rsidRDefault="001C2832" w:rsidP="001C2832">
      <w:pPr>
        <w:jc w:val="both"/>
      </w:pPr>
      <w:r>
        <w:tab/>
        <w:t>Stal zbrojeniową można przewozić dowolnym środkiem transportu, luzem lub w wiązkach, w warunkach chroniących ją przed pomieszaniem i przed korozją.</w:t>
      </w:r>
    </w:p>
    <w:p w:rsidR="001C2832" w:rsidRDefault="001C2832" w:rsidP="001C2832">
      <w:pPr>
        <w:pStyle w:val="Nagwek1"/>
      </w:pPr>
      <w:bookmarkStart w:id="80" w:name="_Toc424024074"/>
      <w:bookmarkStart w:id="81" w:name="_Toc507813510"/>
      <w:r>
        <w:t>5. wykonanie robót</w:t>
      </w:r>
      <w:bookmarkEnd w:id="80"/>
      <w:bookmarkEnd w:id="81"/>
    </w:p>
    <w:p w:rsidR="001C2832" w:rsidRDefault="001C2832" w:rsidP="001C2832">
      <w:pPr>
        <w:pStyle w:val="Nagwek2"/>
      </w:pPr>
      <w:r>
        <w:t>5.1. Ogólne zasady wykonania robót</w:t>
      </w:r>
    </w:p>
    <w:p w:rsidR="001C2832" w:rsidRDefault="001C2832" w:rsidP="001C2832">
      <w:pPr>
        <w:jc w:val="both"/>
      </w:pPr>
      <w:r>
        <w:tab/>
        <w:t>Ogólne zasady wykonania robót podano w SST D-M-00.00.00 „Wymagania ogólne” pkt 5.</w:t>
      </w:r>
    </w:p>
    <w:p w:rsidR="001C2832" w:rsidRDefault="001C2832" w:rsidP="001C2832">
      <w:pPr>
        <w:pStyle w:val="Nagwek2"/>
      </w:pPr>
      <w:r>
        <w:t>5.2. Roboty przygotowawcze</w:t>
      </w:r>
    </w:p>
    <w:p w:rsidR="001C2832" w:rsidRDefault="001C2832" w:rsidP="001C2832">
      <w:pPr>
        <w:jc w:val="both"/>
      </w:pPr>
      <w:r>
        <w:tab/>
        <w:t>Przed wykonaniem właściwych robót należy, na podstawie dokumentacji projektowej, SST lub wskazań Inżyniera:</w:t>
      </w:r>
    </w:p>
    <w:p w:rsidR="001C2832" w:rsidRDefault="001C2832" w:rsidP="001C2832">
      <w:pPr>
        <w:jc w:val="both"/>
      </w:pPr>
      <w:r>
        <w:rPr>
          <w:rFonts w:ascii="Symbol" w:hAnsi="Symbol"/>
        </w:rPr>
        <w:t></w:t>
      </w:r>
      <w:r>
        <w:rPr>
          <w:sz w:val="14"/>
          <w:szCs w:val="14"/>
        </w:rPr>
        <w:t xml:space="preserve">      </w:t>
      </w:r>
      <w:r>
        <w:t>wytyczyć trasę bariery,</w:t>
      </w:r>
    </w:p>
    <w:p w:rsidR="001C2832" w:rsidRDefault="001C2832" w:rsidP="001C2832">
      <w:pPr>
        <w:jc w:val="both"/>
      </w:pPr>
      <w:r>
        <w:rPr>
          <w:rFonts w:ascii="Symbol" w:hAnsi="Symbol"/>
        </w:rPr>
        <w:t></w:t>
      </w:r>
      <w:r>
        <w:rPr>
          <w:sz w:val="14"/>
          <w:szCs w:val="14"/>
        </w:rPr>
        <w:t xml:space="preserve">      </w:t>
      </w:r>
      <w:r>
        <w:t>ustalić lokalizację słupków (zał. 11.6),</w:t>
      </w:r>
    </w:p>
    <w:p w:rsidR="001C2832" w:rsidRDefault="001C2832" w:rsidP="001C2832">
      <w:pPr>
        <w:jc w:val="both"/>
      </w:pPr>
      <w:r>
        <w:rPr>
          <w:rFonts w:ascii="Symbol" w:hAnsi="Symbol"/>
        </w:rPr>
        <w:t></w:t>
      </w:r>
      <w:r>
        <w:rPr>
          <w:sz w:val="14"/>
          <w:szCs w:val="14"/>
        </w:rPr>
        <w:t xml:space="preserve">      </w:t>
      </w:r>
      <w:r>
        <w:t>określić wysokość prowadnicy bariery (zał. 11.3),</w:t>
      </w:r>
    </w:p>
    <w:p w:rsidR="001C2832" w:rsidRDefault="001C2832" w:rsidP="001C2832">
      <w:pPr>
        <w:jc w:val="both"/>
      </w:pPr>
      <w:r>
        <w:rPr>
          <w:rFonts w:ascii="Symbol" w:hAnsi="Symbol"/>
        </w:rPr>
        <w:t></w:t>
      </w:r>
      <w:r>
        <w:rPr>
          <w:sz w:val="14"/>
          <w:szCs w:val="14"/>
        </w:rPr>
        <w:t xml:space="preserve">      </w:t>
      </w:r>
      <w:r>
        <w:t>określić miejsca odcinków początkowych i końcowych bariery,</w:t>
      </w:r>
    </w:p>
    <w:p w:rsidR="001C2832" w:rsidRDefault="001C2832" w:rsidP="001C2832">
      <w:pPr>
        <w:jc w:val="both"/>
      </w:pPr>
      <w:r>
        <w:rPr>
          <w:rFonts w:ascii="Symbol" w:hAnsi="Symbol"/>
        </w:rPr>
        <w:t></w:t>
      </w:r>
      <w:r>
        <w:rPr>
          <w:sz w:val="14"/>
          <w:szCs w:val="14"/>
        </w:rPr>
        <w:t xml:space="preserve">      </w:t>
      </w:r>
      <w:r>
        <w:t>ustalić ew. miejsca przerw, przejść i przejazdów w barierze, itp.</w:t>
      </w:r>
    </w:p>
    <w:p w:rsidR="001C2832" w:rsidRDefault="001C2832" w:rsidP="001C2832">
      <w:pPr>
        <w:pStyle w:val="Nagwek2"/>
      </w:pPr>
      <w:r>
        <w:t>5.3. Osadzenie słupków</w:t>
      </w:r>
    </w:p>
    <w:p w:rsidR="001C2832" w:rsidRDefault="001C2832" w:rsidP="001C2832">
      <w:pPr>
        <w:jc w:val="both"/>
      </w:pPr>
      <w:r>
        <w:rPr>
          <w:b/>
        </w:rPr>
        <w:t xml:space="preserve">5.3.1. </w:t>
      </w:r>
      <w:r>
        <w:t>Słupki osadzane w otworach uprzednio wykonanych w gruncie</w:t>
      </w:r>
    </w:p>
    <w:p w:rsidR="001C2832" w:rsidRPr="00272794" w:rsidRDefault="001C2832" w:rsidP="001C2832">
      <w:pPr>
        <w:spacing w:before="120"/>
        <w:jc w:val="both"/>
        <w:rPr>
          <w:i/>
        </w:rPr>
      </w:pPr>
      <w:r w:rsidRPr="00272794">
        <w:rPr>
          <w:i/>
        </w:rPr>
        <w:t>5.3.1.1. Wykonanie dołów pod słupki</w:t>
      </w:r>
    </w:p>
    <w:p w:rsidR="001C2832" w:rsidRDefault="001C2832" w:rsidP="001C2832">
      <w:pPr>
        <w:spacing w:before="120"/>
        <w:jc w:val="both"/>
      </w:pPr>
      <w:r>
        <w:tab/>
        <w:t>Jeśli dokumentacja projektowa, SST lub Inżynier nie ustali inaczej, to doły (otwory) pod słupki powinny mieć wymiary:</w:t>
      </w:r>
    </w:p>
    <w:p w:rsidR="001C2832" w:rsidRDefault="001C2832" w:rsidP="001C2832">
      <w:pPr>
        <w:jc w:val="both"/>
      </w:pPr>
      <w:r>
        <w:rPr>
          <w:rFonts w:ascii="Symbol" w:hAnsi="Symbol"/>
        </w:rPr>
        <w:t></w:t>
      </w:r>
      <w:r>
        <w:rPr>
          <w:sz w:val="14"/>
          <w:szCs w:val="14"/>
        </w:rPr>
        <w:t xml:space="preserve">      </w:t>
      </w:r>
      <w:r>
        <w:t xml:space="preserve">przy wykonywaniu otworów wiertnicą - średnica otworu powinna być większa o około </w:t>
      </w:r>
      <w:smartTag w:uri="urn:schemas-microsoft-com:office:smarttags" w:element="metricconverter">
        <w:smartTagPr>
          <w:attr w:name="ProductID" w:val="20 cm"/>
        </w:smartTagPr>
        <w:r>
          <w:t>20 cm</w:t>
        </w:r>
      </w:smartTag>
      <w:r>
        <w:t xml:space="preserve"> od największego wymiaru poprzecznego słupka, a głębokość otworu od 1,25 do </w:t>
      </w:r>
      <w:smartTag w:uri="urn:schemas-microsoft-com:office:smarttags" w:element="metricconverter">
        <w:smartTagPr>
          <w:attr w:name="ProductID" w:val="1,35 m"/>
        </w:smartTagPr>
        <w:r>
          <w:t>1,35 m</w:t>
        </w:r>
      </w:smartTag>
      <w:r>
        <w:t xml:space="preserve"> w zależności od typu bariery,</w:t>
      </w:r>
    </w:p>
    <w:p w:rsidR="001C2832" w:rsidRDefault="001C2832" w:rsidP="001C2832">
      <w:pPr>
        <w:jc w:val="both"/>
      </w:pPr>
      <w:r>
        <w:rPr>
          <w:rFonts w:ascii="Symbol" w:hAnsi="Symbol"/>
        </w:rPr>
        <w:t></w:t>
      </w:r>
      <w:r>
        <w:rPr>
          <w:sz w:val="14"/>
          <w:szCs w:val="14"/>
        </w:rPr>
        <w:t xml:space="preserve">      </w:t>
      </w:r>
      <w:r>
        <w:t xml:space="preserve">przy ręcznym wykonaniu dołu pod fundament betonowy - wymiary przekroju poprzecznego mogą wynosić 30 x </w:t>
      </w:r>
      <w:smartTag w:uri="urn:schemas-microsoft-com:office:smarttags" w:element="metricconverter">
        <w:smartTagPr>
          <w:attr w:name="ProductID" w:val="30 cm"/>
        </w:smartTagPr>
        <w:r>
          <w:t>30 cm</w:t>
        </w:r>
      </w:smartTag>
      <w:r>
        <w:t xml:space="preserve">, a głębokość otworu co najmniej </w:t>
      </w:r>
      <w:smartTag w:uri="urn:schemas-microsoft-com:office:smarttags" w:element="metricconverter">
        <w:smartTagPr>
          <w:attr w:name="ProductID" w:val="0,75 m"/>
        </w:smartTagPr>
        <w:r>
          <w:t>0,75 m</w:t>
        </w:r>
      </w:smartTag>
      <w:r>
        <w:t xml:space="preserve"> przy wypełnianiu betonem otworu gruntowego lub wymiary powinny być ustalone indywidualnie w przypadku stosowania prefabrykowanego fundamentu betonowego.</w:t>
      </w:r>
    </w:p>
    <w:p w:rsidR="001C2832" w:rsidRPr="00272794" w:rsidRDefault="001C2832" w:rsidP="001C2832">
      <w:pPr>
        <w:spacing w:before="120"/>
        <w:jc w:val="both"/>
        <w:rPr>
          <w:i/>
        </w:rPr>
      </w:pPr>
      <w:r w:rsidRPr="00272794">
        <w:rPr>
          <w:i/>
        </w:rPr>
        <w:t>5.3.1.2. Osadzenia słupków w otworach wypełnionych gruntem</w:t>
      </w:r>
    </w:p>
    <w:p w:rsidR="001C2832" w:rsidRDefault="001C2832" w:rsidP="001C2832">
      <w:pPr>
        <w:spacing w:before="120"/>
        <w:jc w:val="both"/>
      </w:pPr>
      <w:r>
        <w:tab/>
        <w:t>Jeśli dokumentacja projektowa, SST lub Inżynier nie ustali inaczej, to osadzenie słupków w wykonanych uprzednio otworach (dołach) powinno uwzględniać:</w:t>
      </w:r>
    </w:p>
    <w:p w:rsidR="001C2832" w:rsidRDefault="001C2832" w:rsidP="001C2832">
      <w:pPr>
        <w:jc w:val="both"/>
      </w:pPr>
      <w:r>
        <w:rPr>
          <w:rFonts w:ascii="Symbol" w:hAnsi="Symbol"/>
        </w:rPr>
        <w:t></w:t>
      </w:r>
      <w:r>
        <w:rPr>
          <w:sz w:val="14"/>
          <w:szCs w:val="14"/>
        </w:rPr>
        <w:t xml:space="preserve">      </w:t>
      </w:r>
      <w:r>
        <w:t>zachowanie prawidłowego położenia i pełnej równoległości słupków, najlepiej przy zastosowaniu odpowiednich szablonów,</w:t>
      </w:r>
    </w:p>
    <w:p w:rsidR="001C2832" w:rsidRDefault="001C2832" w:rsidP="001C2832">
      <w:pPr>
        <w:jc w:val="both"/>
      </w:pPr>
      <w:r>
        <w:rPr>
          <w:rFonts w:ascii="Symbol" w:hAnsi="Symbol"/>
        </w:rPr>
        <w:t></w:t>
      </w:r>
      <w:r>
        <w:rPr>
          <w:sz w:val="14"/>
          <w:szCs w:val="14"/>
        </w:rPr>
        <w:t xml:space="preserve">      </w:t>
      </w:r>
      <w:r>
        <w:t xml:space="preserve">wzmocnienie dna otworu warstwą tłucznia (ew. żwiru) o grubości warstwy min. </w:t>
      </w:r>
      <w:smartTag w:uri="urn:schemas-microsoft-com:office:smarttags" w:element="metricconverter">
        <w:smartTagPr>
          <w:attr w:name="ProductID" w:val="5 cm"/>
        </w:smartTagPr>
        <w:r>
          <w:t>5 cm</w:t>
        </w:r>
      </w:smartTag>
      <w:r>
        <w:t>,</w:t>
      </w:r>
    </w:p>
    <w:p w:rsidR="001C2832" w:rsidRDefault="001C2832" w:rsidP="001C2832">
      <w:pPr>
        <w:jc w:val="both"/>
      </w:pPr>
      <w:r>
        <w:rPr>
          <w:rFonts w:ascii="Symbol" w:hAnsi="Symbol"/>
        </w:rPr>
        <w:t></w:t>
      </w:r>
      <w:r>
        <w:rPr>
          <w:sz w:val="14"/>
          <w:szCs w:val="14"/>
        </w:rPr>
        <w:t xml:space="preserve">      </w:t>
      </w:r>
      <w:r>
        <w:t xml:space="preserve">wypełnienie otworu piaskiem stabilizowanym cementem (od 40 do </w:t>
      </w:r>
      <w:smartTag w:uri="urn:schemas-microsoft-com:office:smarttags" w:element="metricconverter">
        <w:smartTagPr>
          <w:attr w:name="ProductID" w:val="50 kg"/>
        </w:smartTagPr>
        <w:r>
          <w:t>50 kg</w:t>
        </w:r>
      </w:smartTag>
      <w:r>
        <w:t xml:space="preserve"> cementu na </w:t>
      </w:r>
      <w:smartTag w:uri="urn:schemas-microsoft-com:office:smarttags" w:element="metricconverter">
        <w:smartTagPr>
          <w:attr w:name="ProductID" w:val="1 m3"/>
        </w:smartTagPr>
        <w:r>
          <w:t>1 m</w:t>
        </w:r>
        <w:r>
          <w:rPr>
            <w:vertAlign w:val="superscript"/>
          </w:rPr>
          <w:t>3</w:t>
        </w:r>
      </w:smartTag>
      <w:r>
        <w:rPr>
          <w:vertAlign w:val="superscript"/>
        </w:rPr>
        <w:t xml:space="preserve"> </w:t>
      </w:r>
      <w:r>
        <w:t xml:space="preserve">piasku) lub zagęszczonym gruntem rodzimym, przy czym wskaźnik zagęszczenia nie powinien być mniejszy niż 0,95 według normalnej metody </w:t>
      </w:r>
      <w:proofErr w:type="spellStart"/>
      <w:r>
        <w:t>Proctora</w:t>
      </w:r>
      <w:proofErr w:type="spellEnd"/>
      <w:r>
        <w:t>.</w:t>
      </w:r>
    </w:p>
    <w:p w:rsidR="001C2832" w:rsidRPr="00272794" w:rsidRDefault="001C2832" w:rsidP="001C2832">
      <w:pPr>
        <w:spacing w:before="120"/>
        <w:jc w:val="both"/>
        <w:rPr>
          <w:i/>
        </w:rPr>
      </w:pPr>
      <w:r w:rsidRPr="00272794">
        <w:rPr>
          <w:i/>
        </w:rPr>
        <w:t>5.3.1.3. Osadzenie słupków w fundamencie betonowym</w:t>
      </w:r>
    </w:p>
    <w:p w:rsidR="001C2832" w:rsidRDefault="001C2832" w:rsidP="001C2832">
      <w:pPr>
        <w:spacing w:before="120"/>
        <w:jc w:val="both"/>
      </w:pPr>
      <w:r>
        <w:tab/>
        <w:t>Jeśli dokumentacja projektowa, SST lub Inżynier nie ustali inaczej, to osadzenie słupków w otworze, w gruncie wypełnionym betonem lub w prefabrykowanym fundamencie betonowym powinno uwzględniać:</w:t>
      </w:r>
    </w:p>
    <w:p w:rsidR="001C2832" w:rsidRDefault="001C2832" w:rsidP="001C2832">
      <w:pPr>
        <w:jc w:val="both"/>
      </w:pPr>
      <w:r>
        <w:rPr>
          <w:rFonts w:ascii="Symbol" w:hAnsi="Symbol"/>
        </w:rPr>
        <w:t></w:t>
      </w:r>
      <w:r>
        <w:rPr>
          <w:sz w:val="14"/>
          <w:szCs w:val="14"/>
        </w:rPr>
        <w:t xml:space="preserve">      </w:t>
      </w:r>
      <w:r>
        <w:t>ew. wykonanie zbrojenia, zgodnego z dokumentacją projektową, a w przypadku braku wskazań - zgodnego z zaleceniem producenta barier,</w:t>
      </w:r>
    </w:p>
    <w:p w:rsidR="001C2832" w:rsidRDefault="001C2832" w:rsidP="001C2832">
      <w:pPr>
        <w:jc w:val="both"/>
      </w:pPr>
      <w:r>
        <w:rPr>
          <w:rFonts w:ascii="Symbol" w:hAnsi="Symbol"/>
        </w:rPr>
        <w:t></w:t>
      </w:r>
      <w:r>
        <w:rPr>
          <w:sz w:val="14"/>
          <w:szCs w:val="14"/>
        </w:rPr>
        <w:t xml:space="preserve">      </w:t>
      </w:r>
      <w:r>
        <w:t>wypełnienie otworu mieszanką betonową klasy B15, odpowiadającą wymaganiom PN-B-06250 [2]. Do czasu stwardnienia betonu słupek zaleca się podeprzeć. Zaleca się wykonywać montaż bariery na słupkach co najmniej po 7 dniach od ustawienia słupka w betonie.</w:t>
      </w:r>
    </w:p>
    <w:p w:rsidR="001C2832" w:rsidRDefault="001C2832" w:rsidP="001C2832">
      <w:pPr>
        <w:jc w:val="both"/>
      </w:pPr>
    </w:p>
    <w:p w:rsidR="001C2832" w:rsidRDefault="001C2832" w:rsidP="001C2832">
      <w:pPr>
        <w:jc w:val="both"/>
      </w:pPr>
    </w:p>
    <w:p w:rsidR="001C2832" w:rsidRDefault="001C2832" w:rsidP="001C2832">
      <w:pPr>
        <w:jc w:val="both"/>
      </w:pPr>
    </w:p>
    <w:p w:rsidR="001C2832" w:rsidRDefault="001C2832" w:rsidP="001C2832">
      <w:pPr>
        <w:spacing w:before="120"/>
        <w:jc w:val="both"/>
      </w:pPr>
      <w:r>
        <w:rPr>
          <w:b/>
        </w:rPr>
        <w:lastRenderedPageBreak/>
        <w:t xml:space="preserve">5.3.2. </w:t>
      </w:r>
      <w:r>
        <w:t xml:space="preserve">Słupki wbijane lub </w:t>
      </w:r>
      <w:proofErr w:type="spellStart"/>
      <w:r>
        <w:t>wwibrowywane</w:t>
      </w:r>
      <w:proofErr w:type="spellEnd"/>
      <w:r>
        <w:t xml:space="preserve"> bezpośrednio w grunt</w:t>
      </w:r>
    </w:p>
    <w:p w:rsidR="001C2832" w:rsidRDefault="001C2832" w:rsidP="001C2832">
      <w:pPr>
        <w:spacing w:before="120"/>
        <w:jc w:val="both"/>
      </w:pPr>
      <w:r>
        <w:tab/>
        <w:t xml:space="preserve">Jeśli dokumentacja projektowa, SST lub Inżynier na wniosek Wykonawcy ustali bezpośrednie wbijanie lub </w:t>
      </w:r>
      <w:proofErr w:type="spellStart"/>
      <w:r>
        <w:t>wwibrowywanie</w:t>
      </w:r>
      <w:proofErr w:type="spellEnd"/>
      <w:r>
        <w:t xml:space="preserve"> słupków w grunt, to Wykonawca przedstawi do akceptacji Inżyniera:</w:t>
      </w:r>
    </w:p>
    <w:p w:rsidR="001C2832" w:rsidRDefault="001C2832" w:rsidP="001C2832">
      <w:pPr>
        <w:jc w:val="both"/>
      </w:pPr>
      <w:r>
        <w:rPr>
          <w:rFonts w:ascii="Symbol" w:hAnsi="Symbol"/>
        </w:rPr>
        <w:t></w:t>
      </w:r>
      <w:r>
        <w:rPr>
          <w:sz w:val="14"/>
          <w:szCs w:val="14"/>
        </w:rPr>
        <w:t xml:space="preserve">      </w:t>
      </w:r>
      <w:r>
        <w:t>sposób wykonania, zapewniający zachowanie osi słupka w pionie i nie powodujący odkształceń lub uszkodzeń słupka,</w:t>
      </w:r>
    </w:p>
    <w:p w:rsidR="001C2832" w:rsidRDefault="001C2832" w:rsidP="001C2832">
      <w:pPr>
        <w:jc w:val="both"/>
      </w:pPr>
      <w:r>
        <w:rPr>
          <w:rFonts w:ascii="Symbol" w:hAnsi="Symbol"/>
        </w:rPr>
        <w:t></w:t>
      </w:r>
      <w:r>
        <w:rPr>
          <w:sz w:val="14"/>
          <w:szCs w:val="14"/>
        </w:rPr>
        <w:t xml:space="preserve">      </w:t>
      </w:r>
      <w:r>
        <w:t>rodzaj sprzętu, wraz z jego charakterystyką techniczną, dotyczący urządzeń wbijających (np. młotów, bab, kafarów) ręcznych lub mechanicznych względnie wibromłotów pogrążających słupki w gruncie poprzez wibrację i działanie udarowe.</w:t>
      </w:r>
    </w:p>
    <w:p w:rsidR="001C2832" w:rsidRDefault="001C2832" w:rsidP="001C2832">
      <w:pPr>
        <w:spacing w:before="120"/>
        <w:jc w:val="both"/>
      </w:pPr>
      <w:r>
        <w:rPr>
          <w:b/>
        </w:rPr>
        <w:t xml:space="preserve">5.3.3. </w:t>
      </w:r>
      <w:r>
        <w:t>Tolerancje osadzenia słupków</w:t>
      </w:r>
    </w:p>
    <w:p w:rsidR="001C2832" w:rsidRDefault="001C2832" w:rsidP="001C2832">
      <w:pPr>
        <w:spacing w:before="120"/>
        <w:jc w:val="both"/>
      </w:pPr>
      <w:r>
        <w:tab/>
        <w:t xml:space="preserve">Dopuszczalna technologicznie odchyłka odległości między słupkami, wynikająca z wymiarów wydłużonych otworów w prowadnicy, służących do zamocowania słupków, wynosi </w:t>
      </w:r>
      <w:r>
        <w:sym w:font="Symbol" w:char="00B1"/>
      </w:r>
      <w:r>
        <w:t xml:space="preserve"> </w:t>
      </w:r>
      <w:smartTag w:uri="urn:schemas-microsoft-com:office:smarttags" w:element="metricconverter">
        <w:smartTagPr>
          <w:attr w:name="ProductID" w:val="11 mm"/>
        </w:smartTagPr>
        <w:r>
          <w:t>11 mm</w:t>
        </w:r>
      </w:smartTag>
      <w:r>
        <w:t>.</w:t>
      </w:r>
    </w:p>
    <w:p w:rsidR="001C2832" w:rsidRDefault="001C2832" w:rsidP="001C2832">
      <w:pPr>
        <w:jc w:val="both"/>
      </w:pPr>
      <w:r>
        <w:tab/>
        <w:t xml:space="preserve">Dopuszczalna różnica wysokości słupków, decydująca czy prowadnica będzie zamocowana równolegle do nawierzchni jezdni, jest wyznaczona kształtem i wymiarami otworów w słupkach do mocowania wysięgników lub przekładek i wynosi </w:t>
      </w:r>
      <w:r>
        <w:sym w:font="Symbol" w:char="00B1"/>
      </w:r>
      <w:r>
        <w:t xml:space="preserve"> </w:t>
      </w:r>
      <w:smartTag w:uri="urn:schemas-microsoft-com:office:smarttags" w:element="metricconverter">
        <w:smartTagPr>
          <w:attr w:name="ProductID" w:val="6 mm"/>
        </w:smartTagPr>
        <w:r>
          <w:t>6 mm</w:t>
        </w:r>
      </w:smartTag>
      <w:r>
        <w:t>.</w:t>
      </w:r>
    </w:p>
    <w:p w:rsidR="001C2832" w:rsidRDefault="001C2832" w:rsidP="001C2832">
      <w:pPr>
        <w:pStyle w:val="Nagwek2"/>
      </w:pPr>
      <w:r>
        <w:t>5.4. Montaż bariery</w:t>
      </w:r>
    </w:p>
    <w:p w:rsidR="001C2832" w:rsidRDefault="001C2832" w:rsidP="001C2832">
      <w:pPr>
        <w:jc w:val="both"/>
      </w:pPr>
      <w:r>
        <w:tab/>
        <w:t>Sposób montażu bariery zaproponuje Wykonawca i przedstawi do akceptacji Inżyniera.</w:t>
      </w:r>
    </w:p>
    <w:p w:rsidR="001C2832" w:rsidRDefault="001C2832" w:rsidP="001C2832">
      <w:pPr>
        <w:jc w:val="both"/>
      </w:pPr>
      <w:r>
        <w:tab/>
        <w:t>Bariera powinna być montowana zgodnie z instrukcją montażową lub zgodnie z zasadami konstrukcyjnymi ustalonymi przez producenta bariery.</w:t>
      </w:r>
    </w:p>
    <w:p w:rsidR="001C2832" w:rsidRDefault="001C2832" w:rsidP="001C2832">
      <w:pPr>
        <w:jc w:val="both"/>
      </w:pPr>
      <w:r>
        <w:tab/>
        <w:t>Montaż bariery, w ramach dopuszczalnych odchyłek umożliwionych wielkością otworów w elementach bariery, powinien doprowadzić do zapewnienia równej i płynnej linii prowadnic bariery w planie i profilu.</w:t>
      </w:r>
    </w:p>
    <w:p w:rsidR="001C2832" w:rsidRDefault="001C2832" w:rsidP="001C2832">
      <w:pPr>
        <w:jc w:val="both"/>
      </w:pPr>
      <w:r>
        <w:tab/>
        <w:t>Przy montażu bariery niedopuszczalne jest wykonywanie jakichkolwiek otworów lub cięć, naruszających powłokę cynkową poszczególnych elementów bariery.</w:t>
      </w:r>
    </w:p>
    <w:p w:rsidR="001C2832" w:rsidRDefault="001C2832" w:rsidP="001C2832">
      <w:pPr>
        <w:jc w:val="both"/>
      </w:pPr>
      <w:r>
        <w:tab/>
        <w:t>Przy montażu prowadnicy typu B należy łączyć sąsiednie odcinki taśmy profilowej, nakładając następny odcinek na wytłoczenie odcinka poprzedniego, zgodnie z kierunkiem ruchu pojazdów, tak aby końce odcinków taśmy przylegały płasko do siebie i pojazd przesuwający się po barierze, nie zaczepiał o krawędzie złączy.  Sąsiednie odcinki taśmy są łączone ze sobą zwykle przy użyciu śrub noskowych specjalnych, zwykle po sześć na każde połączenie.</w:t>
      </w:r>
    </w:p>
    <w:p w:rsidR="001C2832" w:rsidRDefault="001C2832" w:rsidP="001C2832">
      <w:pPr>
        <w:jc w:val="both"/>
      </w:pPr>
      <w:r>
        <w:tab/>
        <w:t>Montaż wysięgników i przekładek ze słupkami i prowadnicą powinien być wykonany ściśle według zaleceń producenta bariery z zastosowaniem przewidzianych do tego celu elementów (obejm, wsporników itp.) oraz właściwych śrub i podkładek.</w:t>
      </w:r>
    </w:p>
    <w:p w:rsidR="001C2832" w:rsidRDefault="001C2832" w:rsidP="001C2832">
      <w:pPr>
        <w:jc w:val="both"/>
      </w:pPr>
      <w:r>
        <w:tab/>
        <w:t>Przy montażu barier należy zwracać uwagę na poprawne wykonanie, zgodne z dokumentacją projektową i wytycznymi producenta barier:</w:t>
      </w:r>
    </w:p>
    <w:p w:rsidR="001C2832" w:rsidRDefault="001C2832" w:rsidP="001C2832">
      <w:pPr>
        <w:jc w:val="both"/>
      </w:pPr>
      <w:r>
        <w:rPr>
          <w:rFonts w:ascii="Symbol" w:hAnsi="Symbol"/>
        </w:rPr>
        <w:t></w:t>
      </w:r>
      <w:r>
        <w:rPr>
          <w:sz w:val="14"/>
          <w:szCs w:val="14"/>
        </w:rPr>
        <w:t xml:space="preserve">      </w:t>
      </w:r>
      <w:r>
        <w:t xml:space="preserve">odcinków początkowych i końcowych bariery, o właściwej długości odcinka (np. </w:t>
      </w:r>
      <w:smartTag w:uri="urn:schemas-microsoft-com:office:smarttags" w:element="metricconverter">
        <w:smartTagPr>
          <w:attr w:name="ProductID" w:val="4 m"/>
        </w:smartTagPr>
        <w:r>
          <w:t>4 m</w:t>
        </w:r>
      </w:smartTag>
      <w:r>
        <w:t xml:space="preserve">, </w:t>
      </w:r>
      <w:smartTag w:uri="urn:schemas-microsoft-com:office:smarttags" w:element="metricconverter">
        <w:smartTagPr>
          <w:attr w:name="ProductID" w:val="8 m"/>
        </w:smartTagPr>
        <w:r>
          <w:t>8 m</w:t>
        </w:r>
      </w:smartTag>
      <w:r>
        <w:t xml:space="preserve">, </w:t>
      </w:r>
      <w:smartTag w:uri="urn:schemas-microsoft-com:office:smarttags" w:element="metricconverter">
        <w:smartTagPr>
          <w:attr w:name="ProductID" w:val="12 m"/>
        </w:smartTagPr>
        <w:r>
          <w:t>12 m</w:t>
        </w:r>
      </w:smartTag>
      <w:r>
        <w:t xml:space="preserve">, </w:t>
      </w:r>
      <w:smartTag w:uri="urn:schemas-microsoft-com:office:smarttags" w:element="metricconverter">
        <w:smartTagPr>
          <w:attr w:name="ProductID" w:val="16 m"/>
        </w:smartTagPr>
        <w:r>
          <w:t>16 m</w:t>
        </w:r>
      </w:smartTag>
      <w:r>
        <w:t>), z zastosowaniem łączników ukośnych w miejscach niezbędnych przy połączeniu poziomego odcinka prowadnicy z odcinkiem nachylonym, z odchyleniem odcinka w planie w miejscach przewidzianych dla barier skrajnych, z ewentualną kotwą betonową w przypadkach przewidzianych w dokumentacji projektowej,</w:t>
      </w:r>
    </w:p>
    <w:p w:rsidR="001C2832" w:rsidRDefault="001C2832" w:rsidP="001C2832">
      <w:pPr>
        <w:jc w:val="both"/>
      </w:pPr>
      <w:r>
        <w:rPr>
          <w:rFonts w:ascii="Symbol" w:hAnsi="Symbol"/>
        </w:rPr>
        <w:t></w:t>
      </w:r>
      <w:r>
        <w:rPr>
          <w:sz w:val="14"/>
          <w:szCs w:val="14"/>
        </w:rPr>
        <w:t xml:space="preserve">      </w:t>
      </w:r>
      <w:r>
        <w:t>odcinków barier osłonowych o właściwej długości odcinka bariery: a) przyległego do obiektu lub przeszkody, b) przed i za obiektem, c) ukośnego początkowego, d) ukośnego końcowego, e) wzmocnionego,</w:t>
      </w:r>
    </w:p>
    <w:p w:rsidR="001C2832" w:rsidRDefault="001C2832" w:rsidP="001C2832">
      <w:pPr>
        <w:jc w:val="both"/>
      </w:pPr>
      <w:r>
        <w:rPr>
          <w:rFonts w:ascii="Symbol" w:hAnsi="Symbol"/>
        </w:rPr>
        <w:t></w:t>
      </w:r>
      <w:r>
        <w:rPr>
          <w:sz w:val="14"/>
          <w:szCs w:val="14"/>
        </w:rPr>
        <w:t xml:space="preserve">      </w:t>
      </w:r>
      <w:r>
        <w:t>odcinków przejściowych pomiędzy różnymi typami i odmianami barier, w tym m.in. na dojazdach do mostu z zastosowaniem właściwej długości odcinka ukośnego w planie, jak również połączenia z barierami betonowymi pełnymi i ew. poręczami betonowymi,</w:t>
      </w:r>
    </w:p>
    <w:p w:rsidR="001C2832" w:rsidRDefault="001C2832" w:rsidP="001C2832">
      <w:pPr>
        <w:jc w:val="both"/>
      </w:pPr>
      <w:r>
        <w:rPr>
          <w:rFonts w:ascii="Symbol" w:hAnsi="Symbol"/>
        </w:rPr>
        <w:t></w:t>
      </w:r>
      <w:r>
        <w:rPr>
          <w:sz w:val="14"/>
          <w:szCs w:val="14"/>
        </w:rPr>
        <w:t xml:space="preserve">      </w:t>
      </w:r>
      <w:r>
        <w:t>przerw, przejść i przejazdów w barierze w celu np. dojścia do kolumn alarmowych lub innych urządzeń, przejścia pieszych z pobocza drogi za barierę w tym na chodnik mostu, na skrzyżowaniu z drogami, przejścia przez pas dzielący, przejazdu poprzecznego przez pas dzielący,</w:t>
      </w:r>
    </w:p>
    <w:p w:rsidR="001C2832" w:rsidRDefault="001C2832" w:rsidP="001C2832">
      <w:pPr>
        <w:jc w:val="both"/>
      </w:pPr>
      <w:r>
        <w:rPr>
          <w:rFonts w:ascii="Symbol" w:hAnsi="Symbol"/>
        </w:rPr>
        <w:t></w:t>
      </w:r>
      <w:r>
        <w:rPr>
          <w:sz w:val="14"/>
          <w:szCs w:val="14"/>
        </w:rPr>
        <w:t xml:space="preserve">      </w:t>
      </w:r>
      <w:r>
        <w:t>dodatkowych urządzeń, jak np. dodatkowej prowadnicy bariery, osłony słupków bariery, itp. (np. wg zał. 11.5).</w:t>
      </w:r>
    </w:p>
    <w:p w:rsidR="001C2832" w:rsidRDefault="001C2832" w:rsidP="001C2832">
      <w:pPr>
        <w:jc w:val="both"/>
      </w:pPr>
      <w:r>
        <w:tab/>
        <w:t>Na barierze powinny być umieszczone elementy odblaskowe:</w:t>
      </w:r>
    </w:p>
    <w:p w:rsidR="001C2832" w:rsidRDefault="001C2832" w:rsidP="001C2832">
      <w:pPr>
        <w:jc w:val="both"/>
      </w:pPr>
      <w:r>
        <w:t>a)</w:t>
      </w:r>
      <w:r>
        <w:rPr>
          <w:sz w:val="14"/>
          <w:szCs w:val="14"/>
        </w:rPr>
        <w:t xml:space="preserve">     </w:t>
      </w:r>
      <w:r>
        <w:t>czerwone - po prawej stronie jezdni,</w:t>
      </w:r>
    </w:p>
    <w:p w:rsidR="001C2832" w:rsidRDefault="001C2832" w:rsidP="001C2832">
      <w:pPr>
        <w:jc w:val="both"/>
      </w:pPr>
      <w:r>
        <w:t>b)</w:t>
      </w:r>
      <w:r>
        <w:rPr>
          <w:sz w:val="14"/>
          <w:szCs w:val="14"/>
        </w:rPr>
        <w:t xml:space="preserve">    </w:t>
      </w:r>
      <w:r>
        <w:t>białe</w:t>
      </w:r>
      <w:r>
        <w:tab/>
        <w:t xml:space="preserve">        - po lewej stronie jezdni.</w:t>
      </w:r>
    </w:p>
    <w:p w:rsidR="001C2832" w:rsidRDefault="001C2832" w:rsidP="001C2832">
      <w:pPr>
        <w:jc w:val="both"/>
      </w:pPr>
      <w:r>
        <w:tab/>
        <w:t>Odległości pomiędzy kolejnymi elementami odblaskowymi powinny być zgodne z ustaleniami WSDBO [32].</w:t>
      </w:r>
    </w:p>
    <w:p w:rsidR="001C2832" w:rsidRDefault="001C2832" w:rsidP="001C2832">
      <w:pPr>
        <w:jc w:val="both"/>
      </w:pPr>
      <w:r>
        <w:tab/>
        <w:t>Elementy odblaskowe należy umocować do bariery w sposób trwały, zgodny z wytycznymi producenta barier.</w:t>
      </w:r>
    </w:p>
    <w:p w:rsidR="001C2832" w:rsidRDefault="001C2832" w:rsidP="001C2832">
      <w:pPr>
        <w:pStyle w:val="Nagwek2"/>
      </w:pPr>
      <w:r>
        <w:t>5.5. Roboty betonowe</w:t>
      </w:r>
    </w:p>
    <w:p w:rsidR="001C2832" w:rsidRDefault="001C2832" w:rsidP="001C2832">
      <w:pPr>
        <w:jc w:val="both"/>
      </w:pPr>
      <w:r>
        <w:tab/>
        <w:t>Elementy betonowe fundamentów i kotew powinny być wykonane zgodnie z dokumentacją projektową lub SST oraz powinny odpowiadać wymaganiom:</w:t>
      </w:r>
    </w:p>
    <w:p w:rsidR="001C2832" w:rsidRDefault="001C2832" w:rsidP="001C2832">
      <w:pPr>
        <w:jc w:val="both"/>
      </w:pPr>
      <w:r>
        <w:rPr>
          <w:rFonts w:ascii="Symbol" w:hAnsi="Symbol"/>
        </w:rPr>
        <w:t></w:t>
      </w:r>
      <w:r>
        <w:rPr>
          <w:sz w:val="14"/>
          <w:szCs w:val="14"/>
        </w:rPr>
        <w:t xml:space="preserve">      </w:t>
      </w:r>
      <w:r>
        <w:t>PN-B-06250 [2] w zakresie wytrzymałości, nasiąkliwości i odporności na działanie mrozu,</w:t>
      </w:r>
    </w:p>
    <w:p w:rsidR="001C2832" w:rsidRDefault="001C2832" w:rsidP="001C2832">
      <w:pPr>
        <w:jc w:val="both"/>
      </w:pPr>
      <w:r>
        <w:rPr>
          <w:rFonts w:ascii="Symbol" w:hAnsi="Symbol"/>
        </w:rPr>
        <w:lastRenderedPageBreak/>
        <w:t></w:t>
      </w:r>
      <w:r>
        <w:rPr>
          <w:sz w:val="14"/>
          <w:szCs w:val="14"/>
        </w:rPr>
        <w:t xml:space="preserve">      </w:t>
      </w:r>
      <w:r>
        <w:t>PN-B-06251 [3] i PN-B-06250 [2] w zakresie składu betonu, mieszania, zagęszczania, dojrzewania, pielęgnacji i transportu,</w:t>
      </w:r>
    </w:p>
    <w:p w:rsidR="001C2832" w:rsidRDefault="001C2832" w:rsidP="001C2832">
      <w:pPr>
        <w:jc w:val="both"/>
      </w:pPr>
      <w:r>
        <w:rPr>
          <w:rFonts w:ascii="Symbol" w:hAnsi="Symbol"/>
        </w:rPr>
        <w:t></w:t>
      </w:r>
      <w:r>
        <w:rPr>
          <w:sz w:val="14"/>
          <w:szCs w:val="14"/>
        </w:rPr>
        <w:t xml:space="preserve">      </w:t>
      </w:r>
      <w:r>
        <w:t>punktu 2 niniejszej specyfikacji w zakresie postanowień dotyczących betonu i jego składników.</w:t>
      </w:r>
    </w:p>
    <w:p w:rsidR="001C2832" w:rsidRDefault="001C2832" w:rsidP="001C2832">
      <w:pPr>
        <w:jc w:val="both"/>
      </w:pPr>
      <w:r>
        <w:tab/>
        <w:t>Deskowanie powinno odpowiadać wymaganiom PN-B-06251 [3], zapewniając sztywność i niezmienność układu oraz bezpieczeństwo konstrukcji. Przed wypełnieniem mieszanką betonową, deskowanie powinno być sprawdzone, aby wykluczało wyciek zaprawy z mieszanki betonowej. Termin rozbiórki deskowania powinien być zgodny z wymaganiami PN-B-06251 [3].</w:t>
      </w:r>
    </w:p>
    <w:p w:rsidR="001C2832" w:rsidRDefault="001C2832" w:rsidP="001C2832">
      <w:pPr>
        <w:jc w:val="both"/>
      </w:pPr>
      <w:r>
        <w:tab/>
        <w:t>Skład mieszanki betonowej powinien, przy najmniejszej ilości wody, zapewnić szczelne ułożenie mieszanki w wyniku zagęszczenia przez wibrowanie. Wartość stosunku wodno-cementowego W/C nie powinna być większa niż 0,5. Konsystencja mieszanki nie powinna być rzadsza od plastycznej.</w:t>
      </w:r>
    </w:p>
    <w:p w:rsidR="001C2832" w:rsidRDefault="001C2832" w:rsidP="001C2832">
      <w:pPr>
        <w:jc w:val="both"/>
      </w:pPr>
      <w:r>
        <w:tab/>
        <w:t xml:space="preserve">Mieszankę betonową zaleca się układać warstwami o grubości do </w:t>
      </w:r>
      <w:smartTag w:uri="urn:schemas-microsoft-com:office:smarttags" w:element="metricconverter">
        <w:smartTagPr>
          <w:attr w:name="ProductID" w:val="40 cm"/>
        </w:smartTagPr>
        <w:r>
          <w:t>40 cm</w:t>
        </w:r>
      </w:smartTag>
      <w:r>
        <w:t xml:space="preserve"> bezpośrednio z pojemnika, rurociągu pompy lub za pośrednictwem rynny i zagęszczać wibratorami wgłębnymi.</w:t>
      </w:r>
    </w:p>
    <w:p w:rsidR="001C2832" w:rsidRDefault="001C2832" w:rsidP="001C2832">
      <w:pPr>
        <w:jc w:val="both"/>
      </w:pPr>
      <w:r>
        <w:tab/>
        <w:t>Po zakończeniu betonowania, przy temperaturze otoczenia wyższej od +5</w:t>
      </w:r>
      <w:r>
        <w:rPr>
          <w:vertAlign w:val="superscript"/>
        </w:rPr>
        <w:t>o</w:t>
      </w:r>
      <w:r>
        <w:t xml:space="preserve">C, należy prowadzić pielęgnację wilgotnościową co najmniej przez 7 dni. Woda do polewania betonu powinna spełniać wymagania PN-B-32250 [7]. </w:t>
      </w:r>
      <w:r>
        <w:br/>
        <w:t>W czasie dojrzewania betonu elementy powinny być chronione przed uderzeniami i drganiami.</w:t>
      </w:r>
    </w:p>
    <w:p w:rsidR="001C2832" w:rsidRDefault="001C2832" w:rsidP="001C2832">
      <w:pPr>
        <w:pStyle w:val="Nagwek1"/>
      </w:pPr>
      <w:bookmarkStart w:id="82" w:name="_Toc424024075"/>
      <w:bookmarkStart w:id="83" w:name="_Toc507813511"/>
      <w:r>
        <w:t>6. KONTROLA JAKOŚCI ROBÓT</w:t>
      </w:r>
      <w:bookmarkEnd w:id="82"/>
      <w:bookmarkEnd w:id="83"/>
    </w:p>
    <w:p w:rsidR="001C2832" w:rsidRDefault="001C2832" w:rsidP="001C2832">
      <w:pPr>
        <w:pStyle w:val="Nagwek2"/>
      </w:pPr>
      <w:r>
        <w:t>6.1. Ogólne zasady kontroli jakości robót</w:t>
      </w:r>
    </w:p>
    <w:p w:rsidR="001C2832" w:rsidRDefault="001C2832" w:rsidP="001C2832">
      <w:pPr>
        <w:jc w:val="both"/>
      </w:pPr>
      <w:r>
        <w:tab/>
        <w:t>Ogólne zasady kontroli jakości robót podano w SST D-M-00.00.00 „Wymagania ogólne” pkt 6.</w:t>
      </w:r>
    </w:p>
    <w:p w:rsidR="001C2832" w:rsidRDefault="001C2832" w:rsidP="001C2832">
      <w:pPr>
        <w:pStyle w:val="Nagwek2"/>
      </w:pPr>
      <w:r>
        <w:t>6.2. Badania przed przystąpieniem do robót</w:t>
      </w:r>
    </w:p>
    <w:p w:rsidR="001C2832" w:rsidRDefault="001C2832" w:rsidP="001C2832">
      <w:pPr>
        <w:jc w:val="both"/>
      </w:pPr>
      <w:r>
        <w:tab/>
        <w:t>Przed przystąpieniem do robót Wykonawca powinien przedstawić Inżynierowi:</w:t>
      </w:r>
    </w:p>
    <w:p w:rsidR="001C2832" w:rsidRDefault="001C2832" w:rsidP="001C2832">
      <w:pPr>
        <w:jc w:val="both"/>
      </w:pPr>
      <w:r>
        <w:rPr>
          <w:rFonts w:ascii="Symbol" w:hAnsi="Symbol"/>
        </w:rPr>
        <w:t></w:t>
      </w:r>
      <w:r>
        <w:rPr>
          <w:sz w:val="14"/>
          <w:szCs w:val="14"/>
        </w:rPr>
        <w:t xml:space="preserve">      </w:t>
      </w:r>
      <w:r>
        <w:t>atest na konstrukcję drogowej bariery ochronnej akceptowany przez zarządzającego drogą, według wymagania punktu 2.2,</w:t>
      </w:r>
    </w:p>
    <w:p w:rsidR="001C2832" w:rsidRDefault="001C2832" w:rsidP="001C2832">
      <w:pPr>
        <w:jc w:val="both"/>
      </w:pPr>
      <w:r>
        <w:rPr>
          <w:rFonts w:ascii="Symbol" w:hAnsi="Symbol"/>
        </w:rPr>
        <w:t></w:t>
      </w:r>
      <w:r>
        <w:rPr>
          <w:sz w:val="14"/>
          <w:szCs w:val="14"/>
        </w:rPr>
        <w:t xml:space="preserve">      </w:t>
      </w:r>
      <w:r>
        <w:t>zaświadczenia o jakości (atesty) na materiały, do których wydania producenci są zobowiązani przez właściwe normy PN i BN, jak kształtowniki stalowe, pręty zbrojeniowe, cement.</w:t>
      </w:r>
    </w:p>
    <w:p w:rsidR="001C2832" w:rsidRDefault="001C2832" w:rsidP="001C2832">
      <w:pPr>
        <w:jc w:val="both"/>
      </w:pPr>
      <w:r>
        <w:tab/>
        <w:t>Do materiałów, których badania powinien przeprowadzić Wykonawca należą materiały do wykonania fundamentów betonowych i ew. kotew „na mokro”. Uwzględniając nieskomplikowany charakter robót betonowych, na wniosek Wykonawcy, Inżynier może zwolnić go z potrzeby wykonania badań materiałów dla tych robót.</w:t>
      </w:r>
    </w:p>
    <w:p w:rsidR="001C2832" w:rsidRDefault="001C2832" w:rsidP="001C2832">
      <w:pPr>
        <w:pStyle w:val="Nagwek2"/>
      </w:pPr>
      <w:r>
        <w:t>6.3. Badania w czasie wykonywania robót</w:t>
      </w:r>
    </w:p>
    <w:p w:rsidR="001C2832" w:rsidRDefault="001C2832" w:rsidP="001C2832">
      <w:pPr>
        <w:jc w:val="both"/>
      </w:pPr>
      <w:r>
        <w:rPr>
          <w:b/>
        </w:rPr>
        <w:t xml:space="preserve">6.3.1. </w:t>
      </w:r>
      <w:r>
        <w:t>Badania materiałów w czasie wykonywania robót</w:t>
      </w:r>
    </w:p>
    <w:p w:rsidR="001C2832" w:rsidRDefault="001C2832" w:rsidP="001C2832">
      <w:pPr>
        <w:spacing w:before="120"/>
        <w:jc w:val="both"/>
      </w:pPr>
      <w:r>
        <w:tab/>
        <w:t>Wszystkie materiały dostarczone na budowę z zaświadczeniem o jakości (atestem) producenta powinny być sprawdzone w zakresie powierzchni wyrobu i jego wymiarów.</w:t>
      </w:r>
    </w:p>
    <w:p w:rsidR="001C2832" w:rsidRDefault="001C2832" w:rsidP="001C2832">
      <w:pPr>
        <w:jc w:val="both"/>
      </w:pPr>
      <w:r>
        <w:tab/>
        <w:t>Częstotliwość badań i ocena ich wyników powinna być zgodna z zaleceniami tablicy 2.</w:t>
      </w:r>
    </w:p>
    <w:p w:rsidR="001C2832" w:rsidRDefault="001C2832" w:rsidP="001C2832">
      <w:pPr>
        <w:jc w:val="both"/>
      </w:pPr>
      <w:r>
        <w:tab/>
        <w:t>W przypadkach budzących wątpliwości można zlecić uprawnionej jednostce zbadanie właściwości dostarczonych wyrobów i materiałów w zakresie wymagań podanych w punkcie 2.</w:t>
      </w:r>
    </w:p>
    <w:p w:rsidR="001C2832" w:rsidRDefault="001C2832" w:rsidP="001C2832">
      <w:r>
        <w:t> </w:t>
      </w:r>
    </w:p>
    <w:p w:rsidR="001C2832" w:rsidRPr="00272794" w:rsidRDefault="001C2832" w:rsidP="001C2832">
      <w:pPr>
        <w:pStyle w:val="Tekstpodstawowy"/>
        <w:rPr>
          <w:i w:val="0"/>
        </w:rPr>
      </w:pPr>
      <w:r w:rsidRPr="00272794">
        <w:rPr>
          <w:i w:val="0"/>
        </w:rPr>
        <w:t>Tablica 2. Częstotliwość badań przy sprawdzeniu powierzchni i wymiarów wyrobów dostarczonych przez producenta</w:t>
      </w:r>
    </w:p>
    <w:tbl>
      <w:tblPr>
        <w:tblW w:w="0" w:type="auto"/>
        <w:tblInd w:w="1069"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96"/>
        <w:gridCol w:w="1275"/>
        <w:gridCol w:w="1718"/>
        <w:gridCol w:w="2118"/>
        <w:gridCol w:w="1903"/>
      </w:tblGrid>
      <w:tr w:rsidR="001C2832" w:rsidTr="006B1672">
        <w:tc>
          <w:tcPr>
            <w:tcW w:w="496" w:type="dxa"/>
            <w:tcBorders>
              <w:top w:val="single" w:sz="6" w:space="0" w:color="auto"/>
              <w:left w:val="single" w:sz="6" w:space="0" w:color="auto"/>
              <w:bottom w:val="double" w:sz="6" w:space="0" w:color="auto"/>
              <w:right w:val="single" w:sz="6" w:space="0" w:color="auto"/>
            </w:tcBorders>
            <w:noWrap/>
          </w:tcPr>
          <w:p w:rsidR="001C2832" w:rsidRDefault="001C2832" w:rsidP="006B1672">
            <w:pPr>
              <w:spacing w:before="120"/>
              <w:jc w:val="center"/>
            </w:pPr>
            <w:r>
              <w:t>Lp.</w:t>
            </w:r>
          </w:p>
        </w:tc>
        <w:tc>
          <w:tcPr>
            <w:tcW w:w="1275" w:type="dxa"/>
            <w:tcBorders>
              <w:top w:val="single" w:sz="6" w:space="0" w:color="auto"/>
              <w:left w:val="single" w:sz="6" w:space="0" w:color="auto"/>
              <w:bottom w:val="double" w:sz="6" w:space="0" w:color="auto"/>
              <w:right w:val="single" w:sz="6" w:space="0" w:color="auto"/>
            </w:tcBorders>
            <w:noWrap/>
          </w:tcPr>
          <w:p w:rsidR="001C2832" w:rsidRDefault="001C2832" w:rsidP="006B1672">
            <w:pPr>
              <w:jc w:val="center"/>
            </w:pPr>
            <w:r>
              <w:t>Rodzaj badania</w:t>
            </w:r>
          </w:p>
        </w:tc>
        <w:tc>
          <w:tcPr>
            <w:tcW w:w="1718" w:type="dxa"/>
            <w:tcBorders>
              <w:top w:val="single" w:sz="6" w:space="0" w:color="auto"/>
              <w:left w:val="single" w:sz="6" w:space="0" w:color="auto"/>
              <w:bottom w:val="nil"/>
              <w:right w:val="single" w:sz="6" w:space="0" w:color="auto"/>
            </w:tcBorders>
            <w:noWrap/>
          </w:tcPr>
          <w:p w:rsidR="001C2832" w:rsidRDefault="001C2832" w:rsidP="006B1672">
            <w:pPr>
              <w:spacing w:before="120"/>
              <w:jc w:val="center"/>
            </w:pPr>
            <w:r>
              <w:t>Liczba badań</w:t>
            </w:r>
          </w:p>
        </w:tc>
        <w:tc>
          <w:tcPr>
            <w:tcW w:w="2118" w:type="dxa"/>
            <w:tcBorders>
              <w:top w:val="single" w:sz="6" w:space="0" w:color="auto"/>
              <w:left w:val="single" w:sz="6" w:space="0" w:color="auto"/>
              <w:bottom w:val="double" w:sz="6" w:space="0" w:color="auto"/>
              <w:right w:val="single" w:sz="6" w:space="0" w:color="auto"/>
            </w:tcBorders>
            <w:noWrap/>
          </w:tcPr>
          <w:p w:rsidR="001C2832" w:rsidRDefault="001C2832" w:rsidP="006B1672">
            <w:pPr>
              <w:spacing w:before="120"/>
              <w:jc w:val="center"/>
            </w:pPr>
            <w:r>
              <w:t>Opis badań</w:t>
            </w:r>
          </w:p>
        </w:tc>
        <w:tc>
          <w:tcPr>
            <w:tcW w:w="1903" w:type="dxa"/>
            <w:tcBorders>
              <w:top w:val="single" w:sz="6" w:space="0" w:color="auto"/>
              <w:left w:val="single" w:sz="6" w:space="0" w:color="auto"/>
              <w:bottom w:val="nil"/>
              <w:right w:val="single" w:sz="6" w:space="0" w:color="auto"/>
            </w:tcBorders>
            <w:noWrap/>
          </w:tcPr>
          <w:p w:rsidR="001C2832" w:rsidRDefault="001C2832" w:rsidP="006B1672">
            <w:pPr>
              <w:jc w:val="center"/>
            </w:pPr>
            <w:r>
              <w:t>Ocena wyników badań</w:t>
            </w:r>
          </w:p>
        </w:tc>
      </w:tr>
      <w:tr w:rsidR="001C2832" w:rsidTr="006B1672">
        <w:tc>
          <w:tcPr>
            <w:tcW w:w="496" w:type="dxa"/>
            <w:tcBorders>
              <w:top w:val="nil"/>
              <w:left w:val="single" w:sz="6" w:space="0" w:color="auto"/>
              <w:bottom w:val="single" w:sz="6" w:space="0" w:color="auto"/>
              <w:right w:val="single" w:sz="6" w:space="0" w:color="auto"/>
            </w:tcBorders>
            <w:noWrap/>
          </w:tcPr>
          <w:p w:rsidR="001C2832" w:rsidRDefault="001C2832" w:rsidP="006B1672">
            <w:pPr>
              <w:jc w:val="center"/>
            </w:pPr>
            <w:r>
              <w:t>1</w:t>
            </w:r>
          </w:p>
        </w:tc>
        <w:tc>
          <w:tcPr>
            <w:tcW w:w="1275" w:type="dxa"/>
            <w:tcBorders>
              <w:top w:val="nil"/>
              <w:left w:val="single" w:sz="6" w:space="0" w:color="auto"/>
              <w:bottom w:val="single" w:sz="6" w:space="0" w:color="auto"/>
              <w:right w:val="single" w:sz="6" w:space="0" w:color="auto"/>
            </w:tcBorders>
            <w:noWrap/>
          </w:tcPr>
          <w:p w:rsidR="001C2832" w:rsidRDefault="001C2832" w:rsidP="006B1672">
            <w:r>
              <w:t>Sprawdzenie powierzchni</w:t>
            </w:r>
          </w:p>
        </w:tc>
        <w:tc>
          <w:tcPr>
            <w:tcW w:w="1718" w:type="dxa"/>
            <w:tcBorders>
              <w:top w:val="double" w:sz="6" w:space="0" w:color="auto"/>
              <w:left w:val="single" w:sz="6" w:space="0" w:color="auto"/>
              <w:bottom w:val="nil"/>
              <w:right w:val="single" w:sz="6" w:space="0" w:color="auto"/>
            </w:tcBorders>
            <w:noWrap/>
          </w:tcPr>
          <w:p w:rsidR="001C2832" w:rsidRDefault="001C2832" w:rsidP="006B1672">
            <w:r>
              <w:t xml:space="preserve">5 do 10 badań z wybranych losowo elementów w każ- </w:t>
            </w:r>
            <w:proofErr w:type="spellStart"/>
            <w:r>
              <w:t>dej</w:t>
            </w:r>
            <w:proofErr w:type="spellEnd"/>
            <w:r>
              <w:t xml:space="preserve"> dostarczanej partii wyrobów liczącej do 1000 elementów</w:t>
            </w:r>
          </w:p>
        </w:tc>
        <w:tc>
          <w:tcPr>
            <w:tcW w:w="2118" w:type="dxa"/>
            <w:tcBorders>
              <w:top w:val="nil"/>
              <w:left w:val="single" w:sz="6" w:space="0" w:color="auto"/>
              <w:bottom w:val="single" w:sz="6" w:space="0" w:color="auto"/>
              <w:right w:val="single" w:sz="6" w:space="0" w:color="auto"/>
            </w:tcBorders>
            <w:noWrap/>
          </w:tcPr>
          <w:p w:rsidR="001C2832" w:rsidRDefault="001C2832" w:rsidP="006B1672">
            <w:r>
              <w:t>Powierzchnię zbadać nie uzbrojonym okiem. Do ew. sprawdzenia głębokości wad użyć dostępnych narzędzi (np. liniałów z czujnikiem, suwmiarek, mikrometrów itp.)</w:t>
            </w:r>
          </w:p>
        </w:tc>
        <w:tc>
          <w:tcPr>
            <w:tcW w:w="1903" w:type="dxa"/>
            <w:tcBorders>
              <w:top w:val="double" w:sz="6" w:space="0" w:color="auto"/>
              <w:left w:val="single" w:sz="6" w:space="0" w:color="auto"/>
              <w:bottom w:val="nil"/>
              <w:right w:val="single" w:sz="6" w:space="0" w:color="auto"/>
            </w:tcBorders>
            <w:noWrap/>
          </w:tcPr>
          <w:p w:rsidR="001C2832" w:rsidRDefault="001C2832" w:rsidP="006B1672">
            <w:r>
              <w:t>Wyniki powinny być zgodne z wymaganiami punktu 2 i katalogiem (informacją) producenta barier</w:t>
            </w:r>
          </w:p>
        </w:tc>
      </w:tr>
      <w:tr w:rsidR="001C2832" w:rsidTr="006B1672">
        <w:tc>
          <w:tcPr>
            <w:tcW w:w="496" w:type="dxa"/>
            <w:tcBorders>
              <w:top w:val="single" w:sz="6" w:space="0" w:color="auto"/>
              <w:left w:val="single" w:sz="6" w:space="0" w:color="auto"/>
              <w:bottom w:val="single" w:sz="6" w:space="0" w:color="auto"/>
              <w:right w:val="single" w:sz="6" w:space="0" w:color="auto"/>
            </w:tcBorders>
            <w:noWrap/>
          </w:tcPr>
          <w:p w:rsidR="001C2832" w:rsidRDefault="001C2832" w:rsidP="006B1672">
            <w:pPr>
              <w:jc w:val="center"/>
            </w:pPr>
            <w:r>
              <w:t>2</w:t>
            </w:r>
          </w:p>
        </w:tc>
        <w:tc>
          <w:tcPr>
            <w:tcW w:w="1275" w:type="dxa"/>
            <w:tcBorders>
              <w:top w:val="single" w:sz="6" w:space="0" w:color="auto"/>
              <w:left w:val="single" w:sz="6" w:space="0" w:color="auto"/>
              <w:bottom w:val="single" w:sz="6" w:space="0" w:color="auto"/>
              <w:right w:val="single" w:sz="6" w:space="0" w:color="auto"/>
            </w:tcBorders>
            <w:noWrap/>
          </w:tcPr>
          <w:p w:rsidR="001C2832" w:rsidRDefault="001C2832" w:rsidP="006B1672">
            <w:r>
              <w:t>Sprawdzenie wymiarów</w:t>
            </w:r>
          </w:p>
        </w:tc>
        <w:tc>
          <w:tcPr>
            <w:tcW w:w="1718" w:type="dxa"/>
            <w:tcBorders>
              <w:top w:val="nil"/>
              <w:left w:val="single" w:sz="6" w:space="0" w:color="auto"/>
              <w:bottom w:val="single" w:sz="6" w:space="0" w:color="auto"/>
              <w:right w:val="single" w:sz="6" w:space="0" w:color="auto"/>
            </w:tcBorders>
            <w:noWrap/>
          </w:tcPr>
          <w:p w:rsidR="001C2832" w:rsidRDefault="001C2832" w:rsidP="006B1672">
            <w:r>
              <w:t> </w:t>
            </w:r>
          </w:p>
        </w:tc>
        <w:tc>
          <w:tcPr>
            <w:tcW w:w="2118" w:type="dxa"/>
            <w:tcBorders>
              <w:top w:val="single" w:sz="6" w:space="0" w:color="auto"/>
              <w:left w:val="single" w:sz="6" w:space="0" w:color="auto"/>
              <w:bottom w:val="single" w:sz="6" w:space="0" w:color="auto"/>
              <w:right w:val="single" w:sz="6" w:space="0" w:color="auto"/>
            </w:tcBorders>
            <w:noWrap/>
          </w:tcPr>
          <w:p w:rsidR="001C2832" w:rsidRDefault="001C2832" w:rsidP="006B1672">
            <w:r>
              <w:t>Przeprowadzić uniwersalnymi przyrządami pomiarowymi lub sprawdzianami</w:t>
            </w:r>
          </w:p>
        </w:tc>
        <w:tc>
          <w:tcPr>
            <w:tcW w:w="1903" w:type="dxa"/>
            <w:tcBorders>
              <w:top w:val="nil"/>
              <w:left w:val="single" w:sz="6" w:space="0" w:color="auto"/>
              <w:bottom w:val="single" w:sz="6" w:space="0" w:color="auto"/>
              <w:right w:val="single" w:sz="6" w:space="0" w:color="auto"/>
            </w:tcBorders>
            <w:noWrap/>
          </w:tcPr>
          <w:p w:rsidR="001C2832" w:rsidRDefault="001C2832" w:rsidP="006B1672">
            <w:r>
              <w:t> </w:t>
            </w:r>
          </w:p>
        </w:tc>
      </w:tr>
    </w:tbl>
    <w:p w:rsidR="001C2832" w:rsidRDefault="001C2832" w:rsidP="001C2832">
      <w:r>
        <w:t> </w:t>
      </w:r>
    </w:p>
    <w:p w:rsidR="001C2832" w:rsidRDefault="001C2832" w:rsidP="001C2832">
      <w:pPr>
        <w:spacing w:before="120"/>
        <w:jc w:val="both"/>
      </w:pPr>
      <w:r>
        <w:rPr>
          <w:b/>
        </w:rPr>
        <w:t xml:space="preserve">6.3.2. </w:t>
      </w:r>
      <w:r>
        <w:t>Kontrola w czasie wykonywania robót</w:t>
      </w:r>
    </w:p>
    <w:p w:rsidR="001C2832" w:rsidRDefault="001C2832" w:rsidP="001C2832">
      <w:pPr>
        <w:spacing w:before="120"/>
        <w:jc w:val="both"/>
      </w:pPr>
      <w:r>
        <w:lastRenderedPageBreak/>
        <w:tab/>
        <w:t>W czasie wykonywania robót należy zbadać:</w:t>
      </w:r>
    </w:p>
    <w:p w:rsidR="001C2832" w:rsidRDefault="001C2832" w:rsidP="001C2832">
      <w:pPr>
        <w:jc w:val="both"/>
      </w:pPr>
      <w:r>
        <w:t>a)</w:t>
      </w:r>
      <w:r>
        <w:rPr>
          <w:sz w:val="14"/>
          <w:szCs w:val="14"/>
        </w:rPr>
        <w:t xml:space="preserve">     </w:t>
      </w:r>
      <w:r>
        <w:t>zgodność wykonania bariery ochronnej z dokumentacją projektową (lokalizacja, wymiary, wysokość prowadnicy nad terenem),</w:t>
      </w:r>
    </w:p>
    <w:p w:rsidR="001C2832" w:rsidRDefault="001C2832" w:rsidP="001C2832">
      <w:pPr>
        <w:jc w:val="both"/>
      </w:pPr>
      <w:r>
        <w:t>b)</w:t>
      </w:r>
      <w:r>
        <w:rPr>
          <w:sz w:val="14"/>
          <w:szCs w:val="14"/>
        </w:rPr>
        <w:t xml:space="preserve">    </w:t>
      </w:r>
      <w:r>
        <w:t>zachowanie dopuszczalnych odchyłek wymiarów, zgodnie z punktem 2 i katalogiem (informacją) producenta barier,</w:t>
      </w:r>
    </w:p>
    <w:p w:rsidR="001C2832" w:rsidRDefault="001C2832" w:rsidP="001C2832">
      <w:pPr>
        <w:jc w:val="both"/>
      </w:pPr>
      <w:r>
        <w:t>c)</w:t>
      </w:r>
      <w:r>
        <w:rPr>
          <w:sz w:val="14"/>
          <w:szCs w:val="14"/>
        </w:rPr>
        <w:t xml:space="preserve">     </w:t>
      </w:r>
      <w:r>
        <w:t>prawidłowość wykonania dołów pod słupki, zgodnie z punktem 5,</w:t>
      </w:r>
    </w:p>
    <w:p w:rsidR="001C2832" w:rsidRDefault="001C2832" w:rsidP="001C2832">
      <w:pPr>
        <w:jc w:val="both"/>
      </w:pPr>
      <w:r>
        <w:t>d)</w:t>
      </w:r>
      <w:r>
        <w:rPr>
          <w:sz w:val="14"/>
          <w:szCs w:val="14"/>
        </w:rPr>
        <w:t xml:space="preserve">    </w:t>
      </w:r>
      <w:r>
        <w:t>poprawność wykonania fundamentów pod słupki, zgodnie z punktem 5,</w:t>
      </w:r>
    </w:p>
    <w:p w:rsidR="001C2832" w:rsidRDefault="001C2832" w:rsidP="001C2832">
      <w:pPr>
        <w:jc w:val="both"/>
      </w:pPr>
      <w:r>
        <w:t>e)</w:t>
      </w:r>
      <w:r>
        <w:rPr>
          <w:sz w:val="14"/>
          <w:szCs w:val="14"/>
        </w:rPr>
        <w:t xml:space="preserve">     </w:t>
      </w:r>
      <w:r>
        <w:t>poprawność ustawienia słupków, zgodnie z punktem 5,</w:t>
      </w:r>
    </w:p>
    <w:p w:rsidR="001C2832" w:rsidRDefault="001C2832" w:rsidP="001C2832">
      <w:pPr>
        <w:jc w:val="both"/>
      </w:pPr>
      <w:r>
        <w:t>f)</w:t>
      </w:r>
      <w:r>
        <w:rPr>
          <w:sz w:val="14"/>
          <w:szCs w:val="14"/>
        </w:rPr>
        <w:t xml:space="preserve">      </w:t>
      </w:r>
      <w:r>
        <w:t>prawidłowość montażu bariery ochronnej stalowej, zgodnie z punktem 5,</w:t>
      </w:r>
    </w:p>
    <w:p w:rsidR="001C2832" w:rsidRDefault="001C2832" w:rsidP="001C2832">
      <w:pPr>
        <w:jc w:val="both"/>
      </w:pPr>
      <w:r>
        <w:t>g)</w:t>
      </w:r>
      <w:r>
        <w:rPr>
          <w:sz w:val="14"/>
          <w:szCs w:val="14"/>
        </w:rPr>
        <w:t xml:space="preserve">    </w:t>
      </w:r>
      <w:r>
        <w:t>poprawność wykonania ew. robót betonowych, zgodnie z punktem 5,</w:t>
      </w:r>
    </w:p>
    <w:p w:rsidR="001C2832" w:rsidRDefault="001C2832" w:rsidP="001C2832">
      <w:pPr>
        <w:jc w:val="both"/>
      </w:pPr>
      <w:r>
        <w:t>h)</w:t>
      </w:r>
      <w:r>
        <w:rPr>
          <w:sz w:val="14"/>
          <w:szCs w:val="14"/>
        </w:rPr>
        <w:t xml:space="preserve">    </w:t>
      </w:r>
      <w:r>
        <w:t>poprawność umieszczenia elementów odblaskowych, zgodnie z punktem 5 i w odległościach ustalonych w WSDBO [32].</w:t>
      </w:r>
    </w:p>
    <w:p w:rsidR="001C2832" w:rsidRDefault="001C2832" w:rsidP="001C2832">
      <w:pPr>
        <w:pStyle w:val="Nagwek1"/>
      </w:pPr>
      <w:bookmarkStart w:id="84" w:name="_Toc405181285"/>
      <w:bookmarkStart w:id="85" w:name="_Toc424024076"/>
      <w:bookmarkStart w:id="86" w:name="_Toc507813512"/>
      <w:r>
        <w:t>7. OBMIAR ROBÓT</w:t>
      </w:r>
      <w:bookmarkEnd w:id="84"/>
      <w:bookmarkEnd w:id="85"/>
      <w:bookmarkEnd w:id="86"/>
    </w:p>
    <w:p w:rsidR="001C2832" w:rsidRDefault="001C2832" w:rsidP="001C2832">
      <w:pPr>
        <w:pStyle w:val="Nagwek2"/>
      </w:pPr>
      <w:bookmarkStart w:id="87" w:name="_Toc405181286"/>
      <w:r>
        <w:t>7.1. Ogólne zasady obmiaru robót</w:t>
      </w:r>
      <w:bookmarkEnd w:id="87"/>
    </w:p>
    <w:p w:rsidR="001C2832" w:rsidRDefault="001C2832" w:rsidP="001C2832">
      <w:pPr>
        <w:pStyle w:val="StylIwony"/>
        <w:spacing w:before="0" w:after="0"/>
        <w:rPr>
          <w:rFonts w:ascii="Times New Roman" w:hAnsi="Times New Roman"/>
          <w:sz w:val="20"/>
        </w:rPr>
      </w:pPr>
      <w:r>
        <w:rPr>
          <w:rFonts w:ascii="Times New Roman" w:hAnsi="Times New Roman"/>
          <w:sz w:val="20"/>
        </w:rPr>
        <w:tab/>
        <w:t>Ogólne zasady obmiaru robót podano w SST D-M-00.00.00 „Wymagania ogólne” pkt 7.</w:t>
      </w:r>
    </w:p>
    <w:p w:rsidR="001C2832" w:rsidRDefault="001C2832" w:rsidP="001C2832">
      <w:pPr>
        <w:pStyle w:val="Nagwek2"/>
      </w:pPr>
      <w:bookmarkStart w:id="88" w:name="_Toc405181287"/>
      <w:r>
        <w:t>7.2. Jednostka obmiarowa</w:t>
      </w:r>
      <w:bookmarkEnd w:id="88"/>
    </w:p>
    <w:p w:rsidR="001C2832" w:rsidRDefault="001C2832" w:rsidP="001C2832">
      <w:pPr>
        <w:pStyle w:val="StylIwony"/>
        <w:spacing w:before="0" w:after="0"/>
        <w:rPr>
          <w:rFonts w:ascii="Times New Roman" w:hAnsi="Times New Roman"/>
          <w:sz w:val="20"/>
        </w:rPr>
      </w:pPr>
      <w:r>
        <w:rPr>
          <w:rFonts w:ascii="Times New Roman" w:hAnsi="Times New Roman"/>
          <w:sz w:val="20"/>
        </w:rPr>
        <w:tab/>
        <w:t>Jednostką obmiarową jest m (metr) wykonanej bariery ochronnej stalowej.</w:t>
      </w:r>
    </w:p>
    <w:p w:rsidR="001C2832" w:rsidRDefault="001C2832" w:rsidP="001C2832">
      <w:pPr>
        <w:pStyle w:val="Nagwek1"/>
      </w:pPr>
      <w:bookmarkStart w:id="89" w:name="_Toc405181288"/>
      <w:bookmarkStart w:id="90" w:name="_Toc424024077"/>
      <w:bookmarkStart w:id="91" w:name="_Toc507813513"/>
      <w:r>
        <w:t>8. ODBIÓR ROBÓT</w:t>
      </w:r>
      <w:bookmarkEnd w:id="89"/>
      <w:bookmarkEnd w:id="90"/>
      <w:bookmarkEnd w:id="91"/>
    </w:p>
    <w:p w:rsidR="001C2832" w:rsidRDefault="001C2832" w:rsidP="001C2832">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odbioru robót podano w SST D-M-00.00.00 „Wymagania ogólne” pkt 8.</w:t>
      </w:r>
    </w:p>
    <w:p w:rsidR="001C2832" w:rsidRDefault="001C2832" w:rsidP="001C2832">
      <w:pPr>
        <w:pStyle w:val="StylIwony"/>
        <w:spacing w:before="0" w:after="0"/>
        <w:rPr>
          <w:rFonts w:ascii="Times New Roman" w:hAnsi="Times New Roman"/>
          <w:sz w:val="20"/>
        </w:rPr>
      </w:pPr>
      <w:r>
        <w:rPr>
          <w:rFonts w:ascii="Times New Roman" w:hAnsi="Times New Roman"/>
          <w:sz w:val="20"/>
        </w:rPr>
        <w:tab/>
        <w:t>Roboty uznaje się za wykonane zgodnie z dokumentacją projektową, SST i wymaganiami Inżyniera, jeżeli wszystkie pomiary i badania z zachowaniem tolerancji wg pkt 6 dały wyniki pozytywne.</w:t>
      </w:r>
    </w:p>
    <w:p w:rsidR="001C2832" w:rsidRDefault="001C2832" w:rsidP="001C2832">
      <w:pPr>
        <w:pStyle w:val="Nagwek1"/>
      </w:pPr>
      <w:bookmarkStart w:id="92" w:name="_Toc405181289"/>
      <w:bookmarkStart w:id="93" w:name="_Toc424024078"/>
      <w:bookmarkStart w:id="94" w:name="_Toc507813514"/>
      <w:r>
        <w:t>9. PODSTAWA PŁATNOŚCI</w:t>
      </w:r>
      <w:bookmarkEnd w:id="92"/>
      <w:bookmarkEnd w:id="93"/>
      <w:bookmarkEnd w:id="94"/>
    </w:p>
    <w:p w:rsidR="001C2832" w:rsidRDefault="001C2832" w:rsidP="001C2832">
      <w:pPr>
        <w:pStyle w:val="Nagwek2"/>
      </w:pPr>
      <w:bookmarkStart w:id="95" w:name="_Toc405181290"/>
      <w:r>
        <w:t>9.1. Ogólne ustalenia dotyczące podstawy płatności</w:t>
      </w:r>
      <w:bookmarkEnd w:id="95"/>
    </w:p>
    <w:p w:rsidR="001C2832" w:rsidRDefault="001C2832" w:rsidP="001C2832">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ustalenia dotyczące podstawy płatności podano w SST D-M-00.00.00 „Wymagania ogólne” pkt 9.</w:t>
      </w:r>
    </w:p>
    <w:p w:rsidR="001C2832" w:rsidRDefault="001C2832" w:rsidP="001C2832">
      <w:pPr>
        <w:pStyle w:val="Nagwek2"/>
      </w:pPr>
      <w:bookmarkStart w:id="96" w:name="_Toc405181291"/>
      <w:r>
        <w:t>9.2. Cena jednostki obmiarowej</w:t>
      </w:r>
      <w:bookmarkEnd w:id="96"/>
    </w:p>
    <w:p w:rsidR="001C2832" w:rsidRDefault="001C2832" w:rsidP="001C2832">
      <w:pPr>
        <w:pStyle w:val="StylIwony"/>
        <w:spacing w:before="0" w:after="0"/>
        <w:rPr>
          <w:rFonts w:ascii="Times New Roman" w:hAnsi="Times New Roman"/>
          <w:sz w:val="20"/>
        </w:rPr>
      </w:pPr>
      <w:r>
        <w:rPr>
          <w:rFonts w:ascii="Times New Roman" w:hAnsi="Times New Roman"/>
          <w:sz w:val="20"/>
        </w:rPr>
        <w:tab/>
        <w:t xml:space="preserve">Cena wykonania </w:t>
      </w:r>
      <w:smartTag w:uri="urn:schemas-microsoft-com:office:smarttags" w:element="metricconverter">
        <w:smartTagPr>
          <w:attr w:name="ProductID" w:val="1 m"/>
        </w:smartTagPr>
        <w:r>
          <w:rPr>
            <w:rFonts w:ascii="Times New Roman" w:hAnsi="Times New Roman"/>
            <w:sz w:val="20"/>
          </w:rPr>
          <w:t>1 m</w:t>
        </w:r>
      </w:smartTag>
      <w:r>
        <w:rPr>
          <w:rFonts w:ascii="Times New Roman" w:hAnsi="Times New Roman"/>
          <w:sz w:val="20"/>
        </w:rPr>
        <w:t xml:space="preserve"> bariery ochronnej stalowej obejmuje:</w:t>
      </w:r>
    </w:p>
    <w:p w:rsidR="001C2832" w:rsidRDefault="001C2832" w:rsidP="001C2832">
      <w:pPr>
        <w:pStyle w:val="StylIwony"/>
        <w:spacing w:before="0" w:after="0"/>
        <w:rPr>
          <w:rFonts w:ascii="Times New Roman" w:hAnsi="Times New Roman"/>
          <w:b/>
          <w:sz w:val="20"/>
        </w:rPr>
      </w:pPr>
      <w:r>
        <w:rPr>
          <w:rFonts w:ascii="Symbol" w:hAnsi="Symbol"/>
          <w:sz w:val="20"/>
        </w:rPr>
        <w:t></w:t>
      </w:r>
      <w:r>
        <w:rPr>
          <w:rFonts w:ascii="Times New Roman" w:hAnsi="Times New Roman"/>
          <w:sz w:val="14"/>
          <w:szCs w:val="14"/>
        </w:rPr>
        <w:t xml:space="preserve">      </w:t>
      </w:r>
      <w:r>
        <w:rPr>
          <w:rFonts w:ascii="Times New Roman" w:hAnsi="Times New Roman"/>
          <w:sz w:val="20"/>
        </w:rPr>
        <w:t>prace pomiarowe i roboty przygotowawcze,</w:t>
      </w:r>
    </w:p>
    <w:p w:rsidR="001C2832" w:rsidRDefault="001C2832" w:rsidP="001C2832">
      <w:pPr>
        <w:pStyle w:val="StylIwony"/>
        <w:spacing w:before="0" w:after="0"/>
        <w:rPr>
          <w:rFonts w:ascii="Times New Roman" w:hAnsi="Times New Roman"/>
          <w:b/>
          <w:sz w:val="20"/>
        </w:rPr>
      </w:pPr>
      <w:r>
        <w:rPr>
          <w:rFonts w:ascii="Symbol" w:hAnsi="Symbol"/>
          <w:sz w:val="20"/>
        </w:rPr>
        <w:t></w:t>
      </w:r>
      <w:r>
        <w:rPr>
          <w:rFonts w:ascii="Times New Roman" w:hAnsi="Times New Roman"/>
          <w:sz w:val="14"/>
          <w:szCs w:val="14"/>
        </w:rPr>
        <w:t xml:space="preserve">      </w:t>
      </w:r>
      <w:r>
        <w:rPr>
          <w:rFonts w:ascii="Times New Roman" w:hAnsi="Times New Roman"/>
          <w:sz w:val="20"/>
        </w:rPr>
        <w:t>oznakowanie robót,</w:t>
      </w:r>
    </w:p>
    <w:p w:rsidR="001C2832" w:rsidRDefault="001C2832" w:rsidP="001C2832">
      <w:pPr>
        <w:jc w:val="both"/>
      </w:pPr>
      <w:r>
        <w:rPr>
          <w:rFonts w:ascii="Symbol" w:hAnsi="Symbol"/>
        </w:rPr>
        <w:t></w:t>
      </w:r>
      <w:r>
        <w:rPr>
          <w:sz w:val="14"/>
          <w:szCs w:val="14"/>
        </w:rPr>
        <w:t xml:space="preserve">      </w:t>
      </w:r>
      <w:r>
        <w:t>dostarczenie materiałów,</w:t>
      </w:r>
    </w:p>
    <w:p w:rsidR="001C2832" w:rsidRDefault="001C2832" w:rsidP="001C2832">
      <w:pPr>
        <w:jc w:val="both"/>
      </w:pPr>
      <w:r>
        <w:rPr>
          <w:rFonts w:ascii="Symbol" w:hAnsi="Symbol"/>
        </w:rPr>
        <w:t></w:t>
      </w:r>
      <w:r>
        <w:rPr>
          <w:sz w:val="14"/>
          <w:szCs w:val="14"/>
        </w:rPr>
        <w:t xml:space="preserve">      </w:t>
      </w:r>
      <w:r>
        <w:t xml:space="preserve">osadzenie słupków bariery (z ew. wykonaniem dołów i fundamentów betonowych, lub bezpośrednie wbicie wzgl. </w:t>
      </w:r>
      <w:proofErr w:type="spellStart"/>
      <w:r>
        <w:t>wwibrowanie</w:t>
      </w:r>
      <w:proofErr w:type="spellEnd"/>
      <w:r>
        <w:t xml:space="preserve"> w grunt),</w:t>
      </w:r>
    </w:p>
    <w:p w:rsidR="001C2832" w:rsidRDefault="001C2832" w:rsidP="001C2832">
      <w:pPr>
        <w:jc w:val="both"/>
      </w:pPr>
      <w:r>
        <w:rPr>
          <w:rFonts w:ascii="Symbol" w:hAnsi="Symbol"/>
        </w:rPr>
        <w:t></w:t>
      </w:r>
      <w:r>
        <w:rPr>
          <w:sz w:val="14"/>
          <w:szCs w:val="14"/>
        </w:rPr>
        <w:t xml:space="preserve">      </w:t>
      </w:r>
      <w:r>
        <w:t>montaż bariery (prowadnicy, wysięgników, przekładek, obejm, wsporników itp. z pomocą właściwych śrub i podkładek) z wykonaniem niezbędnych odcinków początkowych i końcowych, ew. barier osłonowych, odcinków przejściowych pomiędzy różnymi typami barier, przerw, przejść i przejazdów w barierze, umocowaniem elementów odblaskowych itp.,</w:t>
      </w:r>
    </w:p>
    <w:p w:rsidR="001C2832" w:rsidRDefault="001C2832" w:rsidP="001C2832">
      <w:pPr>
        <w:jc w:val="both"/>
      </w:pPr>
      <w:r>
        <w:rPr>
          <w:rFonts w:ascii="Symbol" w:hAnsi="Symbol"/>
        </w:rPr>
        <w:t></w:t>
      </w:r>
      <w:r>
        <w:rPr>
          <w:sz w:val="14"/>
          <w:szCs w:val="14"/>
        </w:rPr>
        <w:t xml:space="preserve">      </w:t>
      </w:r>
      <w:r>
        <w:t>przeprowadzenie badań i pomiarów wymaganych w specyfikacji technicznej,</w:t>
      </w:r>
    </w:p>
    <w:p w:rsidR="001C2832" w:rsidRDefault="001C2832" w:rsidP="001C2832">
      <w:pPr>
        <w:jc w:val="both"/>
      </w:pPr>
      <w:r>
        <w:rPr>
          <w:rFonts w:ascii="Symbol" w:hAnsi="Symbol"/>
        </w:rPr>
        <w:t></w:t>
      </w:r>
      <w:r>
        <w:rPr>
          <w:sz w:val="14"/>
          <w:szCs w:val="14"/>
        </w:rPr>
        <w:t xml:space="preserve">      </w:t>
      </w:r>
      <w:r>
        <w:t>uporządkowanie terenu.</w:t>
      </w:r>
    </w:p>
    <w:p w:rsidR="001C2832" w:rsidRDefault="001C2832" w:rsidP="001C2832">
      <w:pPr>
        <w:pStyle w:val="Nagwek1"/>
      </w:pPr>
      <w:bookmarkStart w:id="97" w:name="_Toc424024079"/>
      <w:bookmarkStart w:id="98" w:name="_Toc507813515"/>
      <w:r>
        <w:t>10. przepisy związane</w:t>
      </w:r>
      <w:bookmarkEnd w:id="97"/>
      <w:bookmarkEnd w:id="98"/>
    </w:p>
    <w:p w:rsidR="001C2832" w:rsidRDefault="001C2832" w:rsidP="001C2832">
      <w:pPr>
        <w:pStyle w:val="Nagwek2"/>
      </w:pPr>
      <w:r>
        <w:t>10.1. Normy</w:t>
      </w:r>
    </w:p>
    <w:tbl>
      <w:tblPr>
        <w:tblW w:w="0" w:type="auto"/>
        <w:tblCellMar>
          <w:left w:w="70" w:type="dxa"/>
          <w:right w:w="70" w:type="dxa"/>
        </w:tblCellMar>
        <w:tblLook w:val="0000" w:firstRow="0" w:lastRow="0" w:firstColumn="0" w:lastColumn="0" w:noHBand="0" w:noVBand="0"/>
      </w:tblPr>
      <w:tblGrid>
        <w:gridCol w:w="637"/>
        <w:gridCol w:w="1701"/>
        <w:gridCol w:w="6294"/>
      </w:tblGrid>
      <w:tr w:rsidR="001C2832" w:rsidTr="006B1672">
        <w:tc>
          <w:tcPr>
            <w:tcW w:w="637" w:type="dxa"/>
          </w:tcPr>
          <w:p w:rsidR="001C2832" w:rsidRDefault="001C2832" w:rsidP="006B1672">
            <w:pPr>
              <w:jc w:val="center"/>
            </w:pPr>
            <w:r>
              <w:t>1.</w:t>
            </w:r>
          </w:p>
        </w:tc>
        <w:tc>
          <w:tcPr>
            <w:tcW w:w="1701" w:type="dxa"/>
          </w:tcPr>
          <w:p w:rsidR="001C2832" w:rsidRDefault="001C2832" w:rsidP="006B1672">
            <w:r>
              <w:t>PN-B-03264</w:t>
            </w:r>
          </w:p>
        </w:tc>
        <w:tc>
          <w:tcPr>
            <w:tcW w:w="6294" w:type="dxa"/>
          </w:tcPr>
          <w:p w:rsidR="001C2832" w:rsidRDefault="001C2832" w:rsidP="006B1672">
            <w:r>
              <w:t>Konstrukcje betonowe żelbetowe i sprężone. Obliczenia statyczne i projektowanie</w:t>
            </w:r>
          </w:p>
        </w:tc>
      </w:tr>
      <w:tr w:rsidR="001C2832" w:rsidTr="006B1672">
        <w:tc>
          <w:tcPr>
            <w:tcW w:w="637" w:type="dxa"/>
          </w:tcPr>
          <w:p w:rsidR="001C2832" w:rsidRDefault="001C2832" w:rsidP="006B1672">
            <w:pPr>
              <w:jc w:val="center"/>
            </w:pPr>
            <w:r>
              <w:t>2.</w:t>
            </w:r>
          </w:p>
        </w:tc>
        <w:tc>
          <w:tcPr>
            <w:tcW w:w="1701" w:type="dxa"/>
          </w:tcPr>
          <w:p w:rsidR="001C2832" w:rsidRDefault="001C2832" w:rsidP="006B1672">
            <w:r>
              <w:t>PN-B-06250</w:t>
            </w:r>
          </w:p>
        </w:tc>
        <w:tc>
          <w:tcPr>
            <w:tcW w:w="6294" w:type="dxa"/>
          </w:tcPr>
          <w:p w:rsidR="001C2832" w:rsidRDefault="001C2832" w:rsidP="006B1672">
            <w:r>
              <w:t>Beton zwykły</w:t>
            </w:r>
          </w:p>
        </w:tc>
      </w:tr>
      <w:tr w:rsidR="001C2832" w:rsidTr="006B1672">
        <w:tc>
          <w:tcPr>
            <w:tcW w:w="637" w:type="dxa"/>
          </w:tcPr>
          <w:p w:rsidR="001C2832" w:rsidRDefault="001C2832" w:rsidP="006B1672">
            <w:pPr>
              <w:jc w:val="center"/>
            </w:pPr>
            <w:r>
              <w:t>3.</w:t>
            </w:r>
          </w:p>
        </w:tc>
        <w:tc>
          <w:tcPr>
            <w:tcW w:w="1701" w:type="dxa"/>
          </w:tcPr>
          <w:p w:rsidR="001C2832" w:rsidRDefault="001C2832" w:rsidP="006B1672">
            <w:r>
              <w:t>PN-B-06251</w:t>
            </w:r>
          </w:p>
        </w:tc>
        <w:tc>
          <w:tcPr>
            <w:tcW w:w="6294" w:type="dxa"/>
          </w:tcPr>
          <w:p w:rsidR="001C2832" w:rsidRDefault="001C2832" w:rsidP="006B1672">
            <w:r>
              <w:t>Roboty betonowe i żelbetowe. Wymagania techniczne</w:t>
            </w:r>
          </w:p>
        </w:tc>
      </w:tr>
      <w:tr w:rsidR="001C2832" w:rsidTr="006B1672">
        <w:tc>
          <w:tcPr>
            <w:tcW w:w="637" w:type="dxa"/>
          </w:tcPr>
          <w:p w:rsidR="001C2832" w:rsidRDefault="001C2832" w:rsidP="006B1672">
            <w:pPr>
              <w:jc w:val="center"/>
            </w:pPr>
            <w:r>
              <w:t>4.</w:t>
            </w:r>
          </w:p>
        </w:tc>
        <w:tc>
          <w:tcPr>
            <w:tcW w:w="1701" w:type="dxa"/>
          </w:tcPr>
          <w:p w:rsidR="001C2832" w:rsidRDefault="001C2832" w:rsidP="006B1672">
            <w:r>
              <w:t>PN-B-06712</w:t>
            </w:r>
          </w:p>
        </w:tc>
        <w:tc>
          <w:tcPr>
            <w:tcW w:w="6294" w:type="dxa"/>
          </w:tcPr>
          <w:p w:rsidR="001C2832" w:rsidRDefault="001C2832" w:rsidP="006B1672">
            <w:r>
              <w:t>Kruszywa mineralne do betonu</w:t>
            </w:r>
          </w:p>
        </w:tc>
      </w:tr>
      <w:tr w:rsidR="001C2832" w:rsidTr="006B1672">
        <w:tc>
          <w:tcPr>
            <w:tcW w:w="637" w:type="dxa"/>
          </w:tcPr>
          <w:p w:rsidR="001C2832" w:rsidRDefault="001C2832" w:rsidP="006B1672">
            <w:pPr>
              <w:jc w:val="center"/>
              <w:rPr>
                <w:lang w:val="en-US"/>
              </w:rPr>
            </w:pPr>
            <w:r>
              <w:rPr>
                <w:lang w:val="en-US"/>
              </w:rPr>
              <w:t>5.</w:t>
            </w:r>
          </w:p>
        </w:tc>
        <w:tc>
          <w:tcPr>
            <w:tcW w:w="1701" w:type="dxa"/>
          </w:tcPr>
          <w:p w:rsidR="001C2832" w:rsidRDefault="001C2832" w:rsidP="006B1672">
            <w:pPr>
              <w:rPr>
                <w:lang w:val="en-US"/>
              </w:rPr>
            </w:pPr>
            <w:r>
              <w:rPr>
                <w:lang w:val="en-US"/>
              </w:rPr>
              <w:t>PN-B-19701</w:t>
            </w:r>
          </w:p>
        </w:tc>
        <w:tc>
          <w:tcPr>
            <w:tcW w:w="6294" w:type="dxa"/>
          </w:tcPr>
          <w:p w:rsidR="001C2832" w:rsidRDefault="001C2832" w:rsidP="006B1672">
            <w:r w:rsidRPr="002C70A6">
              <w:t xml:space="preserve">Cement. </w:t>
            </w:r>
            <w:r>
              <w:t>Cement powszechnego użytku. Skład, wymagania i ocena zgodności</w:t>
            </w:r>
          </w:p>
        </w:tc>
      </w:tr>
      <w:tr w:rsidR="001C2832" w:rsidTr="006B1672">
        <w:tc>
          <w:tcPr>
            <w:tcW w:w="637" w:type="dxa"/>
          </w:tcPr>
          <w:p w:rsidR="001C2832" w:rsidRDefault="001C2832" w:rsidP="006B1672">
            <w:pPr>
              <w:jc w:val="center"/>
            </w:pPr>
            <w:r>
              <w:t>6.</w:t>
            </w:r>
          </w:p>
        </w:tc>
        <w:tc>
          <w:tcPr>
            <w:tcW w:w="1701" w:type="dxa"/>
          </w:tcPr>
          <w:p w:rsidR="001C2832" w:rsidRDefault="001C2832" w:rsidP="006B1672">
            <w:r>
              <w:t>PN-B-23010</w:t>
            </w:r>
          </w:p>
        </w:tc>
        <w:tc>
          <w:tcPr>
            <w:tcW w:w="6294" w:type="dxa"/>
          </w:tcPr>
          <w:p w:rsidR="001C2832" w:rsidRDefault="001C2832" w:rsidP="006B1672">
            <w:r>
              <w:t>Domieszki do betonu. Klasyfikacja i określenia</w:t>
            </w:r>
          </w:p>
        </w:tc>
      </w:tr>
      <w:tr w:rsidR="001C2832" w:rsidTr="006B1672">
        <w:tc>
          <w:tcPr>
            <w:tcW w:w="637" w:type="dxa"/>
          </w:tcPr>
          <w:p w:rsidR="001C2832" w:rsidRDefault="001C2832" w:rsidP="006B1672">
            <w:pPr>
              <w:jc w:val="center"/>
            </w:pPr>
            <w:r>
              <w:t>7.</w:t>
            </w:r>
          </w:p>
        </w:tc>
        <w:tc>
          <w:tcPr>
            <w:tcW w:w="1701" w:type="dxa"/>
          </w:tcPr>
          <w:p w:rsidR="001C2832" w:rsidRDefault="001C2832" w:rsidP="006B1672">
            <w:r>
              <w:t>PN-B-32250</w:t>
            </w:r>
          </w:p>
        </w:tc>
        <w:tc>
          <w:tcPr>
            <w:tcW w:w="6294" w:type="dxa"/>
          </w:tcPr>
          <w:p w:rsidR="001C2832" w:rsidRDefault="001C2832" w:rsidP="006B1672">
            <w:r>
              <w:t>Materiały budowlane. Woda do betonów i zapraw</w:t>
            </w:r>
          </w:p>
        </w:tc>
      </w:tr>
      <w:tr w:rsidR="001C2832" w:rsidTr="006B1672">
        <w:tc>
          <w:tcPr>
            <w:tcW w:w="637" w:type="dxa"/>
          </w:tcPr>
          <w:p w:rsidR="001C2832" w:rsidRDefault="001C2832" w:rsidP="006B1672">
            <w:pPr>
              <w:jc w:val="center"/>
            </w:pPr>
            <w:r>
              <w:t>8.</w:t>
            </w:r>
          </w:p>
        </w:tc>
        <w:tc>
          <w:tcPr>
            <w:tcW w:w="1701" w:type="dxa"/>
          </w:tcPr>
          <w:p w:rsidR="001C2832" w:rsidRDefault="001C2832" w:rsidP="006B1672">
            <w:r>
              <w:t>PN-D-95017</w:t>
            </w:r>
          </w:p>
        </w:tc>
        <w:tc>
          <w:tcPr>
            <w:tcW w:w="6294" w:type="dxa"/>
          </w:tcPr>
          <w:p w:rsidR="001C2832" w:rsidRDefault="001C2832" w:rsidP="006B1672">
            <w:r>
              <w:t>Surowiec drzewny. Drewno wielkowymiarowe iglaste. Wspólne wymagania i badania</w:t>
            </w:r>
          </w:p>
        </w:tc>
      </w:tr>
      <w:tr w:rsidR="001C2832" w:rsidTr="006B1672">
        <w:tc>
          <w:tcPr>
            <w:tcW w:w="637" w:type="dxa"/>
          </w:tcPr>
          <w:p w:rsidR="001C2832" w:rsidRDefault="001C2832" w:rsidP="006B1672">
            <w:pPr>
              <w:jc w:val="center"/>
            </w:pPr>
            <w:r>
              <w:t xml:space="preserve">  9.</w:t>
            </w:r>
          </w:p>
        </w:tc>
        <w:tc>
          <w:tcPr>
            <w:tcW w:w="1701" w:type="dxa"/>
          </w:tcPr>
          <w:p w:rsidR="001C2832" w:rsidRDefault="001C2832" w:rsidP="006B1672">
            <w:r>
              <w:t>PN-D-96000</w:t>
            </w:r>
          </w:p>
        </w:tc>
        <w:tc>
          <w:tcPr>
            <w:tcW w:w="6294" w:type="dxa"/>
          </w:tcPr>
          <w:p w:rsidR="001C2832" w:rsidRDefault="001C2832" w:rsidP="006B1672">
            <w:r>
              <w:t>Tarcica iglasta ogólnego przeznaczenia</w:t>
            </w:r>
          </w:p>
        </w:tc>
      </w:tr>
      <w:tr w:rsidR="001C2832" w:rsidTr="006B1672">
        <w:tc>
          <w:tcPr>
            <w:tcW w:w="637" w:type="dxa"/>
          </w:tcPr>
          <w:p w:rsidR="001C2832" w:rsidRDefault="001C2832" w:rsidP="006B1672">
            <w:pPr>
              <w:jc w:val="center"/>
            </w:pPr>
            <w:r>
              <w:t>10.</w:t>
            </w:r>
          </w:p>
        </w:tc>
        <w:tc>
          <w:tcPr>
            <w:tcW w:w="1701" w:type="dxa"/>
          </w:tcPr>
          <w:p w:rsidR="001C2832" w:rsidRDefault="001C2832" w:rsidP="006B1672">
            <w:r>
              <w:t>PN-D-96002</w:t>
            </w:r>
          </w:p>
        </w:tc>
        <w:tc>
          <w:tcPr>
            <w:tcW w:w="6294" w:type="dxa"/>
          </w:tcPr>
          <w:p w:rsidR="001C2832" w:rsidRDefault="001C2832" w:rsidP="006B1672">
            <w:r>
              <w:t>Tarcica liściasta ogólnego przeznaczenia</w:t>
            </w:r>
          </w:p>
        </w:tc>
      </w:tr>
      <w:tr w:rsidR="001C2832" w:rsidTr="006B1672">
        <w:tc>
          <w:tcPr>
            <w:tcW w:w="637" w:type="dxa"/>
          </w:tcPr>
          <w:p w:rsidR="001C2832" w:rsidRDefault="001C2832" w:rsidP="006B1672">
            <w:pPr>
              <w:jc w:val="center"/>
            </w:pPr>
            <w:r>
              <w:t>11.</w:t>
            </w:r>
          </w:p>
        </w:tc>
        <w:tc>
          <w:tcPr>
            <w:tcW w:w="1701" w:type="dxa"/>
          </w:tcPr>
          <w:p w:rsidR="001C2832" w:rsidRDefault="001C2832" w:rsidP="006B1672">
            <w:r>
              <w:t>PN-H-84020</w:t>
            </w:r>
          </w:p>
        </w:tc>
        <w:tc>
          <w:tcPr>
            <w:tcW w:w="6294" w:type="dxa"/>
          </w:tcPr>
          <w:p w:rsidR="001C2832" w:rsidRDefault="001C2832" w:rsidP="006B1672">
            <w:r>
              <w:t>Stal niestopowa konstrukcyjna ogólnego przeznaczenia. Gatunki</w:t>
            </w:r>
          </w:p>
        </w:tc>
      </w:tr>
      <w:tr w:rsidR="001C2832" w:rsidTr="006B1672">
        <w:tc>
          <w:tcPr>
            <w:tcW w:w="637" w:type="dxa"/>
          </w:tcPr>
          <w:p w:rsidR="001C2832" w:rsidRDefault="001C2832" w:rsidP="006B1672">
            <w:pPr>
              <w:jc w:val="center"/>
            </w:pPr>
            <w:r>
              <w:t>12.</w:t>
            </w:r>
          </w:p>
        </w:tc>
        <w:tc>
          <w:tcPr>
            <w:tcW w:w="1701" w:type="dxa"/>
          </w:tcPr>
          <w:p w:rsidR="001C2832" w:rsidRDefault="001C2832" w:rsidP="006B1672">
            <w:r>
              <w:t>PN-H-93010</w:t>
            </w:r>
          </w:p>
        </w:tc>
        <w:tc>
          <w:tcPr>
            <w:tcW w:w="6294" w:type="dxa"/>
          </w:tcPr>
          <w:p w:rsidR="001C2832" w:rsidRDefault="001C2832" w:rsidP="006B1672">
            <w:r>
              <w:t>Stal. Kształtowniki walcowane na gorąco</w:t>
            </w:r>
          </w:p>
        </w:tc>
      </w:tr>
      <w:tr w:rsidR="001C2832" w:rsidTr="006B1672">
        <w:tc>
          <w:tcPr>
            <w:tcW w:w="637" w:type="dxa"/>
          </w:tcPr>
          <w:p w:rsidR="001C2832" w:rsidRDefault="001C2832" w:rsidP="006B1672">
            <w:pPr>
              <w:jc w:val="center"/>
            </w:pPr>
            <w:r>
              <w:t>13.</w:t>
            </w:r>
          </w:p>
        </w:tc>
        <w:tc>
          <w:tcPr>
            <w:tcW w:w="1701" w:type="dxa"/>
          </w:tcPr>
          <w:p w:rsidR="001C2832" w:rsidRDefault="001C2832" w:rsidP="006B1672">
            <w:r>
              <w:t>PN-H-93403</w:t>
            </w:r>
          </w:p>
        </w:tc>
        <w:tc>
          <w:tcPr>
            <w:tcW w:w="6294" w:type="dxa"/>
          </w:tcPr>
          <w:p w:rsidR="001C2832" w:rsidRDefault="001C2832" w:rsidP="006B1672">
            <w:r>
              <w:t>Stal. Ceowniki walcowane. Wymiary</w:t>
            </w:r>
          </w:p>
        </w:tc>
      </w:tr>
      <w:tr w:rsidR="001C2832" w:rsidTr="006B1672">
        <w:tc>
          <w:tcPr>
            <w:tcW w:w="637" w:type="dxa"/>
          </w:tcPr>
          <w:p w:rsidR="001C2832" w:rsidRDefault="001C2832" w:rsidP="006B1672">
            <w:pPr>
              <w:jc w:val="center"/>
            </w:pPr>
            <w:r>
              <w:lastRenderedPageBreak/>
              <w:t>14.</w:t>
            </w:r>
          </w:p>
        </w:tc>
        <w:tc>
          <w:tcPr>
            <w:tcW w:w="1701" w:type="dxa"/>
          </w:tcPr>
          <w:p w:rsidR="001C2832" w:rsidRDefault="001C2832" w:rsidP="006B1672">
            <w:r>
              <w:t>PN-H-93407</w:t>
            </w:r>
          </w:p>
        </w:tc>
        <w:tc>
          <w:tcPr>
            <w:tcW w:w="6294" w:type="dxa"/>
          </w:tcPr>
          <w:p w:rsidR="001C2832" w:rsidRDefault="001C2832" w:rsidP="006B1672">
            <w:r>
              <w:t>Stal. Dwuteowniki walcowane na gorąco</w:t>
            </w:r>
          </w:p>
        </w:tc>
      </w:tr>
      <w:tr w:rsidR="001C2832" w:rsidTr="006B1672">
        <w:tc>
          <w:tcPr>
            <w:tcW w:w="637" w:type="dxa"/>
          </w:tcPr>
          <w:p w:rsidR="001C2832" w:rsidRDefault="001C2832" w:rsidP="006B1672">
            <w:pPr>
              <w:jc w:val="center"/>
            </w:pPr>
            <w:r>
              <w:t>15.</w:t>
            </w:r>
          </w:p>
        </w:tc>
        <w:tc>
          <w:tcPr>
            <w:tcW w:w="1701" w:type="dxa"/>
          </w:tcPr>
          <w:p w:rsidR="001C2832" w:rsidRDefault="001C2832" w:rsidP="006B1672">
            <w:r>
              <w:t>PN-H-93419</w:t>
            </w:r>
          </w:p>
        </w:tc>
        <w:tc>
          <w:tcPr>
            <w:tcW w:w="6294" w:type="dxa"/>
          </w:tcPr>
          <w:p w:rsidR="001C2832" w:rsidRDefault="001C2832" w:rsidP="006B1672">
            <w:r>
              <w:t>Stal. Dwuteowniki równoległościenne IPE walcowane na gorąco</w:t>
            </w:r>
          </w:p>
        </w:tc>
      </w:tr>
      <w:tr w:rsidR="001C2832" w:rsidTr="006B1672">
        <w:tc>
          <w:tcPr>
            <w:tcW w:w="637" w:type="dxa"/>
          </w:tcPr>
          <w:p w:rsidR="001C2832" w:rsidRDefault="001C2832" w:rsidP="006B1672">
            <w:pPr>
              <w:jc w:val="center"/>
            </w:pPr>
            <w:r>
              <w:t>16.</w:t>
            </w:r>
          </w:p>
        </w:tc>
        <w:tc>
          <w:tcPr>
            <w:tcW w:w="1701" w:type="dxa"/>
          </w:tcPr>
          <w:p w:rsidR="001C2832" w:rsidRDefault="001C2832" w:rsidP="006B1672">
            <w:r>
              <w:t>PN-H-93460-03</w:t>
            </w:r>
          </w:p>
        </w:tc>
        <w:tc>
          <w:tcPr>
            <w:tcW w:w="6294" w:type="dxa"/>
          </w:tcPr>
          <w:p w:rsidR="001C2832" w:rsidRDefault="001C2832" w:rsidP="006B1672">
            <w:r>
              <w:t xml:space="preserve">Kształtowniki stalowe gięte na zimno otwarte. Ceowniki równoramienne ze stali węglowej zwykłej jakości o </w:t>
            </w:r>
            <w:proofErr w:type="spellStart"/>
            <w:r>
              <w:t>R</w:t>
            </w:r>
            <w:r>
              <w:rPr>
                <w:vertAlign w:val="subscript"/>
              </w:rPr>
              <w:t>m</w:t>
            </w:r>
            <w:proofErr w:type="spellEnd"/>
            <w:r>
              <w:t xml:space="preserve"> do       490 </w:t>
            </w:r>
            <w:proofErr w:type="spellStart"/>
            <w:r>
              <w:t>MPa</w:t>
            </w:r>
            <w:proofErr w:type="spellEnd"/>
          </w:p>
        </w:tc>
      </w:tr>
      <w:tr w:rsidR="001C2832" w:rsidTr="006B1672">
        <w:tc>
          <w:tcPr>
            <w:tcW w:w="637" w:type="dxa"/>
          </w:tcPr>
          <w:p w:rsidR="001C2832" w:rsidRDefault="001C2832" w:rsidP="006B1672">
            <w:pPr>
              <w:jc w:val="center"/>
            </w:pPr>
            <w:r>
              <w:t>17.</w:t>
            </w:r>
          </w:p>
        </w:tc>
        <w:tc>
          <w:tcPr>
            <w:tcW w:w="1701" w:type="dxa"/>
          </w:tcPr>
          <w:p w:rsidR="001C2832" w:rsidRDefault="001C2832" w:rsidP="006B1672">
            <w:r>
              <w:t>PN-H-93460-07</w:t>
            </w:r>
          </w:p>
        </w:tc>
        <w:tc>
          <w:tcPr>
            <w:tcW w:w="6294" w:type="dxa"/>
          </w:tcPr>
          <w:p w:rsidR="001C2832" w:rsidRDefault="001C2832" w:rsidP="006B1672">
            <w:r>
              <w:t xml:space="preserve">Kształtowniki stalowe gięte na zimno otwarte. Zetowniki ze stali węglowej zwykłej jakości o </w:t>
            </w:r>
            <w:proofErr w:type="spellStart"/>
            <w:r>
              <w:t>R</w:t>
            </w:r>
            <w:r>
              <w:rPr>
                <w:vertAlign w:val="subscript"/>
              </w:rPr>
              <w:t>m</w:t>
            </w:r>
            <w:proofErr w:type="spellEnd"/>
            <w:r>
              <w:t xml:space="preserve"> do  490 </w:t>
            </w:r>
            <w:proofErr w:type="spellStart"/>
            <w:r>
              <w:t>MPa</w:t>
            </w:r>
            <w:proofErr w:type="spellEnd"/>
          </w:p>
        </w:tc>
      </w:tr>
      <w:tr w:rsidR="001C2832" w:rsidTr="006B1672">
        <w:tc>
          <w:tcPr>
            <w:tcW w:w="637" w:type="dxa"/>
          </w:tcPr>
          <w:p w:rsidR="001C2832" w:rsidRDefault="001C2832" w:rsidP="006B1672">
            <w:pPr>
              <w:jc w:val="center"/>
            </w:pPr>
            <w:r>
              <w:t>18.</w:t>
            </w:r>
          </w:p>
        </w:tc>
        <w:tc>
          <w:tcPr>
            <w:tcW w:w="1701" w:type="dxa"/>
          </w:tcPr>
          <w:p w:rsidR="001C2832" w:rsidRDefault="001C2832" w:rsidP="006B1672">
            <w:r>
              <w:t>PN-H-93461-15</w:t>
            </w:r>
          </w:p>
        </w:tc>
        <w:tc>
          <w:tcPr>
            <w:tcW w:w="6294" w:type="dxa"/>
          </w:tcPr>
          <w:p w:rsidR="001C2832" w:rsidRDefault="001C2832" w:rsidP="006B1672">
            <w:r>
              <w:t>Kształtowniki stalowe gięte na zimno otwarte, określonego przeznaczenia. Kształtownik na poręcz drogową, typ B</w:t>
            </w:r>
          </w:p>
        </w:tc>
      </w:tr>
      <w:tr w:rsidR="001C2832" w:rsidTr="006B1672">
        <w:tc>
          <w:tcPr>
            <w:tcW w:w="637" w:type="dxa"/>
          </w:tcPr>
          <w:p w:rsidR="001C2832" w:rsidRDefault="001C2832" w:rsidP="006B1672">
            <w:pPr>
              <w:jc w:val="center"/>
            </w:pPr>
            <w:r>
              <w:t>19.</w:t>
            </w:r>
          </w:p>
        </w:tc>
        <w:tc>
          <w:tcPr>
            <w:tcW w:w="1701" w:type="dxa"/>
          </w:tcPr>
          <w:p w:rsidR="001C2832" w:rsidRDefault="001C2832" w:rsidP="006B1672">
            <w:r>
              <w:t>PN-H-93461-18</w:t>
            </w:r>
          </w:p>
        </w:tc>
        <w:tc>
          <w:tcPr>
            <w:tcW w:w="6294" w:type="dxa"/>
          </w:tcPr>
          <w:p w:rsidR="001C2832" w:rsidRDefault="001C2832" w:rsidP="006B1672">
            <w:r>
              <w:t>Kształtowniki stalowe gięte na zimno otwarte, określonego przeznaczenia. Ceowniki półzamknięte prostokątne</w:t>
            </w:r>
          </w:p>
        </w:tc>
      </w:tr>
      <w:tr w:rsidR="001C2832" w:rsidTr="006B1672">
        <w:tc>
          <w:tcPr>
            <w:tcW w:w="637" w:type="dxa"/>
          </w:tcPr>
          <w:p w:rsidR="001C2832" w:rsidRDefault="001C2832" w:rsidP="006B1672">
            <w:pPr>
              <w:jc w:val="center"/>
            </w:pPr>
            <w:r>
              <w:t>20.</w:t>
            </w:r>
          </w:p>
        </w:tc>
        <w:tc>
          <w:tcPr>
            <w:tcW w:w="1701" w:type="dxa"/>
          </w:tcPr>
          <w:p w:rsidR="001C2832" w:rsidRDefault="001C2832" w:rsidP="006B1672">
            <w:r>
              <w:t>PN-H-93461-28</w:t>
            </w:r>
          </w:p>
        </w:tc>
        <w:tc>
          <w:tcPr>
            <w:tcW w:w="6294" w:type="dxa"/>
          </w:tcPr>
          <w:p w:rsidR="001C2832" w:rsidRDefault="001C2832" w:rsidP="006B1672">
            <w:r>
              <w:t>Kształtowniki stalowe gięte na zimno otwarte, określonego przeznaczenia. Pas profilowy na drogowe bariery ochronne</w:t>
            </w:r>
          </w:p>
        </w:tc>
      </w:tr>
      <w:tr w:rsidR="001C2832" w:rsidTr="006B1672">
        <w:tc>
          <w:tcPr>
            <w:tcW w:w="637" w:type="dxa"/>
          </w:tcPr>
          <w:p w:rsidR="001C2832" w:rsidRDefault="001C2832" w:rsidP="006B1672">
            <w:pPr>
              <w:jc w:val="center"/>
            </w:pPr>
            <w:r>
              <w:t>21.</w:t>
            </w:r>
          </w:p>
        </w:tc>
        <w:tc>
          <w:tcPr>
            <w:tcW w:w="1701" w:type="dxa"/>
          </w:tcPr>
          <w:p w:rsidR="001C2832" w:rsidRDefault="001C2832" w:rsidP="006B1672">
            <w:r>
              <w:t>PN-M-82010</w:t>
            </w:r>
          </w:p>
        </w:tc>
        <w:tc>
          <w:tcPr>
            <w:tcW w:w="6294" w:type="dxa"/>
          </w:tcPr>
          <w:p w:rsidR="001C2832" w:rsidRDefault="001C2832" w:rsidP="006B1672">
            <w:r>
              <w:t>Podkładki kwadratowe w konstrukcjach drewnianych</w:t>
            </w:r>
          </w:p>
        </w:tc>
      </w:tr>
      <w:tr w:rsidR="001C2832" w:rsidTr="006B1672">
        <w:tc>
          <w:tcPr>
            <w:tcW w:w="637" w:type="dxa"/>
          </w:tcPr>
          <w:p w:rsidR="001C2832" w:rsidRDefault="001C2832" w:rsidP="006B1672">
            <w:pPr>
              <w:jc w:val="center"/>
            </w:pPr>
            <w:r>
              <w:t>22.</w:t>
            </w:r>
          </w:p>
        </w:tc>
        <w:tc>
          <w:tcPr>
            <w:tcW w:w="1701" w:type="dxa"/>
          </w:tcPr>
          <w:p w:rsidR="001C2832" w:rsidRDefault="001C2832" w:rsidP="006B1672">
            <w:r>
              <w:t>PN-M-82101</w:t>
            </w:r>
          </w:p>
        </w:tc>
        <w:tc>
          <w:tcPr>
            <w:tcW w:w="6294" w:type="dxa"/>
          </w:tcPr>
          <w:p w:rsidR="001C2832" w:rsidRDefault="001C2832" w:rsidP="006B1672">
            <w:r>
              <w:t>Śruby ze łbem sześciokątnym</w:t>
            </w:r>
          </w:p>
        </w:tc>
      </w:tr>
      <w:tr w:rsidR="001C2832" w:rsidTr="006B1672">
        <w:tc>
          <w:tcPr>
            <w:tcW w:w="637" w:type="dxa"/>
          </w:tcPr>
          <w:p w:rsidR="001C2832" w:rsidRDefault="001C2832" w:rsidP="006B1672">
            <w:pPr>
              <w:jc w:val="center"/>
            </w:pPr>
            <w:r>
              <w:t>23.</w:t>
            </w:r>
          </w:p>
        </w:tc>
        <w:tc>
          <w:tcPr>
            <w:tcW w:w="1701" w:type="dxa"/>
          </w:tcPr>
          <w:p w:rsidR="001C2832" w:rsidRDefault="001C2832" w:rsidP="006B1672">
            <w:r>
              <w:t>PN-M-82121</w:t>
            </w:r>
          </w:p>
        </w:tc>
        <w:tc>
          <w:tcPr>
            <w:tcW w:w="6294" w:type="dxa"/>
          </w:tcPr>
          <w:p w:rsidR="001C2832" w:rsidRDefault="001C2832" w:rsidP="006B1672">
            <w:r>
              <w:t>Śruby ze łbem kwadratowym</w:t>
            </w:r>
          </w:p>
        </w:tc>
      </w:tr>
      <w:tr w:rsidR="001C2832" w:rsidTr="006B1672">
        <w:tc>
          <w:tcPr>
            <w:tcW w:w="637" w:type="dxa"/>
          </w:tcPr>
          <w:p w:rsidR="001C2832" w:rsidRDefault="001C2832" w:rsidP="006B1672">
            <w:pPr>
              <w:jc w:val="center"/>
            </w:pPr>
            <w:r>
              <w:t>24.</w:t>
            </w:r>
          </w:p>
        </w:tc>
        <w:tc>
          <w:tcPr>
            <w:tcW w:w="1701" w:type="dxa"/>
          </w:tcPr>
          <w:p w:rsidR="001C2832" w:rsidRDefault="001C2832" w:rsidP="006B1672">
            <w:r>
              <w:t>PN-M-82503</w:t>
            </w:r>
          </w:p>
        </w:tc>
        <w:tc>
          <w:tcPr>
            <w:tcW w:w="6294" w:type="dxa"/>
          </w:tcPr>
          <w:p w:rsidR="001C2832" w:rsidRDefault="001C2832" w:rsidP="006B1672">
            <w:r>
              <w:t>Wkręty do drewna ze łbem stożkowym</w:t>
            </w:r>
          </w:p>
        </w:tc>
      </w:tr>
      <w:tr w:rsidR="001C2832" w:rsidTr="006B1672">
        <w:tc>
          <w:tcPr>
            <w:tcW w:w="637" w:type="dxa"/>
          </w:tcPr>
          <w:p w:rsidR="001C2832" w:rsidRDefault="001C2832" w:rsidP="006B1672">
            <w:pPr>
              <w:jc w:val="center"/>
            </w:pPr>
            <w:r>
              <w:t>25.</w:t>
            </w:r>
          </w:p>
        </w:tc>
        <w:tc>
          <w:tcPr>
            <w:tcW w:w="1701" w:type="dxa"/>
          </w:tcPr>
          <w:p w:rsidR="001C2832" w:rsidRDefault="001C2832" w:rsidP="006B1672">
            <w:r>
              <w:t>PN-M-82505</w:t>
            </w:r>
          </w:p>
        </w:tc>
        <w:tc>
          <w:tcPr>
            <w:tcW w:w="6294" w:type="dxa"/>
          </w:tcPr>
          <w:p w:rsidR="001C2832" w:rsidRDefault="001C2832" w:rsidP="006B1672">
            <w:r>
              <w:t>Wkręty do drewna ze łbem kulistym</w:t>
            </w:r>
          </w:p>
        </w:tc>
      </w:tr>
      <w:tr w:rsidR="001C2832" w:rsidTr="006B1672">
        <w:tc>
          <w:tcPr>
            <w:tcW w:w="637" w:type="dxa"/>
          </w:tcPr>
          <w:p w:rsidR="001C2832" w:rsidRDefault="001C2832" w:rsidP="006B1672">
            <w:pPr>
              <w:jc w:val="center"/>
            </w:pPr>
            <w:r>
              <w:t>26.</w:t>
            </w:r>
          </w:p>
        </w:tc>
        <w:tc>
          <w:tcPr>
            <w:tcW w:w="1701" w:type="dxa"/>
          </w:tcPr>
          <w:p w:rsidR="001C2832" w:rsidRDefault="001C2832" w:rsidP="006B1672">
            <w:r>
              <w:t>BN-73/0658-01</w:t>
            </w:r>
          </w:p>
        </w:tc>
        <w:tc>
          <w:tcPr>
            <w:tcW w:w="6294" w:type="dxa"/>
          </w:tcPr>
          <w:p w:rsidR="001C2832" w:rsidRDefault="001C2832" w:rsidP="006B1672">
            <w:r>
              <w:t>Rury stalowe profilowe ciągnione na zimno. Wymiary</w:t>
            </w:r>
          </w:p>
        </w:tc>
      </w:tr>
      <w:tr w:rsidR="001C2832" w:rsidTr="006B1672">
        <w:tc>
          <w:tcPr>
            <w:tcW w:w="637" w:type="dxa"/>
          </w:tcPr>
          <w:p w:rsidR="001C2832" w:rsidRDefault="001C2832" w:rsidP="006B1672">
            <w:pPr>
              <w:jc w:val="center"/>
            </w:pPr>
            <w:r>
              <w:t>27.</w:t>
            </w:r>
          </w:p>
        </w:tc>
        <w:tc>
          <w:tcPr>
            <w:tcW w:w="1701" w:type="dxa"/>
          </w:tcPr>
          <w:p w:rsidR="001C2832" w:rsidRDefault="001C2832" w:rsidP="006B1672">
            <w:r>
              <w:t>BN-87/5028-12</w:t>
            </w:r>
          </w:p>
        </w:tc>
        <w:tc>
          <w:tcPr>
            <w:tcW w:w="6294" w:type="dxa"/>
          </w:tcPr>
          <w:p w:rsidR="001C2832" w:rsidRDefault="001C2832" w:rsidP="006B1672">
            <w:r>
              <w:t>Gwoździe budowlane. Gwoździe z trzpieniem gładkim, okrągłym i kwadratowym</w:t>
            </w:r>
          </w:p>
        </w:tc>
      </w:tr>
      <w:tr w:rsidR="001C2832" w:rsidTr="006B1672">
        <w:tc>
          <w:tcPr>
            <w:tcW w:w="637" w:type="dxa"/>
          </w:tcPr>
          <w:p w:rsidR="001C2832" w:rsidRDefault="001C2832" w:rsidP="006B1672">
            <w:pPr>
              <w:jc w:val="center"/>
            </w:pPr>
            <w:r>
              <w:t>28.</w:t>
            </w:r>
          </w:p>
        </w:tc>
        <w:tc>
          <w:tcPr>
            <w:tcW w:w="1701" w:type="dxa"/>
          </w:tcPr>
          <w:p w:rsidR="001C2832" w:rsidRDefault="001C2832" w:rsidP="006B1672">
            <w:r>
              <w:t>BN-88/6731-08</w:t>
            </w:r>
          </w:p>
        </w:tc>
        <w:tc>
          <w:tcPr>
            <w:tcW w:w="6294" w:type="dxa"/>
          </w:tcPr>
          <w:p w:rsidR="001C2832" w:rsidRDefault="001C2832" w:rsidP="006B1672">
            <w:r>
              <w:t>Cement. Transport i przechowywanie</w:t>
            </w:r>
          </w:p>
        </w:tc>
      </w:tr>
      <w:tr w:rsidR="001C2832" w:rsidTr="006B1672">
        <w:tc>
          <w:tcPr>
            <w:tcW w:w="637" w:type="dxa"/>
          </w:tcPr>
          <w:p w:rsidR="001C2832" w:rsidRDefault="001C2832" w:rsidP="006B1672">
            <w:pPr>
              <w:jc w:val="center"/>
            </w:pPr>
            <w:r>
              <w:t>29.</w:t>
            </w:r>
          </w:p>
        </w:tc>
        <w:tc>
          <w:tcPr>
            <w:tcW w:w="1701" w:type="dxa"/>
          </w:tcPr>
          <w:p w:rsidR="001C2832" w:rsidRDefault="001C2832" w:rsidP="006B1672">
            <w:r>
              <w:t>BN-80/6775-03.01</w:t>
            </w:r>
          </w:p>
        </w:tc>
        <w:tc>
          <w:tcPr>
            <w:tcW w:w="6294" w:type="dxa"/>
          </w:tcPr>
          <w:p w:rsidR="001C2832" w:rsidRDefault="001C2832" w:rsidP="006B1672">
            <w:r>
              <w:t>Prefabrykaty budowlane z betonu. Elementy nawierzchni dróg, ulic, parkingów i torowisk tramwajowych. Wspólne wymagania i badania</w:t>
            </w:r>
          </w:p>
        </w:tc>
      </w:tr>
      <w:tr w:rsidR="001C2832" w:rsidTr="006B1672">
        <w:tc>
          <w:tcPr>
            <w:tcW w:w="637" w:type="dxa"/>
          </w:tcPr>
          <w:p w:rsidR="001C2832" w:rsidRDefault="001C2832" w:rsidP="006B1672">
            <w:pPr>
              <w:jc w:val="center"/>
            </w:pPr>
            <w:r>
              <w:t>30.</w:t>
            </w:r>
          </w:p>
        </w:tc>
        <w:tc>
          <w:tcPr>
            <w:tcW w:w="1701" w:type="dxa"/>
          </w:tcPr>
          <w:p w:rsidR="001C2832" w:rsidRDefault="001C2832" w:rsidP="006B1672">
            <w:r>
              <w:t>BN-69/7122-11</w:t>
            </w:r>
          </w:p>
        </w:tc>
        <w:tc>
          <w:tcPr>
            <w:tcW w:w="6294" w:type="dxa"/>
          </w:tcPr>
          <w:p w:rsidR="001C2832" w:rsidRDefault="001C2832" w:rsidP="006B1672">
            <w:r>
              <w:t>Płyty pilśniowe z drewna</w:t>
            </w:r>
          </w:p>
        </w:tc>
      </w:tr>
      <w:tr w:rsidR="001C2832" w:rsidTr="006B1672">
        <w:tc>
          <w:tcPr>
            <w:tcW w:w="637" w:type="dxa"/>
          </w:tcPr>
          <w:p w:rsidR="001C2832" w:rsidRDefault="001C2832" w:rsidP="006B1672">
            <w:pPr>
              <w:jc w:val="center"/>
            </w:pPr>
            <w:r>
              <w:t>31.</w:t>
            </w:r>
          </w:p>
        </w:tc>
        <w:tc>
          <w:tcPr>
            <w:tcW w:w="1701" w:type="dxa"/>
          </w:tcPr>
          <w:p w:rsidR="001C2832" w:rsidRDefault="001C2832" w:rsidP="006B1672">
            <w:r>
              <w:t>BN-73/9081-02</w:t>
            </w:r>
          </w:p>
        </w:tc>
        <w:tc>
          <w:tcPr>
            <w:tcW w:w="6294" w:type="dxa"/>
          </w:tcPr>
          <w:p w:rsidR="001C2832" w:rsidRDefault="001C2832" w:rsidP="006B1672">
            <w:r>
              <w:t>Formy stalowe do produkcji elementów budowlanych z betonu kruszywowego. Wymagania i badania</w:t>
            </w:r>
          </w:p>
        </w:tc>
      </w:tr>
    </w:tbl>
    <w:p w:rsidR="001C2832" w:rsidRDefault="001C2832" w:rsidP="001C2832">
      <w:pPr>
        <w:pStyle w:val="Nagwek2"/>
      </w:pPr>
      <w:r>
        <w:t>10.2. Inne dokumenty</w:t>
      </w:r>
    </w:p>
    <w:p w:rsidR="001C2832" w:rsidRDefault="001C2832" w:rsidP="001C2832">
      <w:r>
        <w:t xml:space="preserve">  32. Wytyczne stosowania drogowych barier ochronnych, GDDP, maj 1994.</w:t>
      </w:r>
    </w:p>
    <w:p w:rsidR="001C2832" w:rsidRDefault="001C2832" w:rsidP="001C2832">
      <w:pPr>
        <w:pStyle w:val="tekstost"/>
      </w:pPr>
      <w:r>
        <w:t> </w:t>
      </w:r>
    </w:p>
    <w:p w:rsidR="001C2832" w:rsidRDefault="001C2832" w:rsidP="001C2832">
      <w:pPr>
        <w:pStyle w:val="tekstost"/>
      </w:pPr>
      <w:r>
        <w:t> </w:t>
      </w:r>
    </w:p>
    <w:p w:rsidR="001C2832" w:rsidRDefault="001C2832" w:rsidP="001C2832">
      <w:pPr>
        <w:pStyle w:val="Nagwek1"/>
        <w:spacing w:after="240"/>
      </w:pPr>
      <w:bookmarkStart w:id="99" w:name="_Toc424024080"/>
      <w:bookmarkStart w:id="100" w:name="_Toc507813516"/>
      <w:r>
        <w:t>11. załączniki</w:t>
      </w:r>
      <w:bookmarkEnd w:id="99"/>
      <w:bookmarkEnd w:id="100"/>
    </w:p>
    <w:p w:rsidR="001C2832" w:rsidRDefault="001C2832" w:rsidP="001C2832">
      <w:pPr>
        <w:spacing w:before="60" w:after="60"/>
        <w:jc w:val="center"/>
        <w:rPr>
          <w:b/>
        </w:rPr>
      </w:pPr>
      <w:r>
        <w:rPr>
          <w:b/>
        </w:rPr>
        <w:t>PRZYKŁADOWE  ROZWIĄZANIA STOSOWANE  PRZY  WYKONYWANIU</w:t>
      </w:r>
    </w:p>
    <w:p w:rsidR="001C2832" w:rsidRDefault="001C2832" w:rsidP="001C2832">
      <w:pPr>
        <w:pStyle w:val="Nagwek4"/>
        <w:spacing w:before="60"/>
      </w:pPr>
      <w:r>
        <w:t>BARIER  OCHRONNYCH  STALOWYCH</w:t>
      </w:r>
    </w:p>
    <w:p w:rsidR="001C2832" w:rsidRDefault="001C2832" w:rsidP="001C2832">
      <w:pPr>
        <w:jc w:val="center"/>
        <w:rPr>
          <w:b/>
        </w:rPr>
      </w:pPr>
    </w:p>
    <w:p w:rsidR="001C2832" w:rsidRDefault="001C2832" w:rsidP="001C2832">
      <w:pPr>
        <w:jc w:val="center"/>
        <w:rPr>
          <w:b/>
        </w:rPr>
      </w:pPr>
      <w:r>
        <w:rPr>
          <w:b/>
        </w:rPr>
        <w:t> </w:t>
      </w:r>
    </w:p>
    <w:p w:rsidR="001C2832" w:rsidRDefault="001C2832" w:rsidP="001C2832">
      <w:pPr>
        <w:jc w:val="center"/>
        <w:rPr>
          <w:b/>
        </w:rPr>
      </w:pPr>
      <w:r>
        <w:rPr>
          <w:b/>
        </w:rPr>
        <w:t>Załącznik 11.1</w:t>
      </w:r>
      <w:r>
        <w:t xml:space="preserve">  Podstawowe rodzaje, typy i odmiany barier ochronnych, według [32]</w:t>
      </w:r>
    </w:p>
    <w:p w:rsidR="001C2832" w:rsidRDefault="001C2832" w:rsidP="001C2832">
      <w:pPr>
        <w:jc w:val="center"/>
        <w:rPr>
          <w:b/>
        </w:rPr>
      </w:pPr>
      <w:r>
        <w:rPr>
          <w:b/>
        </w:rPr>
        <w:t> </w:t>
      </w:r>
    </w:p>
    <w:tbl>
      <w:tblPr>
        <w:tblW w:w="0" w:type="auto"/>
        <w:jc w:val="center"/>
        <w:tblCellMar>
          <w:left w:w="70" w:type="dxa"/>
          <w:right w:w="70" w:type="dxa"/>
        </w:tblCellMar>
        <w:tblLook w:val="0000" w:firstRow="0" w:lastRow="0" w:firstColumn="0" w:lastColumn="0" w:noHBand="0" w:noVBand="0"/>
      </w:tblPr>
      <w:tblGrid>
        <w:gridCol w:w="496"/>
        <w:gridCol w:w="850"/>
        <w:gridCol w:w="851"/>
        <w:gridCol w:w="890"/>
        <w:gridCol w:w="1310"/>
        <w:gridCol w:w="1701"/>
        <w:gridCol w:w="1536"/>
      </w:tblGrid>
      <w:tr w:rsidR="001C2832" w:rsidTr="006B1672">
        <w:trPr>
          <w:jc w:val="center"/>
        </w:trPr>
        <w:tc>
          <w:tcPr>
            <w:tcW w:w="496" w:type="dxa"/>
            <w:tcBorders>
              <w:top w:val="single" w:sz="6" w:space="0" w:color="auto"/>
              <w:left w:val="single" w:sz="6" w:space="0" w:color="auto"/>
              <w:bottom w:val="nil"/>
              <w:right w:val="single" w:sz="6" w:space="0" w:color="auto"/>
            </w:tcBorders>
            <w:noWrap/>
          </w:tcPr>
          <w:p w:rsidR="001C2832" w:rsidRDefault="001C2832" w:rsidP="006B1672">
            <w:pPr>
              <w:pStyle w:val="tekstost"/>
              <w:spacing w:before="180"/>
              <w:jc w:val="center"/>
            </w:pPr>
            <w:r>
              <w:br w:type="page"/>
            </w:r>
            <w:r>
              <w:br w:type="page"/>
            </w:r>
            <w:r>
              <w:rPr>
                <w:sz w:val="16"/>
              </w:rPr>
              <w:t>Typ</w:t>
            </w:r>
          </w:p>
        </w:tc>
        <w:tc>
          <w:tcPr>
            <w:tcW w:w="1701" w:type="dxa"/>
            <w:gridSpan w:val="2"/>
            <w:tcBorders>
              <w:top w:val="single" w:sz="6" w:space="0" w:color="auto"/>
              <w:left w:val="nil"/>
              <w:bottom w:val="single" w:sz="6" w:space="0" w:color="auto"/>
              <w:right w:val="single" w:sz="6" w:space="0" w:color="auto"/>
            </w:tcBorders>
            <w:noWrap/>
          </w:tcPr>
          <w:p w:rsidR="001C2832" w:rsidRDefault="001C2832" w:rsidP="006B1672">
            <w:pPr>
              <w:pStyle w:val="tekstost"/>
              <w:jc w:val="center"/>
              <w:rPr>
                <w:sz w:val="16"/>
              </w:rPr>
            </w:pPr>
            <w:r>
              <w:rPr>
                <w:sz w:val="16"/>
              </w:rPr>
              <w:t>Oznaczenie bariery</w:t>
            </w:r>
          </w:p>
          <w:p w:rsidR="001C2832" w:rsidRDefault="001C2832" w:rsidP="006B1672">
            <w:pPr>
              <w:pStyle w:val="tekstost"/>
              <w:jc w:val="center"/>
            </w:pPr>
            <w:r>
              <w:rPr>
                <w:sz w:val="16"/>
              </w:rPr>
              <w:t xml:space="preserve"> z prowadnicą</w:t>
            </w:r>
          </w:p>
        </w:tc>
        <w:tc>
          <w:tcPr>
            <w:tcW w:w="890" w:type="dxa"/>
            <w:tcBorders>
              <w:top w:val="single" w:sz="6" w:space="0" w:color="auto"/>
              <w:left w:val="nil"/>
              <w:bottom w:val="nil"/>
              <w:right w:val="single" w:sz="6" w:space="0" w:color="auto"/>
            </w:tcBorders>
            <w:noWrap/>
          </w:tcPr>
          <w:p w:rsidR="001C2832" w:rsidRDefault="001C2832" w:rsidP="006B1672">
            <w:pPr>
              <w:pStyle w:val="tekstost"/>
              <w:rPr>
                <w:sz w:val="16"/>
              </w:rPr>
            </w:pPr>
            <w:r>
              <w:rPr>
                <w:sz w:val="16"/>
              </w:rPr>
              <w:t> </w:t>
            </w:r>
          </w:p>
          <w:p w:rsidR="001C2832" w:rsidRDefault="001C2832" w:rsidP="006B1672">
            <w:pPr>
              <w:pStyle w:val="tekstost"/>
              <w:jc w:val="center"/>
            </w:pPr>
            <w:r>
              <w:rPr>
                <w:sz w:val="16"/>
              </w:rPr>
              <w:t xml:space="preserve">Odległość </w:t>
            </w:r>
          </w:p>
        </w:tc>
        <w:tc>
          <w:tcPr>
            <w:tcW w:w="3011" w:type="dxa"/>
            <w:gridSpan w:val="2"/>
            <w:tcBorders>
              <w:top w:val="single" w:sz="6" w:space="0" w:color="auto"/>
              <w:left w:val="nil"/>
              <w:bottom w:val="nil"/>
              <w:right w:val="single" w:sz="6" w:space="0" w:color="auto"/>
            </w:tcBorders>
            <w:noWrap/>
          </w:tcPr>
          <w:p w:rsidR="001C2832" w:rsidRDefault="001C2832" w:rsidP="006B1672">
            <w:pPr>
              <w:pStyle w:val="tekstost"/>
              <w:jc w:val="center"/>
              <w:rPr>
                <w:sz w:val="16"/>
              </w:rPr>
            </w:pPr>
            <w:r>
              <w:rPr>
                <w:sz w:val="16"/>
              </w:rPr>
              <w:t> </w:t>
            </w:r>
          </w:p>
          <w:p w:rsidR="001C2832" w:rsidRDefault="001C2832" w:rsidP="006B1672">
            <w:pPr>
              <w:pStyle w:val="tekstost"/>
              <w:jc w:val="center"/>
              <w:rPr>
                <w:sz w:val="16"/>
              </w:rPr>
            </w:pPr>
            <w:r>
              <w:rPr>
                <w:sz w:val="16"/>
              </w:rPr>
              <w:t>Rodzaj bariery</w:t>
            </w:r>
          </w:p>
        </w:tc>
        <w:tc>
          <w:tcPr>
            <w:tcW w:w="1536" w:type="dxa"/>
            <w:tcBorders>
              <w:top w:val="single" w:sz="6" w:space="0" w:color="auto"/>
              <w:left w:val="nil"/>
              <w:bottom w:val="nil"/>
              <w:right w:val="single" w:sz="6" w:space="0" w:color="auto"/>
            </w:tcBorders>
            <w:noWrap/>
          </w:tcPr>
          <w:p w:rsidR="001C2832" w:rsidRDefault="001C2832" w:rsidP="006B1672">
            <w:pPr>
              <w:pStyle w:val="tekstost"/>
              <w:jc w:val="center"/>
              <w:rPr>
                <w:sz w:val="16"/>
              </w:rPr>
            </w:pPr>
            <w:r>
              <w:rPr>
                <w:sz w:val="16"/>
              </w:rPr>
              <w:t> </w:t>
            </w:r>
          </w:p>
          <w:p w:rsidR="001C2832" w:rsidRDefault="001C2832" w:rsidP="006B1672">
            <w:pPr>
              <w:pStyle w:val="tekstost"/>
              <w:jc w:val="center"/>
              <w:rPr>
                <w:sz w:val="16"/>
              </w:rPr>
            </w:pPr>
            <w:r>
              <w:rPr>
                <w:sz w:val="16"/>
              </w:rPr>
              <w:t xml:space="preserve">Zalecane </w:t>
            </w:r>
          </w:p>
        </w:tc>
      </w:tr>
      <w:tr w:rsidR="001C2832" w:rsidTr="006B1672">
        <w:trPr>
          <w:jc w:val="center"/>
        </w:trPr>
        <w:tc>
          <w:tcPr>
            <w:tcW w:w="496" w:type="dxa"/>
            <w:tcBorders>
              <w:top w:val="nil"/>
              <w:left w:val="single" w:sz="6" w:space="0" w:color="auto"/>
              <w:bottom w:val="double" w:sz="6" w:space="0" w:color="auto"/>
              <w:right w:val="single" w:sz="6" w:space="0" w:color="auto"/>
            </w:tcBorders>
            <w:noWrap/>
          </w:tcPr>
          <w:p w:rsidR="001C2832" w:rsidRDefault="001C2832" w:rsidP="006B1672">
            <w:pPr>
              <w:pStyle w:val="tekstost"/>
            </w:pPr>
            <w:r>
              <w:t> </w:t>
            </w:r>
          </w:p>
        </w:tc>
        <w:tc>
          <w:tcPr>
            <w:tcW w:w="850" w:type="dxa"/>
            <w:tcBorders>
              <w:top w:val="nil"/>
              <w:left w:val="nil"/>
              <w:bottom w:val="double" w:sz="6" w:space="0" w:color="auto"/>
              <w:right w:val="single" w:sz="6" w:space="0" w:color="auto"/>
            </w:tcBorders>
            <w:noWrap/>
          </w:tcPr>
          <w:p w:rsidR="001C2832" w:rsidRDefault="001C2832" w:rsidP="006B1672">
            <w:pPr>
              <w:pStyle w:val="tekstost"/>
              <w:jc w:val="center"/>
              <w:rPr>
                <w:sz w:val="16"/>
              </w:rPr>
            </w:pPr>
            <w:r>
              <w:rPr>
                <w:sz w:val="16"/>
              </w:rPr>
              <w:t>A</w:t>
            </w:r>
          </w:p>
        </w:tc>
        <w:tc>
          <w:tcPr>
            <w:tcW w:w="851" w:type="dxa"/>
            <w:tcBorders>
              <w:top w:val="nil"/>
              <w:left w:val="nil"/>
              <w:bottom w:val="double" w:sz="6" w:space="0" w:color="auto"/>
              <w:right w:val="single" w:sz="6" w:space="0" w:color="auto"/>
            </w:tcBorders>
            <w:noWrap/>
          </w:tcPr>
          <w:p w:rsidR="001C2832" w:rsidRDefault="001C2832" w:rsidP="006B1672">
            <w:pPr>
              <w:pStyle w:val="tekstost"/>
              <w:jc w:val="center"/>
              <w:rPr>
                <w:sz w:val="16"/>
              </w:rPr>
            </w:pPr>
            <w:r>
              <w:rPr>
                <w:sz w:val="16"/>
              </w:rPr>
              <w:t>B</w:t>
            </w:r>
          </w:p>
        </w:tc>
        <w:tc>
          <w:tcPr>
            <w:tcW w:w="890" w:type="dxa"/>
            <w:tcBorders>
              <w:top w:val="nil"/>
              <w:left w:val="nil"/>
              <w:bottom w:val="double" w:sz="6" w:space="0" w:color="auto"/>
              <w:right w:val="single" w:sz="6" w:space="0" w:color="auto"/>
            </w:tcBorders>
            <w:noWrap/>
          </w:tcPr>
          <w:p w:rsidR="001C2832" w:rsidRDefault="001C2832" w:rsidP="006B1672">
            <w:pPr>
              <w:pStyle w:val="tekstost"/>
              <w:jc w:val="center"/>
            </w:pPr>
            <w:r>
              <w:rPr>
                <w:sz w:val="16"/>
              </w:rPr>
              <w:t>słupków</w:t>
            </w:r>
          </w:p>
        </w:tc>
        <w:tc>
          <w:tcPr>
            <w:tcW w:w="1310" w:type="dxa"/>
            <w:tcBorders>
              <w:top w:val="nil"/>
              <w:left w:val="nil"/>
              <w:bottom w:val="double" w:sz="6" w:space="0" w:color="auto"/>
              <w:right w:val="nil"/>
            </w:tcBorders>
            <w:noWrap/>
          </w:tcPr>
          <w:p w:rsidR="001C2832" w:rsidRDefault="001C2832" w:rsidP="006B1672">
            <w:pPr>
              <w:pStyle w:val="tekstost"/>
            </w:pPr>
            <w:r>
              <w:t> </w:t>
            </w:r>
          </w:p>
        </w:tc>
        <w:tc>
          <w:tcPr>
            <w:tcW w:w="1701" w:type="dxa"/>
            <w:tcBorders>
              <w:top w:val="nil"/>
              <w:left w:val="nil"/>
              <w:bottom w:val="double" w:sz="6" w:space="0" w:color="auto"/>
              <w:right w:val="single" w:sz="6" w:space="0" w:color="auto"/>
            </w:tcBorders>
            <w:noWrap/>
          </w:tcPr>
          <w:p w:rsidR="001C2832" w:rsidRDefault="001C2832" w:rsidP="006B1672">
            <w:pPr>
              <w:pStyle w:val="tekstost"/>
            </w:pPr>
            <w:r>
              <w:t> </w:t>
            </w:r>
          </w:p>
        </w:tc>
        <w:tc>
          <w:tcPr>
            <w:tcW w:w="1536" w:type="dxa"/>
            <w:tcBorders>
              <w:top w:val="nil"/>
              <w:left w:val="nil"/>
              <w:bottom w:val="double" w:sz="6" w:space="0" w:color="auto"/>
              <w:right w:val="single" w:sz="6" w:space="0" w:color="auto"/>
            </w:tcBorders>
            <w:noWrap/>
          </w:tcPr>
          <w:p w:rsidR="001C2832" w:rsidRDefault="001C2832" w:rsidP="006B1672">
            <w:pPr>
              <w:pStyle w:val="tekstost"/>
              <w:jc w:val="center"/>
            </w:pPr>
            <w:r>
              <w:rPr>
                <w:sz w:val="16"/>
              </w:rPr>
              <w:t>zastosowanie</w:t>
            </w:r>
          </w:p>
        </w:tc>
      </w:tr>
      <w:tr w:rsidR="001C2832" w:rsidTr="006B1672">
        <w:trPr>
          <w:jc w:val="center"/>
        </w:trPr>
        <w:tc>
          <w:tcPr>
            <w:tcW w:w="496" w:type="dxa"/>
            <w:tcBorders>
              <w:top w:val="nil"/>
              <w:left w:val="single" w:sz="6" w:space="0" w:color="auto"/>
              <w:bottom w:val="nil"/>
              <w:right w:val="single" w:sz="6" w:space="0" w:color="auto"/>
            </w:tcBorders>
            <w:noWrap/>
          </w:tcPr>
          <w:p w:rsidR="001C2832" w:rsidRDefault="001C2832" w:rsidP="006B1672">
            <w:pPr>
              <w:pStyle w:val="tekstost"/>
              <w:rPr>
                <w:sz w:val="16"/>
              </w:rPr>
            </w:pPr>
            <w:r>
              <w:t> </w:t>
            </w:r>
          </w:p>
        </w:tc>
        <w:tc>
          <w:tcPr>
            <w:tcW w:w="850" w:type="dxa"/>
            <w:vMerge w:val="restart"/>
            <w:tcBorders>
              <w:top w:val="nil"/>
              <w:left w:val="single" w:sz="6" w:space="0" w:color="auto"/>
              <w:right w:val="single" w:sz="6" w:space="0" w:color="auto"/>
            </w:tcBorders>
            <w:noWrap/>
            <w:vAlign w:val="center"/>
          </w:tcPr>
          <w:p w:rsidR="001C2832" w:rsidRDefault="001C2832" w:rsidP="006B1672">
            <w:pPr>
              <w:pStyle w:val="tekstost"/>
              <w:jc w:val="center"/>
              <w:rPr>
                <w:sz w:val="16"/>
              </w:rPr>
            </w:pPr>
          </w:p>
          <w:p w:rsidR="001C2832" w:rsidRDefault="001C2832" w:rsidP="006B1672">
            <w:pPr>
              <w:pStyle w:val="tekstost"/>
              <w:jc w:val="center"/>
              <w:rPr>
                <w:sz w:val="16"/>
              </w:rPr>
            </w:pPr>
          </w:p>
          <w:p w:rsidR="001C2832" w:rsidRDefault="001C2832" w:rsidP="006B1672">
            <w:pPr>
              <w:pStyle w:val="tekstost"/>
              <w:spacing w:before="120"/>
              <w:jc w:val="center"/>
              <w:rPr>
                <w:sz w:val="16"/>
              </w:rPr>
            </w:pPr>
            <w:r>
              <w:rPr>
                <w:sz w:val="16"/>
              </w:rPr>
              <w:t>SP-15</w:t>
            </w:r>
          </w:p>
        </w:tc>
        <w:tc>
          <w:tcPr>
            <w:tcW w:w="851" w:type="dxa"/>
            <w:vMerge w:val="restart"/>
            <w:tcBorders>
              <w:top w:val="nil"/>
              <w:left w:val="single" w:sz="6" w:space="0" w:color="auto"/>
              <w:right w:val="single" w:sz="6" w:space="0" w:color="auto"/>
            </w:tcBorders>
            <w:noWrap/>
            <w:vAlign w:val="center"/>
          </w:tcPr>
          <w:p w:rsidR="001C2832" w:rsidRDefault="001C2832" w:rsidP="006B1672">
            <w:pPr>
              <w:pStyle w:val="tekstost"/>
              <w:jc w:val="center"/>
              <w:rPr>
                <w:sz w:val="16"/>
              </w:rPr>
            </w:pPr>
          </w:p>
          <w:p w:rsidR="001C2832" w:rsidRDefault="001C2832" w:rsidP="006B1672">
            <w:pPr>
              <w:pStyle w:val="tekstost"/>
              <w:jc w:val="center"/>
              <w:rPr>
                <w:sz w:val="16"/>
              </w:rPr>
            </w:pPr>
          </w:p>
          <w:p w:rsidR="001C2832" w:rsidRDefault="001C2832" w:rsidP="006B1672">
            <w:pPr>
              <w:pStyle w:val="tekstost"/>
              <w:spacing w:before="120"/>
              <w:jc w:val="center"/>
              <w:rPr>
                <w:sz w:val="16"/>
              </w:rPr>
            </w:pPr>
            <w:r>
              <w:rPr>
                <w:sz w:val="16"/>
              </w:rPr>
              <w:t>SP-05</w:t>
            </w:r>
          </w:p>
        </w:tc>
        <w:tc>
          <w:tcPr>
            <w:tcW w:w="890" w:type="dxa"/>
            <w:vMerge w:val="restart"/>
            <w:tcBorders>
              <w:top w:val="nil"/>
              <w:left w:val="single" w:sz="6" w:space="0" w:color="auto"/>
              <w:right w:val="single" w:sz="6" w:space="0" w:color="auto"/>
            </w:tcBorders>
            <w:noWrap/>
            <w:vAlign w:val="center"/>
          </w:tcPr>
          <w:p w:rsidR="001C2832" w:rsidRDefault="001C2832" w:rsidP="006B1672">
            <w:pPr>
              <w:pStyle w:val="tekstost"/>
              <w:jc w:val="center"/>
              <w:rPr>
                <w:sz w:val="16"/>
              </w:rPr>
            </w:pPr>
          </w:p>
          <w:p w:rsidR="001C2832" w:rsidRDefault="001C2832" w:rsidP="006B1672">
            <w:pPr>
              <w:pStyle w:val="tekstost"/>
              <w:jc w:val="center"/>
              <w:rPr>
                <w:sz w:val="16"/>
              </w:rPr>
            </w:pPr>
            <w:smartTag w:uri="urn:schemas-microsoft-com:office:smarttags" w:element="metricconverter">
              <w:smartTagPr>
                <w:attr w:name="ProductID" w:val="4,0 m"/>
              </w:smartTagPr>
              <w:r>
                <w:rPr>
                  <w:sz w:val="16"/>
                </w:rPr>
                <w:t>4,0 m</w:t>
              </w:r>
            </w:smartTag>
          </w:p>
          <w:p w:rsidR="001C2832" w:rsidRDefault="001C2832" w:rsidP="006B1672">
            <w:pPr>
              <w:pStyle w:val="tekstost"/>
              <w:jc w:val="center"/>
              <w:rPr>
                <w:sz w:val="16"/>
              </w:rPr>
            </w:pPr>
            <w:smartTag w:uri="urn:schemas-microsoft-com:office:smarttags" w:element="metricconverter">
              <w:smartTagPr>
                <w:attr w:name="ProductID" w:val="2,0 m"/>
              </w:smartTagPr>
              <w:r>
                <w:rPr>
                  <w:sz w:val="16"/>
                </w:rPr>
                <w:t>2,0 m</w:t>
              </w:r>
            </w:smartTag>
          </w:p>
          <w:p w:rsidR="001C2832" w:rsidRDefault="001C2832" w:rsidP="006B1672">
            <w:pPr>
              <w:pStyle w:val="tekstost"/>
              <w:jc w:val="center"/>
              <w:rPr>
                <w:sz w:val="16"/>
              </w:rPr>
            </w:pPr>
            <w:smartTag w:uri="urn:schemas-microsoft-com:office:smarttags" w:element="metricconverter">
              <w:smartTagPr>
                <w:attr w:name="ProductID" w:val="1,33 m"/>
              </w:smartTagPr>
              <w:r>
                <w:rPr>
                  <w:sz w:val="16"/>
                </w:rPr>
                <w:t>1,33 m</w:t>
              </w:r>
            </w:smartTag>
          </w:p>
          <w:p w:rsidR="001C2832" w:rsidRDefault="001C2832" w:rsidP="006B1672">
            <w:pPr>
              <w:pStyle w:val="tekstost"/>
              <w:jc w:val="center"/>
              <w:rPr>
                <w:sz w:val="16"/>
              </w:rPr>
            </w:pPr>
            <w:smartTag w:uri="urn:schemas-microsoft-com:office:smarttags" w:element="metricconverter">
              <w:smartTagPr>
                <w:attr w:name="ProductID" w:val="1,0 m"/>
              </w:smartTagPr>
              <w:r>
                <w:rPr>
                  <w:sz w:val="16"/>
                </w:rPr>
                <w:t>1,0 m</w:t>
              </w:r>
            </w:smartTag>
          </w:p>
        </w:tc>
        <w:tc>
          <w:tcPr>
            <w:tcW w:w="1310" w:type="dxa"/>
            <w:vMerge w:val="restart"/>
            <w:tcBorders>
              <w:top w:val="nil"/>
              <w:left w:val="single" w:sz="6" w:space="0" w:color="auto"/>
              <w:right w:val="single" w:sz="6" w:space="0" w:color="auto"/>
            </w:tcBorders>
            <w:noWrap/>
            <w:vAlign w:val="center"/>
          </w:tcPr>
          <w:p w:rsidR="001C2832" w:rsidRDefault="001C2832" w:rsidP="006B1672">
            <w:pPr>
              <w:pStyle w:val="tekstost"/>
              <w:jc w:val="center"/>
              <w:rPr>
                <w:sz w:val="16"/>
              </w:rPr>
            </w:pPr>
          </w:p>
          <w:p w:rsidR="001C2832" w:rsidRDefault="001C2832" w:rsidP="006B1672">
            <w:pPr>
              <w:pStyle w:val="tekstost"/>
              <w:jc w:val="center"/>
              <w:rPr>
                <w:sz w:val="16"/>
              </w:rPr>
            </w:pPr>
          </w:p>
          <w:p w:rsidR="001C2832" w:rsidRDefault="001C2832" w:rsidP="006B1672">
            <w:pPr>
              <w:pStyle w:val="tekstost"/>
              <w:spacing w:before="120"/>
              <w:jc w:val="center"/>
              <w:rPr>
                <w:sz w:val="16"/>
              </w:rPr>
            </w:pPr>
            <w:proofErr w:type="spellStart"/>
            <w:r>
              <w:rPr>
                <w:sz w:val="16"/>
              </w:rPr>
              <w:t>bezprzekładkowa</w:t>
            </w:r>
            <w:proofErr w:type="spellEnd"/>
          </w:p>
        </w:tc>
        <w:tc>
          <w:tcPr>
            <w:tcW w:w="1701" w:type="dxa"/>
            <w:vMerge w:val="restart"/>
            <w:tcBorders>
              <w:top w:val="nil"/>
              <w:left w:val="single" w:sz="6" w:space="0" w:color="auto"/>
              <w:right w:val="single" w:sz="6" w:space="0" w:color="auto"/>
            </w:tcBorders>
            <w:noWrap/>
            <w:vAlign w:val="center"/>
          </w:tcPr>
          <w:p w:rsidR="001C2832" w:rsidRDefault="001C2832" w:rsidP="006B1672">
            <w:pPr>
              <w:pStyle w:val="tekstost"/>
              <w:jc w:val="center"/>
              <w:rPr>
                <w:sz w:val="16"/>
              </w:rPr>
            </w:pPr>
            <w:r>
              <w:rPr>
                <w:noProof/>
                <w:sz w:val="16"/>
              </w:rPr>
              <w:drawing>
                <wp:inline distT="0" distB="0" distL="0" distR="0">
                  <wp:extent cx="914400" cy="71437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714375"/>
                          </a:xfrm>
                          <a:prstGeom prst="rect">
                            <a:avLst/>
                          </a:prstGeom>
                          <a:noFill/>
                          <a:ln>
                            <a:noFill/>
                          </a:ln>
                        </pic:spPr>
                      </pic:pic>
                    </a:graphicData>
                  </a:graphic>
                </wp:inline>
              </w:drawing>
            </w:r>
          </w:p>
        </w:tc>
        <w:tc>
          <w:tcPr>
            <w:tcW w:w="1536" w:type="dxa"/>
            <w:vMerge w:val="restart"/>
            <w:tcBorders>
              <w:top w:val="nil"/>
              <w:left w:val="single" w:sz="6" w:space="0" w:color="auto"/>
              <w:right w:val="single" w:sz="6" w:space="0" w:color="auto"/>
            </w:tcBorders>
            <w:noWrap/>
            <w:vAlign w:val="center"/>
          </w:tcPr>
          <w:p w:rsidR="001C2832" w:rsidRDefault="001C2832" w:rsidP="006B1672">
            <w:pPr>
              <w:pStyle w:val="tekstost"/>
              <w:jc w:val="center"/>
              <w:rPr>
                <w:sz w:val="16"/>
              </w:rPr>
            </w:pPr>
          </w:p>
          <w:p w:rsidR="001C2832" w:rsidRDefault="001C2832" w:rsidP="006B1672">
            <w:pPr>
              <w:pStyle w:val="tekstost"/>
              <w:jc w:val="center"/>
              <w:rPr>
                <w:sz w:val="16"/>
              </w:rPr>
            </w:pPr>
          </w:p>
          <w:p w:rsidR="001C2832" w:rsidRDefault="001C2832" w:rsidP="006B1672">
            <w:pPr>
              <w:pStyle w:val="tekstost"/>
              <w:jc w:val="center"/>
              <w:rPr>
                <w:sz w:val="16"/>
              </w:rPr>
            </w:pPr>
            <w:r>
              <w:rPr>
                <w:sz w:val="16"/>
              </w:rPr>
              <w:t>na drogach</w:t>
            </w:r>
          </w:p>
          <w:p w:rsidR="001C2832" w:rsidRDefault="001C2832" w:rsidP="006B1672">
            <w:pPr>
              <w:pStyle w:val="tekstost"/>
              <w:jc w:val="center"/>
              <w:rPr>
                <w:sz w:val="16"/>
              </w:rPr>
            </w:pPr>
            <w:r>
              <w:rPr>
                <w:sz w:val="16"/>
              </w:rPr>
              <w:t>ogólnodostępnych</w:t>
            </w:r>
          </w:p>
        </w:tc>
      </w:tr>
      <w:tr w:rsidR="001C2832" w:rsidTr="006B1672">
        <w:trPr>
          <w:jc w:val="center"/>
        </w:trPr>
        <w:tc>
          <w:tcPr>
            <w:tcW w:w="496" w:type="dxa"/>
            <w:tcBorders>
              <w:top w:val="nil"/>
              <w:left w:val="single" w:sz="6" w:space="0" w:color="auto"/>
              <w:bottom w:val="nil"/>
              <w:right w:val="single" w:sz="6" w:space="0" w:color="auto"/>
            </w:tcBorders>
            <w:noWrap/>
          </w:tcPr>
          <w:p w:rsidR="001C2832" w:rsidRDefault="001C2832" w:rsidP="006B1672">
            <w:pPr>
              <w:pStyle w:val="tekstost"/>
              <w:jc w:val="center"/>
              <w:rPr>
                <w:sz w:val="16"/>
              </w:rPr>
            </w:pPr>
            <w:r>
              <w:t> </w:t>
            </w:r>
          </w:p>
        </w:tc>
        <w:tc>
          <w:tcPr>
            <w:tcW w:w="850" w:type="dxa"/>
            <w:vMerge/>
            <w:tcBorders>
              <w:left w:val="single" w:sz="6" w:space="0" w:color="auto"/>
              <w:right w:val="single" w:sz="6" w:space="0" w:color="auto"/>
            </w:tcBorders>
            <w:noWrap/>
          </w:tcPr>
          <w:p w:rsidR="001C2832" w:rsidRDefault="001C2832" w:rsidP="006B1672">
            <w:pPr>
              <w:pStyle w:val="tekstost"/>
              <w:spacing w:before="120"/>
              <w:jc w:val="center"/>
              <w:rPr>
                <w:sz w:val="16"/>
              </w:rPr>
            </w:pPr>
          </w:p>
        </w:tc>
        <w:tc>
          <w:tcPr>
            <w:tcW w:w="851" w:type="dxa"/>
            <w:vMerge/>
            <w:tcBorders>
              <w:left w:val="single" w:sz="6" w:space="0" w:color="auto"/>
              <w:right w:val="single" w:sz="6" w:space="0" w:color="auto"/>
            </w:tcBorders>
            <w:noWrap/>
          </w:tcPr>
          <w:p w:rsidR="001C2832" w:rsidRDefault="001C2832" w:rsidP="006B1672">
            <w:pPr>
              <w:pStyle w:val="tekstost"/>
              <w:spacing w:before="120"/>
              <w:jc w:val="center"/>
              <w:rPr>
                <w:sz w:val="16"/>
              </w:rPr>
            </w:pPr>
          </w:p>
        </w:tc>
        <w:tc>
          <w:tcPr>
            <w:tcW w:w="890" w:type="dxa"/>
            <w:vMerge/>
            <w:tcBorders>
              <w:left w:val="single" w:sz="6" w:space="0" w:color="auto"/>
              <w:right w:val="single" w:sz="6" w:space="0" w:color="auto"/>
            </w:tcBorders>
            <w:noWrap/>
          </w:tcPr>
          <w:p w:rsidR="001C2832" w:rsidRDefault="001C2832" w:rsidP="006B1672">
            <w:pPr>
              <w:pStyle w:val="tekstost"/>
              <w:jc w:val="center"/>
              <w:rPr>
                <w:sz w:val="16"/>
              </w:rPr>
            </w:pPr>
          </w:p>
        </w:tc>
        <w:tc>
          <w:tcPr>
            <w:tcW w:w="1310" w:type="dxa"/>
            <w:vMerge/>
            <w:tcBorders>
              <w:left w:val="single" w:sz="6" w:space="0" w:color="auto"/>
              <w:right w:val="single" w:sz="6" w:space="0" w:color="auto"/>
            </w:tcBorders>
            <w:noWrap/>
          </w:tcPr>
          <w:p w:rsidR="001C2832" w:rsidRDefault="001C2832" w:rsidP="006B1672">
            <w:pPr>
              <w:pStyle w:val="tekstost"/>
              <w:spacing w:before="120"/>
              <w:jc w:val="center"/>
              <w:rPr>
                <w:sz w:val="16"/>
              </w:rPr>
            </w:pPr>
          </w:p>
        </w:tc>
        <w:tc>
          <w:tcPr>
            <w:tcW w:w="1701" w:type="dxa"/>
            <w:vMerge/>
            <w:tcBorders>
              <w:left w:val="single" w:sz="6" w:space="0" w:color="auto"/>
              <w:right w:val="single" w:sz="6" w:space="0" w:color="auto"/>
            </w:tcBorders>
            <w:noWrap/>
          </w:tcPr>
          <w:p w:rsidR="001C2832" w:rsidRDefault="001C2832" w:rsidP="006B1672">
            <w:pPr>
              <w:pStyle w:val="tekstost"/>
              <w:rPr>
                <w:sz w:val="16"/>
              </w:rPr>
            </w:pPr>
          </w:p>
        </w:tc>
        <w:tc>
          <w:tcPr>
            <w:tcW w:w="1536" w:type="dxa"/>
            <w:vMerge/>
            <w:tcBorders>
              <w:left w:val="single" w:sz="6" w:space="0" w:color="auto"/>
              <w:right w:val="single" w:sz="6" w:space="0" w:color="auto"/>
            </w:tcBorders>
            <w:noWrap/>
          </w:tcPr>
          <w:p w:rsidR="001C2832" w:rsidRDefault="001C2832" w:rsidP="006B1672">
            <w:pPr>
              <w:pStyle w:val="tekstost"/>
              <w:rPr>
                <w:sz w:val="16"/>
              </w:rPr>
            </w:pPr>
          </w:p>
        </w:tc>
      </w:tr>
      <w:tr w:rsidR="001C2832" w:rsidTr="006B1672">
        <w:trPr>
          <w:jc w:val="center"/>
        </w:trPr>
        <w:tc>
          <w:tcPr>
            <w:tcW w:w="496" w:type="dxa"/>
            <w:tcBorders>
              <w:top w:val="nil"/>
              <w:left w:val="single" w:sz="6" w:space="0" w:color="auto"/>
              <w:bottom w:val="nil"/>
              <w:right w:val="single" w:sz="6" w:space="0" w:color="auto"/>
            </w:tcBorders>
            <w:noWrap/>
          </w:tcPr>
          <w:p w:rsidR="001C2832" w:rsidRDefault="001C2832" w:rsidP="006B1672">
            <w:pPr>
              <w:pStyle w:val="tekstost"/>
              <w:jc w:val="center"/>
              <w:rPr>
                <w:sz w:val="16"/>
              </w:rPr>
            </w:pPr>
            <w:r>
              <w:rPr>
                <w:sz w:val="16"/>
              </w:rPr>
              <w:t> </w:t>
            </w:r>
          </w:p>
          <w:p w:rsidR="001C2832" w:rsidRDefault="001C2832" w:rsidP="006B1672">
            <w:pPr>
              <w:pStyle w:val="tekstost"/>
              <w:jc w:val="center"/>
              <w:rPr>
                <w:sz w:val="16"/>
              </w:rPr>
            </w:pPr>
            <w:r>
              <w:rPr>
                <w:noProof/>
                <w:sz w:val="16"/>
              </w:rPr>
              <w:drawing>
                <wp:inline distT="0" distB="0" distL="0" distR="0">
                  <wp:extent cx="123825" cy="5905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p>
        </w:tc>
        <w:tc>
          <w:tcPr>
            <w:tcW w:w="850" w:type="dxa"/>
            <w:vMerge/>
            <w:tcBorders>
              <w:left w:val="single" w:sz="6" w:space="0" w:color="auto"/>
              <w:right w:val="single" w:sz="6" w:space="0" w:color="auto"/>
            </w:tcBorders>
            <w:noWrap/>
          </w:tcPr>
          <w:p w:rsidR="001C2832" w:rsidRDefault="001C2832" w:rsidP="006B1672">
            <w:pPr>
              <w:pStyle w:val="tekstost"/>
              <w:spacing w:before="120"/>
              <w:jc w:val="center"/>
              <w:rPr>
                <w:sz w:val="16"/>
              </w:rPr>
            </w:pPr>
          </w:p>
        </w:tc>
        <w:tc>
          <w:tcPr>
            <w:tcW w:w="851" w:type="dxa"/>
            <w:vMerge/>
            <w:tcBorders>
              <w:left w:val="single" w:sz="6" w:space="0" w:color="auto"/>
              <w:right w:val="single" w:sz="6" w:space="0" w:color="auto"/>
            </w:tcBorders>
            <w:noWrap/>
          </w:tcPr>
          <w:p w:rsidR="001C2832" w:rsidRDefault="001C2832" w:rsidP="006B1672">
            <w:pPr>
              <w:pStyle w:val="tekstost"/>
              <w:spacing w:before="120"/>
              <w:jc w:val="center"/>
              <w:rPr>
                <w:sz w:val="16"/>
              </w:rPr>
            </w:pPr>
          </w:p>
        </w:tc>
        <w:tc>
          <w:tcPr>
            <w:tcW w:w="890" w:type="dxa"/>
            <w:vMerge/>
            <w:tcBorders>
              <w:left w:val="single" w:sz="6" w:space="0" w:color="auto"/>
              <w:right w:val="single" w:sz="6" w:space="0" w:color="auto"/>
            </w:tcBorders>
            <w:noWrap/>
          </w:tcPr>
          <w:p w:rsidR="001C2832" w:rsidRDefault="001C2832" w:rsidP="006B1672">
            <w:pPr>
              <w:pStyle w:val="tekstost"/>
              <w:jc w:val="center"/>
              <w:rPr>
                <w:sz w:val="16"/>
              </w:rPr>
            </w:pPr>
          </w:p>
        </w:tc>
        <w:tc>
          <w:tcPr>
            <w:tcW w:w="1310" w:type="dxa"/>
            <w:vMerge/>
            <w:tcBorders>
              <w:left w:val="single" w:sz="6" w:space="0" w:color="auto"/>
              <w:right w:val="single" w:sz="6" w:space="0" w:color="auto"/>
            </w:tcBorders>
            <w:noWrap/>
          </w:tcPr>
          <w:p w:rsidR="001C2832" w:rsidRDefault="001C2832" w:rsidP="006B1672">
            <w:pPr>
              <w:pStyle w:val="tekstost"/>
              <w:spacing w:before="120"/>
              <w:jc w:val="center"/>
              <w:rPr>
                <w:sz w:val="16"/>
              </w:rPr>
            </w:pPr>
          </w:p>
        </w:tc>
        <w:tc>
          <w:tcPr>
            <w:tcW w:w="1701" w:type="dxa"/>
            <w:vMerge/>
            <w:tcBorders>
              <w:left w:val="single" w:sz="6" w:space="0" w:color="auto"/>
              <w:right w:val="single" w:sz="6" w:space="0" w:color="auto"/>
            </w:tcBorders>
            <w:noWrap/>
          </w:tcPr>
          <w:p w:rsidR="001C2832" w:rsidRDefault="001C2832" w:rsidP="006B1672">
            <w:pPr>
              <w:pStyle w:val="tekstost"/>
              <w:rPr>
                <w:sz w:val="16"/>
              </w:rPr>
            </w:pPr>
          </w:p>
        </w:tc>
        <w:tc>
          <w:tcPr>
            <w:tcW w:w="1536" w:type="dxa"/>
            <w:vMerge/>
            <w:tcBorders>
              <w:left w:val="single" w:sz="6" w:space="0" w:color="auto"/>
              <w:right w:val="single" w:sz="6" w:space="0" w:color="auto"/>
            </w:tcBorders>
            <w:noWrap/>
          </w:tcPr>
          <w:p w:rsidR="001C2832" w:rsidRDefault="001C2832" w:rsidP="006B1672">
            <w:pPr>
              <w:pStyle w:val="tekstost"/>
              <w:rPr>
                <w:sz w:val="16"/>
              </w:rPr>
            </w:pPr>
          </w:p>
        </w:tc>
      </w:tr>
      <w:tr w:rsidR="001C2832" w:rsidTr="006B1672">
        <w:trPr>
          <w:trHeight w:val="80"/>
          <w:jc w:val="center"/>
        </w:trPr>
        <w:tc>
          <w:tcPr>
            <w:tcW w:w="496" w:type="dxa"/>
            <w:tcBorders>
              <w:top w:val="nil"/>
              <w:left w:val="single" w:sz="6" w:space="0" w:color="auto"/>
              <w:bottom w:val="nil"/>
              <w:right w:val="single" w:sz="6" w:space="0" w:color="auto"/>
            </w:tcBorders>
            <w:noWrap/>
          </w:tcPr>
          <w:p w:rsidR="001C2832" w:rsidRDefault="001C2832" w:rsidP="006B1672">
            <w:pPr>
              <w:pStyle w:val="tekstost"/>
              <w:jc w:val="center"/>
              <w:rPr>
                <w:sz w:val="16"/>
              </w:rPr>
            </w:pPr>
            <w:r>
              <w:rPr>
                <w:noProof/>
                <w:sz w:val="16"/>
              </w:rPr>
              <w:drawing>
                <wp:inline distT="0" distB="0" distL="0" distR="0">
                  <wp:extent cx="114300" cy="590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 cy="590550"/>
                          </a:xfrm>
                          <a:prstGeom prst="rect">
                            <a:avLst/>
                          </a:prstGeom>
                          <a:noFill/>
                          <a:ln>
                            <a:noFill/>
                          </a:ln>
                        </pic:spPr>
                      </pic:pic>
                    </a:graphicData>
                  </a:graphic>
                </wp:inline>
              </w:drawing>
            </w:r>
          </w:p>
        </w:tc>
        <w:tc>
          <w:tcPr>
            <w:tcW w:w="850" w:type="dxa"/>
            <w:vMerge/>
            <w:tcBorders>
              <w:left w:val="single" w:sz="6" w:space="0" w:color="auto"/>
              <w:bottom w:val="single" w:sz="6" w:space="0" w:color="auto"/>
              <w:right w:val="single" w:sz="6" w:space="0" w:color="auto"/>
            </w:tcBorders>
            <w:noWrap/>
          </w:tcPr>
          <w:p w:rsidR="001C2832" w:rsidRDefault="001C2832" w:rsidP="006B1672">
            <w:pPr>
              <w:pStyle w:val="tekstost"/>
              <w:spacing w:before="120"/>
              <w:jc w:val="center"/>
              <w:rPr>
                <w:sz w:val="16"/>
              </w:rPr>
            </w:pPr>
          </w:p>
        </w:tc>
        <w:tc>
          <w:tcPr>
            <w:tcW w:w="851" w:type="dxa"/>
            <w:vMerge/>
            <w:tcBorders>
              <w:left w:val="single" w:sz="6" w:space="0" w:color="auto"/>
              <w:bottom w:val="single" w:sz="6" w:space="0" w:color="auto"/>
              <w:right w:val="single" w:sz="6" w:space="0" w:color="auto"/>
            </w:tcBorders>
            <w:noWrap/>
          </w:tcPr>
          <w:p w:rsidR="001C2832" w:rsidRDefault="001C2832" w:rsidP="006B1672">
            <w:pPr>
              <w:pStyle w:val="tekstost"/>
              <w:spacing w:before="120"/>
              <w:jc w:val="center"/>
              <w:rPr>
                <w:sz w:val="16"/>
              </w:rPr>
            </w:pPr>
          </w:p>
        </w:tc>
        <w:tc>
          <w:tcPr>
            <w:tcW w:w="890" w:type="dxa"/>
            <w:vMerge/>
            <w:tcBorders>
              <w:left w:val="single" w:sz="6" w:space="0" w:color="auto"/>
              <w:bottom w:val="single" w:sz="6" w:space="0" w:color="auto"/>
              <w:right w:val="single" w:sz="6" w:space="0" w:color="auto"/>
            </w:tcBorders>
            <w:noWrap/>
          </w:tcPr>
          <w:p w:rsidR="001C2832" w:rsidRDefault="001C2832" w:rsidP="006B1672">
            <w:pPr>
              <w:pStyle w:val="tekstost"/>
              <w:jc w:val="center"/>
              <w:rPr>
                <w:sz w:val="16"/>
              </w:rPr>
            </w:pPr>
          </w:p>
        </w:tc>
        <w:tc>
          <w:tcPr>
            <w:tcW w:w="1310" w:type="dxa"/>
            <w:vMerge/>
            <w:tcBorders>
              <w:left w:val="single" w:sz="6" w:space="0" w:color="auto"/>
              <w:bottom w:val="single" w:sz="6" w:space="0" w:color="auto"/>
              <w:right w:val="single" w:sz="6" w:space="0" w:color="auto"/>
            </w:tcBorders>
            <w:noWrap/>
          </w:tcPr>
          <w:p w:rsidR="001C2832" w:rsidRDefault="001C2832" w:rsidP="006B1672">
            <w:pPr>
              <w:pStyle w:val="tekstost"/>
              <w:spacing w:before="120"/>
              <w:jc w:val="center"/>
              <w:rPr>
                <w:sz w:val="16"/>
              </w:rPr>
            </w:pPr>
          </w:p>
        </w:tc>
        <w:tc>
          <w:tcPr>
            <w:tcW w:w="1701" w:type="dxa"/>
            <w:vMerge/>
            <w:tcBorders>
              <w:left w:val="single" w:sz="6" w:space="0" w:color="auto"/>
              <w:bottom w:val="single" w:sz="6" w:space="0" w:color="auto"/>
              <w:right w:val="single" w:sz="6" w:space="0" w:color="auto"/>
            </w:tcBorders>
            <w:noWrap/>
          </w:tcPr>
          <w:p w:rsidR="001C2832" w:rsidRDefault="001C2832" w:rsidP="006B1672">
            <w:pPr>
              <w:pStyle w:val="tekstost"/>
              <w:rPr>
                <w:sz w:val="16"/>
              </w:rPr>
            </w:pPr>
          </w:p>
        </w:tc>
        <w:tc>
          <w:tcPr>
            <w:tcW w:w="1536" w:type="dxa"/>
            <w:vMerge/>
            <w:tcBorders>
              <w:left w:val="single" w:sz="6" w:space="0" w:color="auto"/>
              <w:bottom w:val="single" w:sz="6" w:space="0" w:color="auto"/>
              <w:right w:val="single" w:sz="6" w:space="0" w:color="auto"/>
            </w:tcBorders>
            <w:noWrap/>
          </w:tcPr>
          <w:p w:rsidR="001C2832" w:rsidRDefault="001C2832" w:rsidP="006B1672">
            <w:pPr>
              <w:pStyle w:val="tekstost"/>
              <w:rPr>
                <w:sz w:val="16"/>
              </w:rPr>
            </w:pPr>
          </w:p>
        </w:tc>
      </w:tr>
      <w:tr w:rsidR="001C2832" w:rsidTr="006B1672">
        <w:trPr>
          <w:trHeight w:val="770"/>
          <w:jc w:val="center"/>
        </w:trPr>
        <w:tc>
          <w:tcPr>
            <w:tcW w:w="496" w:type="dxa"/>
            <w:tcBorders>
              <w:top w:val="nil"/>
              <w:left w:val="single" w:sz="6" w:space="0" w:color="auto"/>
              <w:bottom w:val="single" w:sz="6" w:space="0" w:color="auto"/>
              <w:right w:val="single" w:sz="6" w:space="0" w:color="auto"/>
            </w:tcBorders>
            <w:noWrap/>
          </w:tcPr>
          <w:p w:rsidR="001C2832" w:rsidRDefault="001C2832" w:rsidP="006B1672">
            <w:pPr>
              <w:pStyle w:val="tekstost"/>
              <w:rPr>
                <w:sz w:val="16"/>
              </w:rPr>
            </w:pPr>
            <w:r>
              <w:t> </w:t>
            </w:r>
          </w:p>
        </w:tc>
        <w:tc>
          <w:tcPr>
            <w:tcW w:w="850" w:type="dxa"/>
            <w:tcBorders>
              <w:top w:val="single" w:sz="6" w:space="0" w:color="auto"/>
              <w:left w:val="single" w:sz="6" w:space="0" w:color="auto"/>
              <w:bottom w:val="single" w:sz="6" w:space="0" w:color="auto"/>
              <w:right w:val="single" w:sz="6" w:space="0" w:color="auto"/>
            </w:tcBorders>
            <w:noWrap/>
          </w:tcPr>
          <w:p w:rsidR="001C2832" w:rsidRDefault="001C2832" w:rsidP="006B1672">
            <w:pPr>
              <w:pStyle w:val="tekstost"/>
              <w:jc w:val="center"/>
              <w:rPr>
                <w:sz w:val="16"/>
              </w:rPr>
            </w:pPr>
            <w:r>
              <w:rPr>
                <w:sz w:val="16"/>
              </w:rPr>
              <w:t> </w:t>
            </w:r>
          </w:p>
          <w:p w:rsidR="001C2832" w:rsidRDefault="001C2832" w:rsidP="006B1672">
            <w:pPr>
              <w:pStyle w:val="tekstost"/>
              <w:jc w:val="center"/>
              <w:rPr>
                <w:sz w:val="16"/>
              </w:rPr>
            </w:pPr>
            <w:r>
              <w:rPr>
                <w:sz w:val="16"/>
              </w:rPr>
              <w:t> </w:t>
            </w:r>
          </w:p>
          <w:p w:rsidR="001C2832" w:rsidRDefault="001C2832" w:rsidP="006B1672">
            <w:pPr>
              <w:pStyle w:val="tekstost"/>
              <w:spacing w:before="120"/>
              <w:jc w:val="center"/>
              <w:rPr>
                <w:sz w:val="16"/>
              </w:rPr>
            </w:pPr>
            <w:r>
              <w:rPr>
                <w:sz w:val="16"/>
              </w:rPr>
              <w:t>SP-14</w:t>
            </w:r>
          </w:p>
        </w:tc>
        <w:tc>
          <w:tcPr>
            <w:tcW w:w="851" w:type="dxa"/>
            <w:tcBorders>
              <w:top w:val="single" w:sz="6" w:space="0" w:color="auto"/>
              <w:left w:val="single" w:sz="6" w:space="0" w:color="auto"/>
              <w:bottom w:val="single" w:sz="6" w:space="0" w:color="auto"/>
              <w:right w:val="single" w:sz="6" w:space="0" w:color="auto"/>
            </w:tcBorders>
            <w:noWrap/>
          </w:tcPr>
          <w:p w:rsidR="001C2832" w:rsidRDefault="001C2832" w:rsidP="006B1672">
            <w:pPr>
              <w:pStyle w:val="tekstost"/>
              <w:jc w:val="center"/>
              <w:rPr>
                <w:sz w:val="16"/>
              </w:rPr>
            </w:pPr>
            <w:r>
              <w:rPr>
                <w:sz w:val="16"/>
              </w:rPr>
              <w:t> </w:t>
            </w:r>
          </w:p>
          <w:p w:rsidR="001C2832" w:rsidRDefault="001C2832" w:rsidP="006B1672">
            <w:pPr>
              <w:pStyle w:val="tekstost"/>
              <w:jc w:val="center"/>
              <w:rPr>
                <w:sz w:val="16"/>
              </w:rPr>
            </w:pPr>
            <w:r>
              <w:rPr>
                <w:sz w:val="16"/>
              </w:rPr>
              <w:t> </w:t>
            </w:r>
          </w:p>
          <w:p w:rsidR="001C2832" w:rsidRDefault="001C2832" w:rsidP="006B1672">
            <w:pPr>
              <w:pStyle w:val="tekstost"/>
              <w:spacing w:before="120"/>
              <w:jc w:val="center"/>
              <w:rPr>
                <w:sz w:val="16"/>
              </w:rPr>
            </w:pPr>
            <w:r>
              <w:rPr>
                <w:sz w:val="16"/>
              </w:rPr>
              <w:t>SP-04</w:t>
            </w:r>
          </w:p>
        </w:tc>
        <w:tc>
          <w:tcPr>
            <w:tcW w:w="890" w:type="dxa"/>
            <w:tcBorders>
              <w:top w:val="single" w:sz="6" w:space="0" w:color="auto"/>
              <w:left w:val="single" w:sz="6" w:space="0" w:color="auto"/>
              <w:bottom w:val="single" w:sz="6" w:space="0" w:color="auto"/>
              <w:right w:val="single" w:sz="6" w:space="0" w:color="auto"/>
            </w:tcBorders>
            <w:noWrap/>
          </w:tcPr>
          <w:p w:rsidR="001C2832" w:rsidRDefault="001C2832" w:rsidP="006B1672">
            <w:pPr>
              <w:pStyle w:val="tekstost"/>
              <w:jc w:val="center"/>
              <w:rPr>
                <w:sz w:val="16"/>
              </w:rPr>
            </w:pPr>
            <w:r>
              <w:rPr>
                <w:sz w:val="16"/>
              </w:rPr>
              <w:t> </w:t>
            </w:r>
          </w:p>
          <w:p w:rsidR="001C2832" w:rsidRDefault="001C2832" w:rsidP="006B1672">
            <w:pPr>
              <w:pStyle w:val="tekstost"/>
              <w:spacing w:before="60"/>
              <w:jc w:val="center"/>
              <w:rPr>
                <w:sz w:val="16"/>
              </w:rPr>
            </w:pPr>
            <w:smartTag w:uri="urn:schemas-microsoft-com:office:smarttags" w:element="metricconverter">
              <w:smartTagPr>
                <w:attr w:name="ProductID" w:val="4,0 m"/>
              </w:smartTagPr>
              <w:r>
                <w:rPr>
                  <w:sz w:val="16"/>
                </w:rPr>
                <w:t>4,0 m</w:t>
              </w:r>
            </w:smartTag>
          </w:p>
          <w:p w:rsidR="001C2832" w:rsidRDefault="001C2832" w:rsidP="006B1672">
            <w:pPr>
              <w:pStyle w:val="tekstost"/>
              <w:jc w:val="center"/>
              <w:rPr>
                <w:sz w:val="16"/>
              </w:rPr>
            </w:pPr>
            <w:smartTag w:uri="urn:schemas-microsoft-com:office:smarttags" w:element="metricconverter">
              <w:smartTagPr>
                <w:attr w:name="ProductID" w:val="2,0 m"/>
              </w:smartTagPr>
              <w:r>
                <w:rPr>
                  <w:sz w:val="16"/>
                </w:rPr>
                <w:t>2,0 m</w:t>
              </w:r>
            </w:smartTag>
          </w:p>
          <w:p w:rsidR="001C2832" w:rsidRDefault="001C2832" w:rsidP="006B1672">
            <w:pPr>
              <w:pStyle w:val="tekstost"/>
              <w:jc w:val="center"/>
              <w:rPr>
                <w:sz w:val="16"/>
              </w:rPr>
            </w:pPr>
            <w:smartTag w:uri="urn:schemas-microsoft-com:office:smarttags" w:element="metricconverter">
              <w:smartTagPr>
                <w:attr w:name="ProductID" w:val="1,33 m"/>
              </w:smartTagPr>
              <w:r>
                <w:rPr>
                  <w:sz w:val="16"/>
                </w:rPr>
                <w:t>1,33 m</w:t>
              </w:r>
            </w:smartTag>
          </w:p>
          <w:p w:rsidR="001C2832" w:rsidRDefault="001C2832" w:rsidP="006B1672">
            <w:pPr>
              <w:pStyle w:val="tekstost"/>
              <w:jc w:val="center"/>
              <w:rPr>
                <w:sz w:val="16"/>
              </w:rPr>
            </w:pPr>
            <w:smartTag w:uri="urn:schemas-microsoft-com:office:smarttags" w:element="metricconverter">
              <w:smartTagPr>
                <w:attr w:name="ProductID" w:val="1,0 m"/>
              </w:smartTagPr>
              <w:r>
                <w:rPr>
                  <w:sz w:val="16"/>
                </w:rPr>
                <w:t>1,0 m</w:t>
              </w:r>
            </w:smartTag>
          </w:p>
        </w:tc>
        <w:tc>
          <w:tcPr>
            <w:tcW w:w="1310" w:type="dxa"/>
            <w:tcBorders>
              <w:top w:val="single" w:sz="6" w:space="0" w:color="auto"/>
              <w:left w:val="single" w:sz="6" w:space="0" w:color="auto"/>
              <w:bottom w:val="single" w:sz="6" w:space="0" w:color="auto"/>
              <w:right w:val="single" w:sz="6" w:space="0" w:color="auto"/>
            </w:tcBorders>
            <w:noWrap/>
          </w:tcPr>
          <w:p w:rsidR="001C2832" w:rsidRDefault="001C2832" w:rsidP="006B1672">
            <w:pPr>
              <w:pStyle w:val="tekstost"/>
              <w:jc w:val="center"/>
              <w:rPr>
                <w:sz w:val="16"/>
              </w:rPr>
            </w:pPr>
            <w:r>
              <w:rPr>
                <w:sz w:val="16"/>
              </w:rPr>
              <w:t> </w:t>
            </w:r>
          </w:p>
          <w:p w:rsidR="001C2832" w:rsidRDefault="001C2832" w:rsidP="006B1672">
            <w:pPr>
              <w:pStyle w:val="tekstost"/>
              <w:jc w:val="center"/>
              <w:rPr>
                <w:sz w:val="16"/>
              </w:rPr>
            </w:pPr>
            <w:r>
              <w:rPr>
                <w:sz w:val="16"/>
              </w:rPr>
              <w:t> </w:t>
            </w:r>
          </w:p>
          <w:p w:rsidR="001C2832" w:rsidRDefault="001C2832" w:rsidP="006B1672">
            <w:pPr>
              <w:pStyle w:val="tekstost"/>
              <w:spacing w:before="120"/>
              <w:jc w:val="center"/>
              <w:rPr>
                <w:sz w:val="16"/>
              </w:rPr>
            </w:pPr>
            <w:proofErr w:type="spellStart"/>
            <w:r>
              <w:rPr>
                <w:sz w:val="16"/>
              </w:rPr>
              <w:t>bezprzekładkowa</w:t>
            </w:r>
            <w:proofErr w:type="spellEnd"/>
          </w:p>
        </w:tc>
        <w:tc>
          <w:tcPr>
            <w:tcW w:w="1701" w:type="dxa"/>
            <w:tcBorders>
              <w:top w:val="single" w:sz="6" w:space="0" w:color="auto"/>
              <w:left w:val="single" w:sz="6" w:space="0" w:color="auto"/>
              <w:bottom w:val="single" w:sz="6" w:space="0" w:color="auto"/>
              <w:right w:val="single" w:sz="6" w:space="0" w:color="auto"/>
            </w:tcBorders>
            <w:noWrap/>
          </w:tcPr>
          <w:p w:rsidR="001C2832" w:rsidRDefault="001C2832" w:rsidP="006B1672">
            <w:pPr>
              <w:pStyle w:val="tekstost"/>
              <w:jc w:val="left"/>
              <w:rPr>
                <w:sz w:val="16"/>
              </w:rPr>
            </w:pPr>
            <w:r>
              <w:rPr>
                <w:sz w:val="16"/>
              </w:rPr>
              <w:t xml:space="preserve"> </w:t>
            </w:r>
            <w:r>
              <w:rPr>
                <w:noProof/>
                <w:sz w:val="16"/>
              </w:rPr>
              <w:drawing>
                <wp:inline distT="0" distB="0" distL="0" distR="0">
                  <wp:extent cx="866775" cy="7810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6775" cy="781050"/>
                          </a:xfrm>
                          <a:prstGeom prst="rect">
                            <a:avLst/>
                          </a:prstGeom>
                          <a:noFill/>
                          <a:ln>
                            <a:noFill/>
                          </a:ln>
                        </pic:spPr>
                      </pic:pic>
                    </a:graphicData>
                  </a:graphic>
                </wp:inline>
              </w:drawing>
            </w:r>
          </w:p>
        </w:tc>
        <w:tc>
          <w:tcPr>
            <w:tcW w:w="1536" w:type="dxa"/>
            <w:tcBorders>
              <w:top w:val="single" w:sz="6" w:space="0" w:color="auto"/>
              <w:left w:val="single" w:sz="6" w:space="0" w:color="auto"/>
              <w:bottom w:val="single" w:sz="6" w:space="0" w:color="auto"/>
              <w:right w:val="single" w:sz="6" w:space="0" w:color="auto"/>
            </w:tcBorders>
            <w:noWrap/>
          </w:tcPr>
          <w:p w:rsidR="001C2832" w:rsidRDefault="001C2832" w:rsidP="006B1672">
            <w:pPr>
              <w:pStyle w:val="tekstost"/>
              <w:spacing w:before="60"/>
              <w:rPr>
                <w:sz w:val="16"/>
              </w:rPr>
            </w:pPr>
            <w:r>
              <w:rPr>
                <w:sz w:val="16"/>
              </w:rPr>
              <w:t>na drogach</w:t>
            </w:r>
          </w:p>
          <w:p w:rsidR="001C2832" w:rsidRDefault="001C2832" w:rsidP="006B1672">
            <w:pPr>
              <w:pStyle w:val="tekstost"/>
              <w:jc w:val="left"/>
              <w:rPr>
                <w:sz w:val="16"/>
              </w:rPr>
            </w:pPr>
            <w:r>
              <w:rPr>
                <w:sz w:val="16"/>
              </w:rPr>
              <w:t>ogólnodostępnych gdy zachodzi konieczność wzmocnienia bariery</w:t>
            </w:r>
          </w:p>
        </w:tc>
      </w:tr>
    </w:tbl>
    <w:p w:rsidR="001C2832" w:rsidRDefault="001C2832" w:rsidP="001C2832">
      <w:pPr>
        <w:rPr>
          <w:b/>
        </w:rPr>
      </w:pPr>
      <w:r>
        <w:rPr>
          <w:b/>
        </w:rPr>
        <w:t> </w:t>
      </w:r>
    </w:p>
    <w:p w:rsidR="001C2832" w:rsidRDefault="001C2832" w:rsidP="001C2832">
      <w:pPr>
        <w:rPr>
          <w:b/>
        </w:rPr>
      </w:pPr>
      <w:r>
        <w:rPr>
          <w:b/>
        </w:rPr>
        <w:lastRenderedPageBreak/>
        <w:t> </w:t>
      </w:r>
    </w:p>
    <w:p w:rsidR="001C2832" w:rsidRDefault="001C2832" w:rsidP="001C2832">
      <w:pPr>
        <w:rPr>
          <w:b/>
        </w:rPr>
      </w:pPr>
    </w:p>
    <w:p w:rsidR="001C2832" w:rsidRDefault="001C2832" w:rsidP="001C2832">
      <w:pPr>
        <w:rPr>
          <w:b/>
        </w:rPr>
      </w:pPr>
    </w:p>
    <w:p w:rsidR="001C2832" w:rsidRDefault="001C2832" w:rsidP="001C2832">
      <w:pPr>
        <w:rPr>
          <w:b/>
        </w:rPr>
      </w:pPr>
    </w:p>
    <w:p w:rsidR="001C2832" w:rsidRDefault="001C2832" w:rsidP="001C2832">
      <w:pPr>
        <w:rPr>
          <w:b/>
        </w:rPr>
      </w:pPr>
    </w:p>
    <w:p w:rsidR="001C2832" w:rsidRDefault="001C2832" w:rsidP="001C2832">
      <w:pPr>
        <w:rPr>
          <w:b/>
        </w:rPr>
      </w:pPr>
    </w:p>
    <w:p w:rsidR="001C2832" w:rsidRDefault="001C2832" w:rsidP="001C2832">
      <w:pPr>
        <w:rPr>
          <w:b/>
        </w:rPr>
      </w:pPr>
    </w:p>
    <w:p w:rsidR="001C2832" w:rsidRDefault="001C2832" w:rsidP="001C2832">
      <w:pPr>
        <w:rPr>
          <w:b/>
        </w:rPr>
      </w:pPr>
    </w:p>
    <w:p w:rsidR="001C2832" w:rsidRDefault="001C2832" w:rsidP="001C2832">
      <w:pPr>
        <w:rPr>
          <w:b/>
        </w:rPr>
      </w:pPr>
    </w:p>
    <w:p w:rsidR="001C2832" w:rsidRDefault="001C2832" w:rsidP="001C2832">
      <w:pPr>
        <w:rPr>
          <w:b/>
        </w:rPr>
      </w:pPr>
    </w:p>
    <w:p w:rsidR="001C2832" w:rsidRDefault="001C2832" w:rsidP="001C2832">
      <w:pPr>
        <w:rPr>
          <w:b/>
        </w:rPr>
      </w:pPr>
    </w:p>
    <w:p w:rsidR="001C2832" w:rsidRDefault="001C2832" w:rsidP="001C2832">
      <w:r>
        <w:rPr>
          <w:b/>
        </w:rPr>
        <w:t xml:space="preserve">Załącznik 11.2 </w:t>
      </w:r>
      <w:r>
        <w:t>Bariery ochronne stalowe skrajne z prowadnicą z profilowanej taśmy stalowej stosowane na odcinkach dróg, według [32]</w:t>
      </w:r>
    </w:p>
    <w:p w:rsidR="001C2832" w:rsidRDefault="001C2832" w:rsidP="001C2832"/>
    <w:p w:rsidR="001C2832" w:rsidRDefault="001C2832" w:rsidP="001C2832"/>
    <w:p w:rsidR="001C2832" w:rsidRDefault="001C2832" w:rsidP="001C2832"/>
    <w:p w:rsidR="001C2832" w:rsidRDefault="001C2832" w:rsidP="001C2832">
      <w:pPr>
        <w:spacing w:before="120"/>
        <w:jc w:val="center"/>
      </w:pPr>
      <w:r>
        <w:t xml:space="preserve">a) </w:t>
      </w:r>
      <w:proofErr w:type="spellStart"/>
      <w:r>
        <w:t>bezprzekładkowa</w:t>
      </w:r>
      <w:proofErr w:type="spellEnd"/>
      <w:r>
        <w:tab/>
      </w:r>
      <w:r>
        <w:tab/>
        <w:t>b) przekładkowa</w:t>
      </w:r>
      <w:r>
        <w:tab/>
      </w:r>
      <w:r>
        <w:tab/>
      </w:r>
      <w:r>
        <w:tab/>
        <w:t>c) wysięgnikowa</w:t>
      </w:r>
    </w:p>
    <w:p w:rsidR="001C2832" w:rsidRDefault="001C2832" w:rsidP="001C2832">
      <w:pPr>
        <w:spacing w:before="120"/>
      </w:pPr>
      <w:r>
        <w:rPr>
          <w:noProof/>
        </w:rPr>
        <w:drawing>
          <wp:anchor distT="0" distB="0" distL="114300" distR="114300" simplePos="0" relativeHeight="251659264" behindDoc="0" locked="0" layoutInCell="1" allowOverlap="0">
            <wp:simplePos x="0" y="0"/>
            <wp:positionH relativeFrom="column">
              <wp:align>center</wp:align>
            </wp:positionH>
            <wp:positionV relativeFrom="paragraph">
              <wp:align>top</wp:align>
            </wp:positionV>
            <wp:extent cx="4362450" cy="1733550"/>
            <wp:effectExtent l="0" t="0" r="0" b="0"/>
            <wp:wrapTopAndBottom/>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62450" cy="1733550"/>
                    </a:xfrm>
                    <a:prstGeom prst="rect">
                      <a:avLst/>
                    </a:prstGeom>
                    <a:noFill/>
                  </pic:spPr>
                </pic:pic>
              </a:graphicData>
            </a:graphic>
            <wp14:sizeRelH relativeFrom="page">
              <wp14:pctWidth>0</wp14:pctWidth>
            </wp14:sizeRelH>
            <wp14:sizeRelV relativeFrom="page">
              <wp14:pctHeight>0</wp14:pctHeight>
            </wp14:sizeRelV>
          </wp:anchor>
        </w:drawing>
      </w:r>
      <w:r>
        <w:t> </w:t>
      </w:r>
    </w:p>
    <w:p w:rsidR="001C2832" w:rsidRDefault="001C2832" w:rsidP="001C2832">
      <w:pPr>
        <w:spacing w:before="120"/>
      </w:pPr>
      <w:r>
        <w:t> </w:t>
      </w:r>
    </w:p>
    <w:p w:rsidR="001C2832" w:rsidRDefault="001C2832" w:rsidP="001C2832">
      <w:pPr>
        <w:spacing w:before="120"/>
      </w:pPr>
    </w:p>
    <w:p w:rsidR="001C2832" w:rsidRDefault="001C2832" w:rsidP="001C2832">
      <w:pPr>
        <w:spacing w:before="120"/>
      </w:pPr>
      <w:r>
        <w:rPr>
          <w:b/>
        </w:rPr>
        <w:t xml:space="preserve">Załącznik 11.3. </w:t>
      </w:r>
      <w:r>
        <w:t>Zasady określania wysokości prowadnicy bariery nad poziomem terenu, wg [32]</w:t>
      </w:r>
    </w:p>
    <w:p w:rsidR="001C2832" w:rsidRDefault="001C2832" w:rsidP="001C2832">
      <w:pPr>
        <w:spacing w:before="120"/>
      </w:pPr>
    </w:p>
    <w:p w:rsidR="001C2832" w:rsidRDefault="001C2832" w:rsidP="001C2832">
      <w:pPr>
        <w:spacing w:before="120"/>
      </w:pPr>
      <w:r>
        <w:t>a) bariera na drodze zamiejskiej, b) bariera przy krawężniku ulicy, gdy prowadnica bariery znajduje się w płaszczyźnie krawędzi jezdni, c) bariera przy krawężniku ulicy, gdy prowadnica bariery jest odsunięta od płaszczyzny krawędzi jezdni</w:t>
      </w:r>
    </w:p>
    <w:p w:rsidR="001C2832" w:rsidRDefault="001C2832" w:rsidP="001C2832">
      <w:pPr>
        <w:spacing w:before="120"/>
        <w:jc w:val="center"/>
      </w:pPr>
    </w:p>
    <w:p w:rsidR="001C2832" w:rsidRDefault="001C2832" w:rsidP="001C2832">
      <w:pPr>
        <w:spacing w:before="120"/>
        <w:jc w:val="center"/>
      </w:pPr>
      <w:r>
        <w:t>a)</w:t>
      </w:r>
      <w:r>
        <w:tab/>
      </w:r>
      <w:r>
        <w:tab/>
      </w:r>
      <w:r>
        <w:tab/>
        <w:t>b)</w:t>
      </w:r>
      <w:r>
        <w:tab/>
      </w:r>
      <w:r>
        <w:tab/>
      </w:r>
      <w:r>
        <w:tab/>
        <w:t>c)</w:t>
      </w:r>
    </w:p>
    <w:p w:rsidR="001C2832" w:rsidRDefault="001C2832" w:rsidP="001C2832">
      <w:pPr>
        <w:spacing w:before="120"/>
      </w:pPr>
      <w:r>
        <w:rPr>
          <w:noProof/>
        </w:rPr>
        <w:drawing>
          <wp:anchor distT="0" distB="0" distL="114300" distR="114300" simplePos="0" relativeHeight="251660288" behindDoc="0" locked="0" layoutInCell="1" allowOverlap="0">
            <wp:simplePos x="0" y="0"/>
            <wp:positionH relativeFrom="column">
              <wp:align>center</wp:align>
            </wp:positionH>
            <wp:positionV relativeFrom="paragraph">
              <wp:align>top</wp:align>
            </wp:positionV>
            <wp:extent cx="4362450" cy="1228725"/>
            <wp:effectExtent l="0" t="0" r="0" b="9525"/>
            <wp:wrapTopAndBottom/>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2450" cy="1228725"/>
                    </a:xfrm>
                    <a:prstGeom prst="rect">
                      <a:avLst/>
                    </a:prstGeom>
                    <a:noFill/>
                  </pic:spPr>
                </pic:pic>
              </a:graphicData>
            </a:graphic>
            <wp14:sizeRelH relativeFrom="page">
              <wp14:pctWidth>0</wp14:pctWidth>
            </wp14:sizeRelH>
            <wp14:sizeRelV relativeFrom="page">
              <wp14:pctHeight>0</wp14:pctHeight>
            </wp14:sizeRelV>
          </wp:anchor>
        </w:drawing>
      </w:r>
      <w:r>
        <w:t> </w:t>
      </w:r>
    </w:p>
    <w:p w:rsidR="001C2832" w:rsidRDefault="001C2832" w:rsidP="001C2832">
      <w:pPr>
        <w:spacing w:before="120"/>
      </w:pPr>
    </w:p>
    <w:p w:rsidR="001C2832" w:rsidRDefault="001C2832" w:rsidP="001C2832">
      <w:pPr>
        <w:spacing w:before="120"/>
      </w:pPr>
    </w:p>
    <w:p w:rsidR="001C2832" w:rsidRDefault="001C2832" w:rsidP="001C2832">
      <w:pPr>
        <w:spacing w:before="120"/>
      </w:pPr>
    </w:p>
    <w:p w:rsidR="001C2832" w:rsidRDefault="001C2832" w:rsidP="001C2832">
      <w:pPr>
        <w:spacing w:before="120"/>
      </w:pPr>
    </w:p>
    <w:p w:rsidR="001C2832" w:rsidRDefault="001C2832" w:rsidP="001C2832">
      <w:pPr>
        <w:spacing w:before="120"/>
      </w:pPr>
    </w:p>
    <w:p w:rsidR="001C2832" w:rsidRDefault="001C2832" w:rsidP="001C2832">
      <w:pPr>
        <w:spacing w:before="120"/>
      </w:pPr>
    </w:p>
    <w:p w:rsidR="001C2832" w:rsidRDefault="001C2832" w:rsidP="001C2832">
      <w:pPr>
        <w:spacing w:before="120"/>
      </w:pPr>
    </w:p>
    <w:p w:rsidR="001C2832" w:rsidRDefault="001C2832" w:rsidP="001C2832">
      <w:pPr>
        <w:spacing w:before="120"/>
      </w:pPr>
    </w:p>
    <w:p w:rsidR="001C2832" w:rsidRDefault="001C2832" w:rsidP="001C2832">
      <w:pPr>
        <w:spacing w:before="120"/>
      </w:pPr>
    </w:p>
    <w:p w:rsidR="001C2832" w:rsidRDefault="001C2832" w:rsidP="001C2832">
      <w:pPr>
        <w:spacing w:before="120"/>
      </w:pPr>
    </w:p>
    <w:p w:rsidR="001C2832" w:rsidRDefault="001C2832" w:rsidP="001C2832">
      <w:pPr>
        <w:spacing w:before="120"/>
      </w:pPr>
    </w:p>
    <w:p w:rsidR="001C2832" w:rsidRDefault="001C2832" w:rsidP="001C2832">
      <w:pPr>
        <w:spacing w:before="120"/>
      </w:pPr>
    </w:p>
    <w:p w:rsidR="001C2832" w:rsidRDefault="001C2832" w:rsidP="001C2832">
      <w:pPr>
        <w:spacing w:before="120"/>
      </w:pPr>
    </w:p>
    <w:p w:rsidR="001C2832" w:rsidRDefault="001C2832" w:rsidP="001C2832">
      <w:pPr>
        <w:spacing w:before="120"/>
      </w:pPr>
      <w:r>
        <w:rPr>
          <w:b/>
        </w:rPr>
        <w:t xml:space="preserve">Załącznik 11.4.   </w:t>
      </w:r>
      <w:r>
        <w:t xml:space="preserve">Profilowana taśma stalowa typu  A  i  B,   wg   L. Mikołajków:   Drogowe bariery ochronne, </w:t>
      </w:r>
      <w:proofErr w:type="spellStart"/>
      <w:r>
        <w:t>WKiŁ</w:t>
      </w:r>
      <w:proofErr w:type="spellEnd"/>
      <w:r>
        <w:t>, 1983</w:t>
      </w:r>
    </w:p>
    <w:p w:rsidR="001C2832" w:rsidRDefault="001C2832" w:rsidP="001C2832">
      <w:r>
        <w:t> </w:t>
      </w:r>
      <w:r>
        <w:rPr>
          <w:noProof/>
        </w:rPr>
        <w:drawing>
          <wp:anchor distT="0" distB="0" distL="114300" distR="114300" simplePos="0" relativeHeight="251661312" behindDoc="0" locked="0" layoutInCell="1" allowOverlap="0">
            <wp:simplePos x="0" y="0"/>
            <wp:positionH relativeFrom="column">
              <wp:align>center</wp:align>
            </wp:positionH>
            <wp:positionV relativeFrom="paragraph">
              <wp:align>top</wp:align>
            </wp:positionV>
            <wp:extent cx="4181475" cy="4657725"/>
            <wp:effectExtent l="0" t="0" r="9525" b="9525"/>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81475" cy="4657725"/>
                    </a:xfrm>
                    <a:prstGeom prst="rect">
                      <a:avLst/>
                    </a:prstGeom>
                    <a:noFill/>
                  </pic:spPr>
                </pic:pic>
              </a:graphicData>
            </a:graphic>
            <wp14:sizeRelH relativeFrom="page">
              <wp14:pctWidth>0</wp14:pctWidth>
            </wp14:sizeRelH>
            <wp14:sizeRelV relativeFrom="page">
              <wp14:pctHeight>0</wp14:pctHeight>
            </wp14:sizeRelV>
          </wp:anchor>
        </w:drawing>
      </w:r>
    </w:p>
    <w:p w:rsidR="001C2832" w:rsidRDefault="001C2832" w:rsidP="001C2832">
      <w:r>
        <w:t> </w:t>
      </w:r>
    </w:p>
    <w:p w:rsidR="001C2832" w:rsidRDefault="001C2832" w:rsidP="001C2832">
      <w:pPr>
        <w:jc w:val="center"/>
      </w:pPr>
      <w:r>
        <w:t>Omówienie różnic taśm stalowych typu A i B</w:t>
      </w:r>
    </w:p>
    <w:p w:rsidR="001C2832" w:rsidRDefault="001C2832" w:rsidP="001C2832">
      <w:pPr>
        <w:spacing w:before="120"/>
      </w:pPr>
      <w:r>
        <w:tab/>
        <w:t>Profil taśmy typu A ma zaokrąglone krawędzie przetłoczeń taśmy, profil B ma spłaszczone krawędzie przetłoczeń.</w:t>
      </w:r>
    </w:p>
    <w:p w:rsidR="001C2832" w:rsidRDefault="001C2832" w:rsidP="001C2832">
      <w:r>
        <w:tab/>
        <w:t>Między obu rodzajami prowadnic nie występują wyraźne różnice w ich zachowaniu podczas kolizji - chociaż niektóre źródła stwierdzają, że profil B jest nieco korzystniejszy od profilu A.</w:t>
      </w:r>
    </w:p>
    <w:p w:rsidR="001C2832" w:rsidRDefault="001C2832" w:rsidP="001C2832">
      <w:r>
        <w:tab/>
        <w:t>Różnice technologiczne: Dla prowadnic o profilu B jest konieczne odpowiednie ukształtowanie jednego z końców taśmy, tak aby końce odcinków taśmy przylegały płasko do siebie. Przetłoczenia takie nie są konieczne w profilu A, który wykazuje większą sprężystość w przekroju poprzecznym.</w:t>
      </w:r>
    </w:p>
    <w:p w:rsidR="001C2832" w:rsidRDefault="001C2832" w:rsidP="001C2832">
      <w:r>
        <w:tab/>
        <w:t xml:space="preserve">Masa prowadnic przy grubości taśmy </w:t>
      </w:r>
      <w:smartTag w:uri="urn:schemas-microsoft-com:office:smarttags" w:element="metricconverter">
        <w:smartTagPr>
          <w:attr w:name="ProductID" w:val="3,0 mm"/>
        </w:smartTagPr>
        <w:r>
          <w:t>3,0 mm</w:t>
        </w:r>
      </w:smartTag>
      <w:r>
        <w:t xml:space="preserve"> wynosi dla profilu A około 12 kg/m, a dla profilu B około 11 kg/m.</w:t>
      </w:r>
    </w:p>
    <w:p w:rsidR="001C2832" w:rsidRDefault="001C2832" w:rsidP="001C2832">
      <w:r>
        <w:lastRenderedPageBreak/>
        <w:tab/>
        <w:t>Przy profilu B potrzebna jest mniejsza liczba śrub łączących odcinki taśmy niż przy profilu A.</w:t>
      </w:r>
    </w:p>
    <w:p w:rsidR="001C2832" w:rsidRDefault="001C2832" w:rsidP="001C2832"/>
    <w:p w:rsidR="001C2832" w:rsidRDefault="001C2832" w:rsidP="001C2832"/>
    <w:p w:rsidR="001C2832" w:rsidRDefault="001C2832" w:rsidP="001C2832"/>
    <w:p w:rsidR="001C2832" w:rsidRDefault="001C2832" w:rsidP="001C2832"/>
    <w:p w:rsidR="001C2832" w:rsidRDefault="001C2832" w:rsidP="001C2832"/>
    <w:p w:rsidR="001C2832" w:rsidRDefault="001C2832" w:rsidP="001C2832"/>
    <w:p w:rsidR="001C2832" w:rsidRDefault="001C2832" w:rsidP="001C2832"/>
    <w:p w:rsidR="001C2832" w:rsidRDefault="001C2832" w:rsidP="001C2832"/>
    <w:p w:rsidR="001C2832" w:rsidRDefault="001C2832" w:rsidP="001C2832"/>
    <w:p w:rsidR="001C2832" w:rsidRDefault="001C2832" w:rsidP="001C2832"/>
    <w:p w:rsidR="001C2832" w:rsidRDefault="001C2832" w:rsidP="001C2832"/>
    <w:p w:rsidR="001C2832" w:rsidRDefault="001C2832" w:rsidP="001C2832"/>
    <w:p w:rsidR="001C2832" w:rsidRDefault="001C2832" w:rsidP="001C2832">
      <w:pPr>
        <w:spacing w:before="120"/>
      </w:pPr>
      <w:r>
        <w:rPr>
          <w:b/>
        </w:rPr>
        <w:t xml:space="preserve">Załącznik 11.5. </w:t>
      </w:r>
      <w:r>
        <w:t>Dodatkowe urządzenia zabezpieczające użytkowników pojazdów jednośladowych na łukach drogi, wg [32]</w:t>
      </w:r>
    </w:p>
    <w:p w:rsidR="001C2832" w:rsidRDefault="001C2832" w:rsidP="001C2832">
      <w:pPr>
        <w:spacing w:before="120"/>
        <w:jc w:val="center"/>
      </w:pPr>
      <w:r>
        <w:t>1 - dodatkowa prowadnica bariery</w:t>
      </w:r>
      <w:r>
        <w:tab/>
      </w:r>
      <w:r>
        <w:tab/>
      </w:r>
      <w:r>
        <w:tab/>
        <w:t>2 - osłony słupków bariery</w:t>
      </w:r>
    </w:p>
    <w:p w:rsidR="001C2832" w:rsidRDefault="001C2832" w:rsidP="001C2832">
      <w:pPr>
        <w:rPr>
          <w:sz w:val="16"/>
        </w:rPr>
      </w:pPr>
      <w:r>
        <w:rPr>
          <w:noProof/>
        </w:rPr>
        <w:drawing>
          <wp:anchor distT="0" distB="0" distL="114300" distR="114300" simplePos="0" relativeHeight="251662336" behindDoc="0" locked="0" layoutInCell="1" allowOverlap="0">
            <wp:simplePos x="0" y="0"/>
            <wp:positionH relativeFrom="column">
              <wp:align>center</wp:align>
            </wp:positionH>
            <wp:positionV relativeFrom="paragraph">
              <wp:align>top</wp:align>
            </wp:positionV>
            <wp:extent cx="3638550" cy="1657350"/>
            <wp:effectExtent l="0" t="0" r="0" b="0"/>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38550" cy="1657350"/>
                    </a:xfrm>
                    <a:prstGeom prst="rect">
                      <a:avLst/>
                    </a:prstGeom>
                    <a:noFill/>
                  </pic:spPr>
                </pic:pic>
              </a:graphicData>
            </a:graphic>
            <wp14:sizeRelH relativeFrom="page">
              <wp14:pctWidth>0</wp14:pctWidth>
            </wp14:sizeRelH>
            <wp14:sizeRelV relativeFrom="page">
              <wp14:pctHeight>0</wp14:pctHeight>
            </wp14:sizeRelV>
          </wp:anchor>
        </w:drawing>
      </w:r>
      <w:r>
        <w:rPr>
          <w:sz w:val="16"/>
        </w:rPr>
        <w:t> </w:t>
      </w:r>
    </w:p>
    <w:p w:rsidR="001C2832" w:rsidRDefault="001C2832" w:rsidP="001C2832">
      <w:pPr>
        <w:rPr>
          <w:sz w:val="16"/>
        </w:rPr>
      </w:pPr>
    </w:p>
    <w:p w:rsidR="001C2832" w:rsidRDefault="001C2832" w:rsidP="001C2832">
      <w:pPr>
        <w:spacing w:before="120"/>
      </w:pPr>
      <w:r>
        <w:rPr>
          <w:b/>
        </w:rPr>
        <w:t xml:space="preserve">Załącznik 11.6. </w:t>
      </w:r>
      <w:r>
        <w:t>Sposoby lokalizowania barier w przekroju poprzecznym drogi, wg [32]</w:t>
      </w:r>
    </w:p>
    <w:p w:rsidR="001C2832" w:rsidRDefault="001C2832" w:rsidP="001C2832">
      <w:pPr>
        <w:spacing w:before="120"/>
      </w:pPr>
      <w:r>
        <w:t> </w:t>
      </w:r>
    </w:p>
    <w:p w:rsidR="001C2832" w:rsidRDefault="001C2832" w:rsidP="001C2832">
      <w:pPr>
        <w:spacing w:before="120"/>
      </w:pPr>
      <w:r>
        <w:rPr>
          <w:noProof/>
        </w:rPr>
        <w:drawing>
          <wp:anchor distT="0" distB="0" distL="114300" distR="114300" simplePos="0" relativeHeight="251663360" behindDoc="0" locked="0" layoutInCell="1" allowOverlap="0">
            <wp:simplePos x="0" y="0"/>
            <wp:positionH relativeFrom="column">
              <wp:align>center</wp:align>
            </wp:positionH>
            <wp:positionV relativeFrom="paragraph">
              <wp:align>top</wp:align>
            </wp:positionV>
            <wp:extent cx="4629150" cy="1552575"/>
            <wp:effectExtent l="0" t="0" r="0" b="9525"/>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29150" cy="1552575"/>
                    </a:xfrm>
                    <a:prstGeom prst="rect">
                      <a:avLst/>
                    </a:prstGeom>
                    <a:noFill/>
                  </pic:spPr>
                </pic:pic>
              </a:graphicData>
            </a:graphic>
            <wp14:sizeRelH relativeFrom="page">
              <wp14:pctWidth>0</wp14:pctWidth>
            </wp14:sizeRelH>
            <wp14:sizeRelV relativeFrom="page">
              <wp14:pctHeight>0</wp14:pctHeight>
            </wp14:sizeRelV>
          </wp:anchor>
        </w:drawing>
      </w:r>
      <w:r>
        <w:t> </w:t>
      </w:r>
      <w:r>
        <w:rPr>
          <w:b/>
        </w:rPr>
        <w:t xml:space="preserve">Załącznik 11.7. </w:t>
      </w:r>
      <w:r>
        <w:t>Zasady stosowania barier ochronnych stalowych na odcinkach dróg (wyciąg z WSDBO [32])</w:t>
      </w:r>
    </w:p>
    <w:p w:rsidR="001C2832" w:rsidRPr="00894C40" w:rsidRDefault="001C2832" w:rsidP="001C2832">
      <w:pPr>
        <w:spacing w:before="120"/>
        <w:jc w:val="both"/>
        <w:rPr>
          <w:i/>
        </w:rPr>
      </w:pPr>
      <w:r w:rsidRPr="00894C40">
        <w:rPr>
          <w:i/>
        </w:rPr>
        <w:t>1. Dopuszczone do stosowania konstrukcje barier</w:t>
      </w:r>
    </w:p>
    <w:p w:rsidR="001C2832" w:rsidRDefault="001C2832" w:rsidP="001C2832">
      <w:pPr>
        <w:spacing w:before="120"/>
        <w:jc w:val="both"/>
      </w:pPr>
      <w:r>
        <w:tab/>
        <w:t>Stosowane mogą być tylko takie konstrukcje (typy i odmiany) drogowych barier ochronnych, które uprzednio były sprawdzone przy zastosowaniu odpowiednich metod doświadczalnych, określonych w punkcie 1.4 WSDBO.</w:t>
      </w:r>
    </w:p>
    <w:p w:rsidR="001C2832" w:rsidRDefault="001C2832" w:rsidP="001C2832">
      <w:pPr>
        <w:jc w:val="both"/>
      </w:pPr>
      <w:r>
        <w:tab/>
        <w:t>Typ bariery i sposób osadzenia jej słupków należy ustalać w zależności od możliwości poprzecznego odkształcenia bariery podczas kolizji. Zaleca się stosowanie barier podatnych (typu I). Pozostałe typy barier stosuje się w przypadkach, gdy warunki terenowe uniemożliwiają odpowiednie odkształcenie bariery.</w:t>
      </w:r>
    </w:p>
    <w:p w:rsidR="001C2832" w:rsidRPr="00894C40" w:rsidRDefault="001C2832" w:rsidP="001C2832">
      <w:pPr>
        <w:spacing w:before="120"/>
        <w:jc w:val="both"/>
        <w:rPr>
          <w:i/>
        </w:rPr>
      </w:pPr>
      <w:r w:rsidRPr="00894C40">
        <w:rPr>
          <w:i/>
        </w:rPr>
        <w:t>2. Wysokość barier ochronnych stalowych</w:t>
      </w:r>
    </w:p>
    <w:p w:rsidR="001C2832" w:rsidRDefault="001C2832" w:rsidP="001C2832">
      <w:pPr>
        <w:spacing w:before="120"/>
        <w:jc w:val="both"/>
      </w:pPr>
      <w:r>
        <w:tab/>
        <w:t xml:space="preserve">Wysokość stalowych barier ochronnych, mierzona od powierzchni, na której podczas kolizji znajduje się koło pojazdu samochodowego, do górnej krawędzi prowadnicy bariery, wynosi </w:t>
      </w:r>
      <w:smartTag w:uri="urn:schemas-microsoft-com:office:smarttags" w:element="metricconverter">
        <w:smartTagPr>
          <w:attr w:name="ProductID" w:val="0,75 m"/>
        </w:smartTagPr>
        <w:r>
          <w:t>0,75 m</w:t>
        </w:r>
      </w:smartTag>
      <w:r>
        <w:t xml:space="preserve"> (zgodnie z zasadami podanymi w załączniku 11.3).</w:t>
      </w:r>
    </w:p>
    <w:p w:rsidR="001C2832" w:rsidRPr="00894C40" w:rsidRDefault="001C2832" w:rsidP="001C2832">
      <w:pPr>
        <w:spacing w:before="120"/>
        <w:jc w:val="both"/>
        <w:rPr>
          <w:i/>
        </w:rPr>
      </w:pPr>
      <w:r w:rsidRPr="00894C40">
        <w:rPr>
          <w:i/>
        </w:rPr>
        <w:t>3. Dodatkowe urządzenia na słupkach barier</w:t>
      </w:r>
    </w:p>
    <w:p w:rsidR="001C2832" w:rsidRDefault="001C2832" w:rsidP="001C2832">
      <w:pPr>
        <w:spacing w:before="120"/>
        <w:jc w:val="both"/>
      </w:pPr>
      <w:r>
        <w:lastRenderedPageBreak/>
        <w:tab/>
        <w:t>W przypadkach, gdy na drodze występuje znaczący ruch motocykli lub innych pojazdów jednośladowych, odbywający się z dużą prędkością - zaleca się zastosowanie dodatkowych urządzeń, zabezpieczających ich użytkowników przy przewróceniu się pojazdu przed bezpośrednim uderzeniem w słupki bariery ochronnej. Zalecane jest stosowanie np. dodatkowej, niżej umieszczonej prowadnicy bariery lub elastycznych osłon słupków bariery itp., zwłaszcza na wyjazdowych drogach łącznikowych o małych promieniach łuków na autostradach i drogach ekspresowych oraz na innych podobnych odcinkach dróg ogólnodostępnych (patrz załącznik 11.5).</w:t>
      </w:r>
    </w:p>
    <w:p w:rsidR="001C2832" w:rsidRPr="00894C40" w:rsidRDefault="001C2832" w:rsidP="001C2832">
      <w:pPr>
        <w:spacing w:before="120"/>
        <w:jc w:val="both"/>
        <w:rPr>
          <w:i/>
        </w:rPr>
      </w:pPr>
      <w:r w:rsidRPr="00894C40">
        <w:rPr>
          <w:i/>
        </w:rPr>
        <w:t>4. Lokalizacja barier wzdłuż drogi</w:t>
      </w:r>
    </w:p>
    <w:p w:rsidR="001C2832" w:rsidRDefault="001C2832" w:rsidP="001C2832">
      <w:pPr>
        <w:spacing w:before="120"/>
        <w:jc w:val="both"/>
      </w:pPr>
      <w:r>
        <w:tab/>
        <w:t>Lokalizacja barier wzdłuż drogi jest ustalana w dokumentacji projektowej na podstawie kryteriów określonych w WSDBO pkt 2.2.</w:t>
      </w:r>
    </w:p>
    <w:p w:rsidR="001C2832" w:rsidRPr="00894C40" w:rsidRDefault="001C2832" w:rsidP="001C2832">
      <w:pPr>
        <w:spacing w:before="120"/>
        <w:jc w:val="both"/>
        <w:rPr>
          <w:i/>
        </w:rPr>
      </w:pPr>
      <w:r w:rsidRPr="00894C40">
        <w:rPr>
          <w:i/>
        </w:rPr>
        <w:t>5. Podatność barier</w:t>
      </w:r>
    </w:p>
    <w:p w:rsidR="001C2832" w:rsidRDefault="001C2832" w:rsidP="001C2832">
      <w:pPr>
        <w:spacing w:before="120"/>
        <w:jc w:val="both"/>
      </w:pPr>
      <w:r>
        <w:tab/>
        <w:t>Jeśli producent nie podaje inaczej, to zalicza się do barier:</w:t>
      </w:r>
    </w:p>
    <w:p w:rsidR="001C2832" w:rsidRDefault="001C2832" w:rsidP="001C2832">
      <w:pPr>
        <w:jc w:val="both"/>
      </w:pPr>
      <w:r>
        <w:t>a)</w:t>
      </w:r>
      <w:r>
        <w:rPr>
          <w:sz w:val="14"/>
          <w:szCs w:val="14"/>
        </w:rPr>
        <w:t xml:space="preserve">     </w:t>
      </w:r>
      <w:r>
        <w:t xml:space="preserve">podatnych (typu I) - wszystkie typy i odmiany barier wysięgnikowych oraz odmiany barier pozostałych ze słupkami I, IPE, [ i </w:t>
      </w:r>
      <w:r>
        <w:sym w:font="Symbol" w:char="00E5"/>
      </w:r>
      <w:r>
        <w:t xml:space="preserve"> </w:t>
      </w:r>
      <w:smartTag w:uri="urn:schemas-microsoft-com:office:smarttags" w:element="metricconverter">
        <w:smartTagPr>
          <w:attr w:name="ProductID" w:val="100 mm"/>
        </w:smartTagPr>
        <w:r>
          <w:t>100 mm</w:t>
        </w:r>
      </w:smartTag>
      <w:r>
        <w:t xml:space="preserve"> oraz rozstawem słupków </w:t>
      </w:r>
      <w:smartTag w:uri="urn:schemas-microsoft-com:office:smarttags" w:element="metricconverter">
        <w:smartTagPr>
          <w:attr w:name="ProductID" w:val="4,0 m"/>
        </w:smartTagPr>
        <w:r>
          <w:t>4,0 m</w:t>
        </w:r>
      </w:smartTag>
      <w:r>
        <w:t xml:space="preserve"> i </w:t>
      </w:r>
      <w:smartTag w:uri="urn:schemas-microsoft-com:office:smarttags" w:element="metricconverter">
        <w:smartTagPr>
          <w:attr w:name="ProductID" w:val="2,0 m"/>
        </w:smartTagPr>
        <w:r>
          <w:t>2,0 m</w:t>
        </w:r>
      </w:smartTag>
      <w:r>
        <w:t>,</w:t>
      </w:r>
    </w:p>
    <w:p w:rsidR="001C2832" w:rsidRDefault="001C2832" w:rsidP="001C2832">
      <w:pPr>
        <w:jc w:val="both"/>
      </w:pPr>
      <w:r>
        <w:t>b)</w:t>
      </w:r>
      <w:r>
        <w:rPr>
          <w:sz w:val="14"/>
          <w:szCs w:val="14"/>
        </w:rPr>
        <w:t xml:space="preserve">    </w:t>
      </w:r>
      <w:r>
        <w:t xml:space="preserve">o ograniczonej podatności (typu II) - bariery pozostałych typów i odmian ze słupkami </w:t>
      </w:r>
      <w:smartTag w:uri="urn:schemas-microsoft-com:office:smarttags" w:element="metricconverter">
        <w:smartTagPr>
          <w:attr w:name="ProductID" w:val="100 mm"/>
        </w:smartTagPr>
        <w:r>
          <w:t>100 mm</w:t>
        </w:r>
      </w:smartTag>
      <w:r>
        <w:t xml:space="preserve"> i </w:t>
      </w:r>
      <w:smartTag w:uri="urn:schemas-microsoft-com:office:smarttags" w:element="metricconverter">
        <w:smartTagPr>
          <w:attr w:name="ProductID" w:val="140 mm"/>
        </w:smartTagPr>
        <w:r>
          <w:t>140 mm</w:t>
        </w:r>
      </w:smartTag>
      <w:r>
        <w:t xml:space="preserve"> z rozstawem co </w:t>
      </w:r>
      <w:smartTag w:uri="urn:schemas-microsoft-com:office:smarttags" w:element="metricconverter">
        <w:smartTagPr>
          <w:attr w:name="ProductID" w:val="1,33 m"/>
        </w:smartTagPr>
        <w:r>
          <w:t>1,33 m</w:t>
        </w:r>
      </w:smartTag>
      <w:r>
        <w:t xml:space="preserve"> i </w:t>
      </w:r>
      <w:smartTag w:uri="urn:schemas-microsoft-com:office:smarttags" w:element="metricconverter">
        <w:smartTagPr>
          <w:attr w:name="ProductID" w:val="1,0 m"/>
        </w:smartTagPr>
        <w:r>
          <w:t>1,0 m</w:t>
        </w:r>
      </w:smartTag>
      <w:r>
        <w:t>,</w:t>
      </w:r>
    </w:p>
    <w:p w:rsidR="001C2832" w:rsidRDefault="001C2832" w:rsidP="001C2832">
      <w:pPr>
        <w:jc w:val="both"/>
      </w:pPr>
      <w:r>
        <w:t>c)</w:t>
      </w:r>
      <w:r>
        <w:rPr>
          <w:sz w:val="14"/>
          <w:szCs w:val="14"/>
        </w:rPr>
        <w:t xml:space="preserve">     </w:t>
      </w:r>
      <w:r>
        <w:t>sztywnych (typu III) - bariery o specjalnej konstrukcji (np. stalowe bariery rurowe) z wzmocnionymi i odpowiednio osadzonymi słupkami.</w:t>
      </w:r>
    </w:p>
    <w:p w:rsidR="001C2832" w:rsidRPr="00894C40" w:rsidRDefault="001C2832" w:rsidP="001C2832">
      <w:pPr>
        <w:spacing w:before="120"/>
        <w:jc w:val="both"/>
        <w:rPr>
          <w:i/>
        </w:rPr>
      </w:pPr>
      <w:r w:rsidRPr="00894C40">
        <w:rPr>
          <w:i/>
        </w:rPr>
        <w:t>6. Zasady stosowania barier ochronnych stalowych</w:t>
      </w:r>
    </w:p>
    <w:p w:rsidR="001C2832" w:rsidRDefault="001C2832" w:rsidP="001C2832">
      <w:pPr>
        <w:spacing w:before="120"/>
        <w:jc w:val="both"/>
      </w:pPr>
      <w:r>
        <w:tab/>
        <w:t>W barierach stalowych stosowane są prowadnice typu A lub B (zał. 11.4). Dopuszczone jest stosowanie prowadnic o innych przekrojach, pod warunkiem uprzedniego sprawdzenia konstrukcji, zgodnie z ustaleniem punktu 1.4 WSDBO.</w:t>
      </w:r>
    </w:p>
    <w:p w:rsidR="001C2832" w:rsidRDefault="001C2832" w:rsidP="001C2832">
      <w:pPr>
        <w:jc w:val="both"/>
      </w:pPr>
      <w:r>
        <w:tab/>
        <w:t xml:space="preserve">Należy stosować profilowaną taśmę stalową o czynnej długości </w:t>
      </w:r>
      <w:smartTag w:uri="urn:schemas-microsoft-com:office:smarttags" w:element="metricconverter">
        <w:smartTagPr>
          <w:attr w:name="ProductID" w:val="4,0 m"/>
        </w:smartTagPr>
        <w:r>
          <w:t>4,0 m</w:t>
        </w:r>
      </w:smartTag>
      <w:r>
        <w:t xml:space="preserve"> (długości przed montażem </w:t>
      </w:r>
      <w:smartTag w:uri="urn:schemas-microsoft-com:office:smarttags" w:element="metricconverter">
        <w:smartTagPr>
          <w:attr w:name="ProductID" w:val="4,3 m"/>
        </w:smartTagPr>
        <w:r>
          <w:t>4,3 m</w:t>
        </w:r>
      </w:smartTag>
      <w:r>
        <w:t xml:space="preserve">). Odcinki taśmy o czynnej długości </w:t>
      </w:r>
      <w:smartTag w:uri="urn:schemas-microsoft-com:office:smarttags" w:element="metricconverter">
        <w:smartTagPr>
          <w:attr w:name="ProductID" w:val="2,0 m"/>
        </w:smartTagPr>
        <w:r>
          <w:t>2,0 m</w:t>
        </w:r>
      </w:smartTag>
      <w:r>
        <w:t xml:space="preserve">, </w:t>
      </w:r>
      <w:smartTag w:uri="urn:schemas-microsoft-com:office:smarttags" w:element="metricconverter">
        <w:smartTagPr>
          <w:attr w:name="ProductID" w:val="1,33 m"/>
        </w:smartTagPr>
        <w:r>
          <w:t>1,33 m</w:t>
        </w:r>
      </w:smartTag>
      <w:r>
        <w:t xml:space="preserve"> i </w:t>
      </w:r>
      <w:smartTag w:uri="urn:schemas-microsoft-com:office:smarttags" w:element="metricconverter">
        <w:smartTagPr>
          <w:attr w:name="ProductID" w:val="1,0 m"/>
        </w:smartTagPr>
        <w:r>
          <w:t>1,0 m</w:t>
        </w:r>
      </w:smartTag>
      <w:r>
        <w:t xml:space="preserve"> należy stosować tylko wyjątkowo, np. gdy całkowita długość odcinka bariery nie jest podzielona przez </w:t>
      </w:r>
      <w:smartTag w:uri="urn:schemas-microsoft-com:office:smarttags" w:element="metricconverter">
        <w:smartTagPr>
          <w:attr w:name="ProductID" w:val="4 m"/>
        </w:smartTagPr>
        <w:r>
          <w:t>4 m</w:t>
        </w:r>
      </w:smartTag>
      <w:r>
        <w:t>. Analogiczne długości należy przyjmować dla pasa profilowego.</w:t>
      </w:r>
    </w:p>
    <w:p w:rsidR="001C2832" w:rsidRDefault="001C2832" w:rsidP="001C2832">
      <w:pPr>
        <w:jc w:val="both"/>
      </w:pPr>
      <w:r>
        <w:tab/>
        <w:t xml:space="preserve">W barierach </w:t>
      </w:r>
      <w:proofErr w:type="spellStart"/>
      <w:r>
        <w:t>bezprzekładkowych</w:t>
      </w:r>
      <w:proofErr w:type="spellEnd"/>
      <w:r>
        <w:t xml:space="preserve"> pas profilowy można stosować, gdy za barierą występuje ruch pieszy.</w:t>
      </w:r>
    </w:p>
    <w:p w:rsidR="001C2832" w:rsidRDefault="001C2832" w:rsidP="001C2832">
      <w:pPr>
        <w:jc w:val="both"/>
      </w:pPr>
      <w:r>
        <w:tab/>
        <w:t xml:space="preserve">Bariery stalowe ze słupkami </w:t>
      </w:r>
      <w:smartTag w:uri="urn:schemas-microsoft-com:office:smarttags" w:element="metricconverter">
        <w:smartTagPr>
          <w:attr w:name="ProductID" w:val="140 mm"/>
        </w:smartTagPr>
        <w:r>
          <w:t>140 mm</w:t>
        </w:r>
      </w:smartTag>
      <w:r>
        <w:t>, poza obiektami mostowymi, należy stosować tylko w przypadkach, gdy za barierą występują obiekty lub przeszkody, wymagające szczególnego zabezpieczenia (słupy wysokiego napięcia, podpory wiaduktów itp.). Poza przypadkami wyjątkowymi - barier tych nie należy stosować na nasypach dróg.</w:t>
      </w:r>
    </w:p>
    <w:p w:rsidR="001C2832" w:rsidRDefault="001C2832" w:rsidP="001C2832">
      <w:pPr>
        <w:jc w:val="both"/>
      </w:pPr>
      <w:r>
        <w:tab/>
        <w:t xml:space="preserve">Bariery stalowe na słupkach co </w:t>
      </w:r>
      <w:smartTag w:uri="urn:schemas-microsoft-com:office:smarttags" w:element="metricconverter">
        <w:smartTagPr>
          <w:attr w:name="ProductID" w:val="1,0 m"/>
        </w:smartTagPr>
        <w:r>
          <w:t>1,0 m</w:t>
        </w:r>
      </w:smartTag>
      <w:r>
        <w:t xml:space="preserve"> stosuje się tylko wyjątkowo - gdy występuje konieczność szczególnego wzmocnienia bariery.</w:t>
      </w:r>
    </w:p>
    <w:p w:rsidR="001C2832" w:rsidRPr="00894C40" w:rsidRDefault="001C2832" w:rsidP="001C2832">
      <w:pPr>
        <w:spacing w:before="120"/>
        <w:jc w:val="both"/>
        <w:rPr>
          <w:i/>
        </w:rPr>
      </w:pPr>
      <w:r w:rsidRPr="00894C40">
        <w:rPr>
          <w:i/>
        </w:rPr>
        <w:t>7. Lokalizacja barier w przekroju poprzecznym drogi</w:t>
      </w:r>
    </w:p>
    <w:p w:rsidR="001C2832" w:rsidRDefault="001C2832" w:rsidP="001C2832">
      <w:pPr>
        <w:spacing w:before="120"/>
        <w:jc w:val="both"/>
      </w:pPr>
      <w:r>
        <w:tab/>
        <w:t>Najmniejsze odległości prowadnicy bariery wynoszą (zał. 11.6):</w:t>
      </w:r>
    </w:p>
    <w:p w:rsidR="001C2832" w:rsidRDefault="001C2832" w:rsidP="001C2832">
      <w:pPr>
        <w:jc w:val="both"/>
      </w:pPr>
      <w:r>
        <w:t>a)</w:t>
      </w:r>
      <w:r>
        <w:rPr>
          <w:sz w:val="14"/>
          <w:szCs w:val="14"/>
        </w:rPr>
        <w:t xml:space="preserve">     </w:t>
      </w:r>
      <w:r>
        <w:t>od krawędzi pasa awaryjnego (utwardzonego pobocza)</w:t>
      </w:r>
      <w:r>
        <w:tab/>
        <w:t xml:space="preserve">- </w:t>
      </w:r>
      <w:smartTag w:uri="urn:schemas-microsoft-com:office:smarttags" w:element="metricconverter">
        <w:smartTagPr>
          <w:attr w:name="ProductID" w:val="0,5 m"/>
        </w:smartTagPr>
        <w:r>
          <w:t>0,5 m</w:t>
        </w:r>
      </w:smartTag>
      <w:r>
        <w:t>,</w:t>
      </w:r>
    </w:p>
    <w:p w:rsidR="001C2832" w:rsidRDefault="001C2832" w:rsidP="001C2832">
      <w:pPr>
        <w:jc w:val="both"/>
      </w:pPr>
      <w:r>
        <w:t>b)</w:t>
      </w:r>
      <w:r>
        <w:rPr>
          <w:sz w:val="14"/>
          <w:szCs w:val="14"/>
        </w:rPr>
        <w:t xml:space="preserve">    </w:t>
      </w:r>
      <w:r>
        <w:t>od krawędzi pasa ruchu, gdy brak utwardzonego pobocza</w:t>
      </w:r>
      <w:r>
        <w:tab/>
        <w:t xml:space="preserve">- </w:t>
      </w:r>
      <w:smartTag w:uri="urn:schemas-microsoft-com:office:smarttags" w:element="metricconverter">
        <w:smartTagPr>
          <w:attr w:name="ProductID" w:val="1,0 m"/>
        </w:smartTagPr>
        <w:r>
          <w:t>1,0 m</w:t>
        </w:r>
      </w:smartTag>
      <w:r>
        <w:t>,</w:t>
      </w:r>
    </w:p>
    <w:p w:rsidR="001C2832" w:rsidRDefault="001C2832" w:rsidP="001C2832">
      <w:pPr>
        <w:jc w:val="both"/>
      </w:pPr>
      <w:r>
        <w:t>c)</w:t>
      </w:r>
      <w:r>
        <w:rPr>
          <w:sz w:val="14"/>
          <w:szCs w:val="14"/>
        </w:rPr>
        <w:t xml:space="preserve">     </w:t>
      </w:r>
      <w:r>
        <w:t xml:space="preserve">od krawężnika o wysokości co najmniej </w:t>
      </w:r>
      <w:smartTag w:uri="urn:schemas-microsoft-com:office:smarttags" w:element="metricconverter">
        <w:smartTagPr>
          <w:attr w:name="ProductID" w:val="0,14 m"/>
        </w:smartTagPr>
        <w:r>
          <w:t>0,14 m</w:t>
        </w:r>
      </w:smartTag>
      <w:r>
        <w:tab/>
      </w:r>
      <w:r>
        <w:tab/>
        <w:t xml:space="preserve">- </w:t>
      </w:r>
      <w:smartTag w:uri="urn:schemas-microsoft-com:office:smarttags" w:element="metricconverter">
        <w:smartTagPr>
          <w:attr w:name="ProductID" w:val="0,5 m"/>
        </w:smartTagPr>
        <w:r>
          <w:t>0,5 m</w:t>
        </w:r>
      </w:smartTag>
    </w:p>
    <w:p w:rsidR="001C2832" w:rsidRDefault="001C2832" w:rsidP="001C2832">
      <w:pPr>
        <w:ind w:firstLine="283"/>
        <w:jc w:val="both"/>
      </w:pPr>
      <w:r>
        <w:t>(warunku tego nie stosuje się, gdy spełniony jest warunek b).</w:t>
      </w:r>
    </w:p>
    <w:p w:rsidR="001C2832" w:rsidRPr="00894C40" w:rsidRDefault="001C2832" w:rsidP="001C2832">
      <w:pPr>
        <w:spacing w:before="120"/>
        <w:jc w:val="both"/>
        <w:rPr>
          <w:i/>
        </w:rPr>
      </w:pPr>
      <w:r w:rsidRPr="00894C40">
        <w:rPr>
          <w:i/>
        </w:rPr>
        <w:t>8. Inne ustalenia</w:t>
      </w:r>
    </w:p>
    <w:p w:rsidR="001C2832" w:rsidRDefault="001C2832" w:rsidP="001C2832">
      <w:pPr>
        <w:spacing w:before="120"/>
        <w:jc w:val="both"/>
      </w:pPr>
      <w:r>
        <w:tab/>
        <w:t>Lokalizację oraz długość i sposób konstruowania odcinków przejściowych, początkowych i końcowych ustala dokumentacja projektowa na podstawie ustaleń określonych w WSDBO.</w:t>
      </w:r>
    </w:p>
    <w:p w:rsidR="001C2832" w:rsidRDefault="001C2832" w:rsidP="001C2832">
      <w:pPr>
        <w:spacing w:before="120" w:after="120"/>
      </w:pPr>
      <w:r>
        <w:rPr>
          <w:b/>
        </w:rPr>
        <w:t xml:space="preserve">Załącznik 11.8. </w:t>
      </w:r>
      <w:r>
        <w:t>Wymiary najczęściej stosowanych słupków stalowych w barierach ochronnych stalowych (wg katalogów producentów barier)</w:t>
      </w:r>
    </w:p>
    <w:tbl>
      <w:tblPr>
        <w:tblW w:w="0" w:type="auto"/>
        <w:tblInd w:w="1031" w:type="dxa"/>
        <w:tblCellMar>
          <w:left w:w="70" w:type="dxa"/>
          <w:right w:w="70" w:type="dxa"/>
        </w:tblCellMar>
        <w:tblLook w:val="0000" w:firstRow="0" w:lastRow="0" w:firstColumn="0" w:lastColumn="0" w:noHBand="0" w:noVBand="0"/>
      </w:tblPr>
      <w:tblGrid>
        <w:gridCol w:w="496"/>
        <w:gridCol w:w="1417"/>
        <w:gridCol w:w="851"/>
        <w:gridCol w:w="850"/>
        <w:gridCol w:w="852"/>
        <w:gridCol w:w="1275"/>
        <w:gridCol w:w="586"/>
        <w:gridCol w:w="586"/>
        <w:gridCol w:w="671"/>
      </w:tblGrid>
      <w:tr w:rsidR="001C2832" w:rsidTr="006B1672">
        <w:tc>
          <w:tcPr>
            <w:tcW w:w="496" w:type="dxa"/>
            <w:tcBorders>
              <w:top w:val="single" w:sz="6" w:space="0" w:color="auto"/>
              <w:left w:val="single" w:sz="6" w:space="0" w:color="auto"/>
              <w:bottom w:val="nil"/>
              <w:right w:val="nil"/>
            </w:tcBorders>
            <w:noWrap/>
          </w:tcPr>
          <w:p w:rsidR="001C2832" w:rsidRDefault="001C2832" w:rsidP="006B1672">
            <w:pPr>
              <w:jc w:val="center"/>
              <w:rPr>
                <w:sz w:val="16"/>
              </w:rPr>
            </w:pPr>
            <w:r>
              <w:rPr>
                <w:sz w:val="16"/>
              </w:rPr>
              <w:t> </w:t>
            </w:r>
          </w:p>
          <w:p w:rsidR="001C2832" w:rsidRDefault="001C2832" w:rsidP="006B1672">
            <w:pPr>
              <w:jc w:val="center"/>
            </w:pPr>
            <w:r>
              <w:rPr>
                <w:sz w:val="16"/>
              </w:rPr>
              <w:t>Lp.</w:t>
            </w:r>
          </w:p>
        </w:tc>
        <w:tc>
          <w:tcPr>
            <w:tcW w:w="1417" w:type="dxa"/>
            <w:tcBorders>
              <w:top w:val="single" w:sz="6" w:space="0" w:color="auto"/>
              <w:left w:val="single" w:sz="6" w:space="0" w:color="auto"/>
              <w:bottom w:val="nil"/>
              <w:right w:val="nil"/>
            </w:tcBorders>
            <w:noWrap/>
          </w:tcPr>
          <w:p w:rsidR="001C2832" w:rsidRDefault="001C2832" w:rsidP="006B1672">
            <w:pPr>
              <w:jc w:val="center"/>
            </w:pPr>
            <w:r>
              <w:rPr>
                <w:sz w:val="16"/>
              </w:rPr>
              <w:t xml:space="preserve"> Przekrój poprzeczny</w:t>
            </w:r>
          </w:p>
        </w:tc>
        <w:tc>
          <w:tcPr>
            <w:tcW w:w="2553" w:type="dxa"/>
            <w:gridSpan w:val="3"/>
            <w:tcBorders>
              <w:top w:val="single" w:sz="6" w:space="0" w:color="auto"/>
              <w:left w:val="single" w:sz="6" w:space="0" w:color="auto"/>
              <w:bottom w:val="single" w:sz="6" w:space="0" w:color="auto"/>
              <w:right w:val="nil"/>
            </w:tcBorders>
            <w:noWrap/>
          </w:tcPr>
          <w:p w:rsidR="001C2832" w:rsidRDefault="001C2832" w:rsidP="006B1672">
            <w:pPr>
              <w:jc w:val="center"/>
              <w:rPr>
                <w:sz w:val="16"/>
              </w:rPr>
            </w:pPr>
            <w:r>
              <w:rPr>
                <w:sz w:val="16"/>
              </w:rPr>
              <w:t>Wymiary przekroju poprzecznego, mm</w:t>
            </w:r>
          </w:p>
        </w:tc>
        <w:tc>
          <w:tcPr>
            <w:tcW w:w="1275" w:type="dxa"/>
            <w:tcBorders>
              <w:top w:val="single" w:sz="6" w:space="0" w:color="auto"/>
              <w:left w:val="single" w:sz="6" w:space="0" w:color="auto"/>
              <w:bottom w:val="nil"/>
              <w:right w:val="nil"/>
            </w:tcBorders>
            <w:noWrap/>
          </w:tcPr>
          <w:p w:rsidR="001C2832" w:rsidRDefault="001C2832" w:rsidP="006B1672">
            <w:pPr>
              <w:spacing w:before="120"/>
              <w:jc w:val="center"/>
              <w:rPr>
                <w:sz w:val="16"/>
              </w:rPr>
            </w:pPr>
            <w:r>
              <w:rPr>
                <w:sz w:val="16"/>
              </w:rPr>
              <w:t>Przekrój</w:t>
            </w:r>
          </w:p>
        </w:tc>
        <w:tc>
          <w:tcPr>
            <w:tcW w:w="1843" w:type="dxa"/>
            <w:gridSpan w:val="3"/>
            <w:tcBorders>
              <w:top w:val="single" w:sz="6" w:space="0" w:color="auto"/>
              <w:left w:val="single" w:sz="6" w:space="0" w:color="auto"/>
              <w:bottom w:val="single" w:sz="6" w:space="0" w:color="auto"/>
              <w:right w:val="single" w:sz="6" w:space="0" w:color="auto"/>
            </w:tcBorders>
            <w:noWrap/>
          </w:tcPr>
          <w:p w:rsidR="001C2832" w:rsidRDefault="001C2832" w:rsidP="006B1672">
            <w:pPr>
              <w:jc w:val="center"/>
              <w:rPr>
                <w:sz w:val="16"/>
              </w:rPr>
            </w:pPr>
            <w:r>
              <w:rPr>
                <w:sz w:val="16"/>
              </w:rPr>
              <w:t>Dopuszczalna odchyłka, mm</w:t>
            </w:r>
          </w:p>
        </w:tc>
      </w:tr>
      <w:tr w:rsidR="001C2832" w:rsidTr="006B1672">
        <w:tc>
          <w:tcPr>
            <w:tcW w:w="496" w:type="dxa"/>
            <w:tcBorders>
              <w:top w:val="nil"/>
              <w:left w:val="single" w:sz="6" w:space="0" w:color="auto"/>
              <w:bottom w:val="double" w:sz="6" w:space="0" w:color="auto"/>
              <w:right w:val="nil"/>
            </w:tcBorders>
            <w:noWrap/>
          </w:tcPr>
          <w:p w:rsidR="001C2832" w:rsidRDefault="001C2832" w:rsidP="006B1672">
            <w:pPr>
              <w:jc w:val="center"/>
            </w:pPr>
            <w:r>
              <w:t> </w:t>
            </w:r>
          </w:p>
        </w:tc>
        <w:tc>
          <w:tcPr>
            <w:tcW w:w="1417" w:type="dxa"/>
            <w:tcBorders>
              <w:top w:val="nil"/>
              <w:left w:val="single" w:sz="6" w:space="0" w:color="auto"/>
              <w:bottom w:val="double" w:sz="6" w:space="0" w:color="auto"/>
              <w:right w:val="nil"/>
            </w:tcBorders>
            <w:noWrap/>
          </w:tcPr>
          <w:p w:rsidR="001C2832" w:rsidRDefault="001C2832" w:rsidP="006B1672">
            <w:pPr>
              <w:jc w:val="center"/>
            </w:pPr>
            <w:r>
              <w:rPr>
                <w:sz w:val="16"/>
              </w:rPr>
              <w:t>wg normy</w:t>
            </w:r>
          </w:p>
        </w:tc>
        <w:tc>
          <w:tcPr>
            <w:tcW w:w="851" w:type="dxa"/>
            <w:tcBorders>
              <w:top w:val="single" w:sz="6" w:space="0" w:color="auto"/>
              <w:left w:val="single" w:sz="6" w:space="0" w:color="auto"/>
              <w:bottom w:val="double" w:sz="6" w:space="0" w:color="auto"/>
              <w:right w:val="single" w:sz="6" w:space="0" w:color="auto"/>
            </w:tcBorders>
            <w:noWrap/>
          </w:tcPr>
          <w:p w:rsidR="001C2832" w:rsidRDefault="001C2832" w:rsidP="006B1672">
            <w:pPr>
              <w:jc w:val="center"/>
              <w:rPr>
                <w:sz w:val="16"/>
              </w:rPr>
            </w:pPr>
            <w:r>
              <w:rPr>
                <w:sz w:val="16"/>
              </w:rPr>
              <w:t>wysokość</w:t>
            </w:r>
          </w:p>
        </w:tc>
        <w:tc>
          <w:tcPr>
            <w:tcW w:w="850" w:type="dxa"/>
            <w:tcBorders>
              <w:top w:val="nil"/>
              <w:left w:val="nil"/>
              <w:bottom w:val="double" w:sz="6" w:space="0" w:color="auto"/>
              <w:right w:val="nil"/>
            </w:tcBorders>
            <w:noWrap/>
          </w:tcPr>
          <w:p w:rsidR="001C2832" w:rsidRDefault="001C2832" w:rsidP="006B1672">
            <w:pPr>
              <w:jc w:val="center"/>
              <w:rPr>
                <w:sz w:val="16"/>
              </w:rPr>
            </w:pPr>
            <w:r>
              <w:rPr>
                <w:sz w:val="16"/>
              </w:rPr>
              <w:t>szerokość</w:t>
            </w:r>
          </w:p>
        </w:tc>
        <w:tc>
          <w:tcPr>
            <w:tcW w:w="852" w:type="dxa"/>
            <w:tcBorders>
              <w:top w:val="nil"/>
              <w:left w:val="single" w:sz="6" w:space="0" w:color="auto"/>
              <w:bottom w:val="double" w:sz="6" w:space="0" w:color="auto"/>
              <w:right w:val="nil"/>
            </w:tcBorders>
            <w:noWrap/>
          </w:tcPr>
          <w:p w:rsidR="001C2832" w:rsidRDefault="001C2832" w:rsidP="006B1672">
            <w:pPr>
              <w:jc w:val="center"/>
              <w:rPr>
                <w:sz w:val="16"/>
              </w:rPr>
            </w:pPr>
            <w:r>
              <w:rPr>
                <w:sz w:val="16"/>
              </w:rPr>
              <w:t>grubość</w:t>
            </w:r>
          </w:p>
        </w:tc>
        <w:tc>
          <w:tcPr>
            <w:tcW w:w="1275" w:type="dxa"/>
            <w:tcBorders>
              <w:top w:val="nil"/>
              <w:left w:val="single" w:sz="6" w:space="0" w:color="auto"/>
              <w:bottom w:val="double" w:sz="6" w:space="0" w:color="auto"/>
              <w:right w:val="nil"/>
            </w:tcBorders>
            <w:noWrap/>
          </w:tcPr>
          <w:p w:rsidR="001C2832" w:rsidRDefault="001C2832" w:rsidP="006B1672">
            <w:pPr>
              <w:jc w:val="center"/>
              <w:rPr>
                <w:sz w:val="16"/>
              </w:rPr>
            </w:pPr>
            <w:r>
              <w:t>cm</w:t>
            </w:r>
            <w:r>
              <w:rPr>
                <w:vertAlign w:val="superscript"/>
              </w:rPr>
              <w:t>2</w:t>
            </w:r>
          </w:p>
        </w:tc>
        <w:tc>
          <w:tcPr>
            <w:tcW w:w="586" w:type="dxa"/>
            <w:tcBorders>
              <w:top w:val="nil"/>
              <w:left w:val="single" w:sz="6" w:space="0" w:color="auto"/>
              <w:bottom w:val="double" w:sz="6" w:space="0" w:color="auto"/>
              <w:right w:val="nil"/>
            </w:tcBorders>
            <w:noWrap/>
          </w:tcPr>
          <w:p w:rsidR="001C2832" w:rsidRDefault="001C2832" w:rsidP="006B1672">
            <w:pPr>
              <w:jc w:val="center"/>
              <w:rPr>
                <w:sz w:val="16"/>
              </w:rPr>
            </w:pPr>
            <w:r>
              <w:rPr>
                <w:sz w:val="16"/>
              </w:rPr>
              <w:t>wys.</w:t>
            </w:r>
          </w:p>
        </w:tc>
        <w:tc>
          <w:tcPr>
            <w:tcW w:w="586" w:type="dxa"/>
            <w:tcBorders>
              <w:top w:val="nil"/>
              <w:left w:val="single" w:sz="6" w:space="0" w:color="auto"/>
              <w:bottom w:val="double" w:sz="6" w:space="0" w:color="auto"/>
              <w:right w:val="single" w:sz="6" w:space="0" w:color="auto"/>
            </w:tcBorders>
            <w:noWrap/>
          </w:tcPr>
          <w:p w:rsidR="001C2832" w:rsidRDefault="001C2832" w:rsidP="006B1672">
            <w:pPr>
              <w:jc w:val="center"/>
              <w:rPr>
                <w:sz w:val="16"/>
              </w:rPr>
            </w:pPr>
            <w:r>
              <w:rPr>
                <w:sz w:val="16"/>
              </w:rPr>
              <w:t>szer.</w:t>
            </w:r>
          </w:p>
        </w:tc>
        <w:tc>
          <w:tcPr>
            <w:tcW w:w="671" w:type="dxa"/>
            <w:tcBorders>
              <w:top w:val="nil"/>
              <w:left w:val="nil"/>
              <w:bottom w:val="double" w:sz="6" w:space="0" w:color="auto"/>
              <w:right w:val="single" w:sz="6" w:space="0" w:color="auto"/>
            </w:tcBorders>
            <w:noWrap/>
          </w:tcPr>
          <w:p w:rsidR="001C2832" w:rsidRDefault="001C2832" w:rsidP="006B1672">
            <w:pPr>
              <w:jc w:val="center"/>
              <w:rPr>
                <w:sz w:val="16"/>
              </w:rPr>
            </w:pPr>
            <w:r>
              <w:rPr>
                <w:sz w:val="16"/>
              </w:rPr>
              <w:t>grub.</w:t>
            </w:r>
          </w:p>
        </w:tc>
      </w:tr>
      <w:tr w:rsidR="001C2832" w:rsidTr="006B1672">
        <w:tc>
          <w:tcPr>
            <w:tcW w:w="496" w:type="dxa"/>
            <w:tcBorders>
              <w:top w:val="nil"/>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t>1</w:t>
            </w:r>
          </w:p>
        </w:tc>
        <w:tc>
          <w:tcPr>
            <w:tcW w:w="1417" w:type="dxa"/>
            <w:tcBorders>
              <w:top w:val="nil"/>
              <w:left w:val="single" w:sz="6" w:space="0" w:color="auto"/>
              <w:bottom w:val="single" w:sz="6" w:space="0" w:color="auto"/>
              <w:right w:val="single" w:sz="6" w:space="0" w:color="auto"/>
            </w:tcBorders>
            <w:noWrap/>
          </w:tcPr>
          <w:p w:rsidR="001C2832" w:rsidRDefault="001C2832" w:rsidP="006B1672">
            <w:pPr>
              <w:spacing w:before="60"/>
              <w:rPr>
                <w:sz w:val="16"/>
              </w:rPr>
            </w:pPr>
            <w:r>
              <w:rPr>
                <w:sz w:val="16"/>
              </w:rPr>
              <w:t>Dwuteowy</w:t>
            </w:r>
          </w:p>
          <w:p w:rsidR="001C2832" w:rsidRDefault="001C2832" w:rsidP="006B1672">
            <w:pPr>
              <w:rPr>
                <w:sz w:val="16"/>
              </w:rPr>
            </w:pPr>
            <w:r>
              <w:rPr>
                <w:sz w:val="16"/>
              </w:rPr>
              <w:t>PN-H-93407 [14]</w:t>
            </w:r>
          </w:p>
        </w:tc>
        <w:tc>
          <w:tcPr>
            <w:tcW w:w="851" w:type="dxa"/>
            <w:tcBorders>
              <w:top w:val="nil"/>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t>100</w:t>
            </w:r>
          </w:p>
          <w:p w:rsidR="001C2832" w:rsidRDefault="001C2832" w:rsidP="006B1672">
            <w:pPr>
              <w:jc w:val="center"/>
              <w:rPr>
                <w:sz w:val="16"/>
              </w:rPr>
            </w:pPr>
            <w:r>
              <w:rPr>
                <w:sz w:val="16"/>
              </w:rPr>
              <w:t>120</w:t>
            </w:r>
          </w:p>
          <w:p w:rsidR="001C2832" w:rsidRDefault="001C2832" w:rsidP="006B1672">
            <w:pPr>
              <w:jc w:val="center"/>
              <w:rPr>
                <w:sz w:val="16"/>
              </w:rPr>
            </w:pPr>
            <w:r>
              <w:rPr>
                <w:sz w:val="16"/>
              </w:rPr>
              <w:t>140</w:t>
            </w:r>
          </w:p>
        </w:tc>
        <w:tc>
          <w:tcPr>
            <w:tcW w:w="850" w:type="dxa"/>
            <w:tcBorders>
              <w:top w:val="nil"/>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t>50</w:t>
            </w:r>
          </w:p>
          <w:p w:rsidR="001C2832" w:rsidRDefault="001C2832" w:rsidP="006B1672">
            <w:pPr>
              <w:jc w:val="center"/>
              <w:rPr>
                <w:sz w:val="16"/>
              </w:rPr>
            </w:pPr>
            <w:r>
              <w:rPr>
                <w:sz w:val="16"/>
              </w:rPr>
              <w:t>58</w:t>
            </w:r>
          </w:p>
          <w:p w:rsidR="001C2832" w:rsidRDefault="001C2832" w:rsidP="006B1672">
            <w:pPr>
              <w:jc w:val="center"/>
              <w:rPr>
                <w:sz w:val="16"/>
              </w:rPr>
            </w:pPr>
            <w:r>
              <w:rPr>
                <w:sz w:val="16"/>
              </w:rPr>
              <w:t>66</w:t>
            </w:r>
          </w:p>
        </w:tc>
        <w:tc>
          <w:tcPr>
            <w:tcW w:w="852" w:type="dxa"/>
            <w:tcBorders>
              <w:top w:val="nil"/>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t>4,5</w:t>
            </w:r>
          </w:p>
          <w:p w:rsidR="001C2832" w:rsidRDefault="001C2832" w:rsidP="006B1672">
            <w:pPr>
              <w:jc w:val="center"/>
              <w:rPr>
                <w:sz w:val="16"/>
              </w:rPr>
            </w:pPr>
            <w:r>
              <w:rPr>
                <w:sz w:val="16"/>
              </w:rPr>
              <w:t>5,1</w:t>
            </w:r>
          </w:p>
          <w:p w:rsidR="001C2832" w:rsidRDefault="001C2832" w:rsidP="006B1672">
            <w:pPr>
              <w:jc w:val="center"/>
              <w:rPr>
                <w:sz w:val="16"/>
              </w:rPr>
            </w:pPr>
            <w:r>
              <w:rPr>
                <w:sz w:val="16"/>
              </w:rPr>
              <w:t>5,7</w:t>
            </w:r>
          </w:p>
        </w:tc>
        <w:tc>
          <w:tcPr>
            <w:tcW w:w="1275" w:type="dxa"/>
            <w:tcBorders>
              <w:top w:val="nil"/>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t>10,6</w:t>
            </w:r>
          </w:p>
          <w:p w:rsidR="001C2832" w:rsidRDefault="001C2832" w:rsidP="006B1672">
            <w:pPr>
              <w:jc w:val="center"/>
              <w:rPr>
                <w:sz w:val="16"/>
              </w:rPr>
            </w:pPr>
            <w:r>
              <w:rPr>
                <w:sz w:val="16"/>
              </w:rPr>
              <w:t>14,2</w:t>
            </w:r>
          </w:p>
          <w:p w:rsidR="001C2832" w:rsidRDefault="001C2832" w:rsidP="006B1672">
            <w:pPr>
              <w:jc w:val="center"/>
              <w:rPr>
                <w:sz w:val="16"/>
              </w:rPr>
            </w:pPr>
            <w:r>
              <w:rPr>
                <w:sz w:val="16"/>
              </w:rPr>
              <w:t>18,3</w:t>
            </w:r>
          </w:p>
        </w:tc>
        <w:tc>
          <w:tcPr>
            <w:tcW w:w="586" w:type="dxa"/>
            <w:tcBorders>
              <w:top w:val="nil"/>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sym w:font="Symbol" w:char="00B1"/>
            </w:r>
            <w:r>
              <w:rPr>
                <w:sz w:val="16"/>
              </w:rPr>
              <w:t xml:space="preserve"> 2</w:t>
            </w:r>
          </w:p>
          <w:p w:rsidR="001C2832" w:rsidRDefault="001C2832" w:rsidP="006B1672">
            <w:pPr>
              <w:jc w:val="center"/>
              <w:rPr>
                <w:sz w:val="16"/>
              </w:rPr>
            </w:pPr>
            <w:r>
              <w:rPr>
                <w:sz w:val="16"/>
              </w:rPr>
              <w:sym w:font="Symbol" w:char="00B1"/>
            </w:r>
            <w:r>
              <w:rPr>
                <w:sz w:val="16"/>
              </w:rPr>
              <w:t xml:space="preserve"> 2</w:t>
            </w:r>
          </w:p>
          <w:p w:rsidR="001C2832" w:rsidRDefault="001C2832" w:rsidP="006B1672">
            <w:pPr>
              <w:jc w:val="center"/>
              <w:rPr>
                <w:sz w:val="16"/>
              </w:rPr>
            </w:pPr>
            <w:r>
              <w:rPr>
                <w:sz w:val="16"/>
              </w:rPr>
              <w:sym w:font="Symbol" w:char="00B1"/>
            </w:r>
            <w:r>
              <w:rPr>
                <w:sz w:val="16"/>
              </w:rPr>
              <w:t xml:space="preserve"> 2</w:t>
            </w:r>
          </w:p>
        </w:tc>
        <w:tc>
          <w:tcPr>
            <w:tcW w:w="586" w:type="dxa"/>
            <w:tcBorders>
              <w:top w:val="nil"/>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sym w:font="Symbol" w:char="00B1"/>
            </w:r>
            <w:r>
              <w:rPr>
                <w:sz w:val="16"/>
              </w:rPr>
              <w:t xml:space="preserve"> 1,5</w:t>
            </w:r>
          </w:p>
          <w:p w:rsidR="001C2832" w:rsidRDefault="001C2832" w:rsidP="006B1672">
            <w:pPr>
              <w:jc w:val="center"/>
              <w:rPr>
                <w:sz w:val="16"/>
              </w:rPr>
            </w:pPr>
            <w:r>
              <w:rPr>
                <w:sz w:val="16"/>
              </w:rPr>
              <w:sym w:font="Symbol" w:char="00B1"/>
            </w:r>
            <w:r>
              <w:rPr>
                <w:sz w:val="16"/>
              </w:rPr>
              <w:t xml:space="preserve"> 1,5</w:t>
            </w:r>
          </w:p>
          <w:p w:rsidR="001C2832" w:rsidRDefault="001C2832" w:rsidP="006B1672">
            <w:pPr>
              <w:jc w:val="center"/>
              <w:rPr>
                <w:sz w:val="16"/>
              </w:rPr>
            </w:pPr>
            <w:r>
              <w:rPr>
                <w:sz w:val="16"/>
              </w:rPr>
              <w:sym w:font="Symbol" w:char="00B1"/>
            </w:r>
            <w:r>
              <w:rPr>
                <w:sz w:val="16"/>
              </w:rPr>
              <w:t xml:space="preserve"> 1,5</w:t>
            </w:r>
          </w:p>
        </w:tc>
        <w:tc>
          <w:tcPr>
            <w:tcW w:w="671" w:type="dxa"/>
            <w:tcBorders>
              <w:top w:val="nil"/>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sym w:font="Symbol" w:char="00B1"/>
            </w:r>
            <w:r>
              <w:rPr>
                <w:sz w:val="16"/>
              </w:rPr>
              <w:t xml:space="preserve"> 0,5</w:t>
            </w:r>
          </w:p>
          <w:p w:rsidR="001C2832" w:rsidRDefault="001C2832" w:rsidP="006B1672">
            <w:pPr>
              <w:jc w:val="center"/>
              <w:rPr>
                <w:sz w:val="16"/>
              </w:rPr>
            </w:pPr>
            <w:r>
              <w:rPr>
                <w:sz w:val="16"/>
              </w:rPr>
              <w:sym w:font="Symbol" w:char="00B1"/>
            </w:r>
            <w:r>
              <w:rPr>
                <w:sz w:val="16"/>
              </w:rPr>
              <w:t xml:space="preserve"> 0,5</w:t>
            </w:r>
          </w:p>
          <w:p w:rsidR="001C2832" w:rsidRDefault="001C2832" w:rsidP="006B1672">
            <w:pPr>
              <w:jc w:val="center"/>
              <w:rPr>
                <w:sz w:val="16"/>
              </w:rPr>
            </w:pPr>
            <w:r>
              <w:rPr>
                <w:sz w:val="16"/>
              </w:rPr>
              <w:sym w:font="Symbol" w:char="00B1"/>
            </w:r>
            <w:r>
              <w:rPr>
                <w:sz w:val="16"/>
              </w:rPr>
              <w:t xml:space="preserve"> 0,5</w:t>
            </w:r>
          </w:p>
        </w:tc>
      </w:tr>
      <w:tr w:rsidR="001C2832" w:rsidTr="006B1672">
        <w:tc>
          <w:tcPr>
            <w:tcW w:w="496"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t>2</w:t>
            </w:r>
          </w:p>
        </w:tc>
        <w:tc>
          <w:tcPr>
            <w:tcW w:w="1417"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rPr>
                <w:sz w:val="16"/>
              </w:rPr>
            </w:pPr>
            <w:r>
              <w:rPr>
                <w:sz w:val="16"/>
              </w:rPr>
              <w:t>Dwuteowy, równo-</w:t>
            </w:r>
            <w:proofErr w:type="spellStart"/>
            <w:r>
              <w:rPr>
                <w:sz w:val="16"/>
              </w:rPr>
              <w:t>ległościenny</w:t>
            </w:r>
            <w:proofErr w:type="spellEnd"/>
            <w:r>
              <w:rPr>
                <w:sz w:val="16"/>
              </w:rPr>
              <w:t>, IPE</w:t>
            </w:r>
          </w:p>
          <w:p w:rsidR="001C2832" w:rsidRDefault="001C2832" w:rsidP="006B1672">
            <w:pPr>
              <w:rPr>
                <w:sz w:val="16"/>
              </w:rPr>
            </w:pPr>
            <w:r>
              <w:rPr>
                <w:sz w:val="16"/>
              </w:rPr>
              <w:t>PN-H-93419 [15]</w:t>
            </w:r>
          </w:p>
        </w:tc>
        <w:tc>
          <w:tcPr>
            <w:tcW w:w="851"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t>100</w:t>
            </w:r>
          </w:p>
          <w:p w:rsidR="001C2832" w:rsidRDefault="001C2832" w:rsidP="006B1672">
            <w:pPr>
              <w:jc w:val="center"/>
              <w:rPr>
                <w:sz w:val="16"/>
              </w:rPr>
            </w:pPr>
            <w:r>
              <w:rPr>
                <w:sz w:val="16"/>
              </w:rPr>
              <w:t>120</w:t>
            </w:r>
          </w:p>
          <w:p w:rsidR="001C2832" w:rsidRDefault="001C2832" w:rsidP="006B1672">
            <w:pPr>
              <w:jc w:val="center"/>
              <w:rPr>
                <w:sz w:val="16"/>
              </w:rPr>
            </w:pPr>
            <w:r>
              <w:rPr>
                <w:sz w:val="16"/>
              </w:rPr>
              <w:t>140</w:t>
            </w:r>
          </w:p>
        </w:tc>
        <w:tc>
          <w:tcPr>
            <w:tcW w:w="850"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t>55</w:t>
            </w:r>
          </w:p>
          <w:p w:rsidR="001C2832" w:rsidRDefault="001C2832" w:rsidP="006B1672">
            <w:pPr>
              <w:jc w:val="center"/>
              <w:rPr>
                <w:sz w:val="16"/>
              </w:rPr>
            </w:pPr>
            <w:r>
              <w:rPr>
                <w:sz w:val="16"/>
              </w:rPr>
              <w:t>64</w:t>
            </w:r>
          </w:p>
          <w:p w:rsidR="001C2832" w:rsidRDefault="001C2832" w:rsidP="006B1672">
            <w:pPr>
              <w:jc w:val="center"/>
              <w:rPr>
                <w:sz w:val="16"/>
              </w:rPr>
            </w:pPr>
            <w:r>
              <w:rPr>
                <w:sz w:val="16"/>
              </w:rPr>
              <w:t>73</w:t>
            </w:r>
          </w:p>
        </w:tc>
        <w:tc>
          <w:tcPr>
            <w:tcW w:w="852"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t>4,1</w:t>
            </w:r>
          </w:p>
          <w:p w:rsidR="001C2832" w:rsidRDefault="001C2832" w:rsidP="006B1672">
            <w:pPr>
              <w:jc w:val="center"/>
              <w:rPr>
                <w:sz w:val="16"/>
              </w:rPr>
            </w:pPr>
            <w:r>
              <w:rPr>
                <w:sz w:val="16"/>
              </w:rPr>
              <w:t>4,4</w:t>
            </w:r>
          </w:p>
          <w:p w:rsidR="001C2832" w:rsidRDefault="001C2832" w:rsidP="006B1672">
            <w:pPr>
              <w:jc w:val="center"/>
              <w:rPr>
                <w:sz w:val="16"/>
              </w:rPr>
            </w:pPr>
            <w:r>
              <w:rPr>
                <w:sz w:val="16"/>
              </w:rPr>
              <w:t>4,7</w:t>
            </w:r>
          </w:p>
        </w:tc>
        <w:tc>
          <w:tcPr>
            <w:tcW w:w="1275"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t>10,3</w:t>
            </w:r>
          </w:p>
          <w:p w:rsidR="001C2832" w:rsidRDefault="001C2832" w:rsidP="006B1672">
            <w:pPr>
              <w:jc w:val="center"/>
              <w:rPr>
                <w:sz w:val="16"/>
              </w:rPr>
            </w:pPr>
            <w:r>
              <w:rPr>
                <w:sz w:val="16"/>
              </w:rPr>
              <w:t>13,2</w:t>
            </w:r>
          </w:p>
          <w:p w:rsidR="001C2832" w:rsidRDefault="001C2832" w:rsidP="006B1672">
            <w:pPr>
              <w:jc w:val="center"/>
              <w:rPr>
                <w:sz w:val="16"/>
              </w:rPr>
            </w:pPr>
            <w:r>
              <w:rPr>
                <w:sz w:val="16"/>
              </w:rPr>
              <w:t>16,4</w:t>
            </w:r>
          </w:p>
        </w:tc>
        <w:tc>
          <w:tcPr>
            <w:tcW w:w="586"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sym w:font="Symbol" w:char="00B1"/>
            </w:r>
            <w:r>
              <w:rPr>
                <w:sz w:val="16"/>
              </w:rPr>
              <w:t xml:space="preserve"> 2</w:t>
            </w:r>
          </w:p>
          <w:p w:rsidR="001C2832" w:rsidRDefault="001C2832" w:rsidP="006B1672">
            <w:pPr>
              <w:jc w:val="center"/>
              <w:rPr>
                <w:sz w:val="16"/>
              </w:rPr>
            </w:pPr>
            <w:r>
              <w:rPr>
                <w:sz w:val="16"/>
              </w:rPr>
              <w:sym w:font="Symbol" w:char="00B1"/>
            </w:r>
            <w:r>
              <w:rPr>
                <w:sz w:val="16"/>
              </w:rPr>
              <w:t xml:space="preserve"> 2</w:t>
            </w:r>
          </w:p>
          <w:p w:rsidR="001C2832" w:rsidRDefault="001C2832" w:rsidP="006B1672">
            <w:pPr>
              <w:jc w:val="center"/>
              <w:rPr>
                <w:sz w:val="16"/>
              </w:rPr>
            </w:pPr>
            <w:r>
              <w:rPr>
                <w:sz w:val="16"/>
              </w:rPr>
              <w:t>+3,-2</w:t>
            </w:r>
          </w:p>
        </w:tc>
        <w:tc>
          <w:tcPr>
            <w:tcW w:w="586"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sym w:font="Symbol" w:char="00B1"/>
            </w:r>
            <w:r>
              <w:rPr>
                <w:sz w:val="16"/>
              </w:rPr>
              <w:t xml:space="preserve"> 2</w:t>
            </w:r>
          </w:p>
          <w:p w:rsidR="001C2832" w:rsidRDefault="001C2832" w:rsidP="006B1672">
            <w:pPr>
              <w:jc w:val="center"/>
              <w:rPr>
                <w:sz w:val="16"/>
              </w:rPr>
            </w:pPr>
            <w:r>
              <w:rPr>
                <w:sz w:val="16"/>
              </w:rPr>
              <w:sym w:font="Symbol" w:char="00B1"/>
            </w:r>
            <w:r>
              <w:rPr>
                <w:sz w:val="16"/>
              </w:rPr>
              <w:t xml:space="preserve"> 2</w:t>
            </w:r>
          </w:p>
          <w:p w:rsidR="001C2832" w:rsidRDefault="001C2832" w:rsidP="006B1672">
            <w:pPr>
              <w:jc w:val="center"/>
              <w:rPr>
                <w:sz w:val="16"/>
              </w:rPr>
            </w:pPr>
            <w:r>
              <w:rPr>
                <w:sz w:val="16"/>
              </w:rPr>
              <w:t>+3,-2</w:t>
            </w:r>
          </w:p>
        </w:tc>
        <w:tc>
          <w:tcPr>
            <w:tcW w:w="671"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sym w:font="Symbol" w:char="00B1"/>
            </w:r>
            <w:r>
              <w:rPr>
                <w:sz w:val="16"/>
              </w:rPr>
              <w:t xml:space="preserve"> 0,5</w:t>
            </w:r>
          </w:p>
          <w:p w:rsidR="001C2832" w:rsidRDefault="001C2832" w:rsidP="006B1672">
            <w:pPr>
              <w:jc w:val="center"/>
              <w:rPr>
                <w:sz w:val="16"/>
              </w:rPr>
            </w:pPr>
            <w:r>
              <w:rPr>
                <w:sz w:val="16"/>
              </w:rPr>
              <w:sym w:font="Symbol" w:char="00B1"/>
            </w:r>
            <w:r>
              <w:rPr>
                <w:sz w:val="16"/>
              </w:rPr>
              <w:t xml:space="preserve"> 0,5</w:t>
            </w:r>
          </w:p>
          <w:p w:rsidR="001C2832" w:rsidRDefault="001C2832" w:rsidP="006B1672">
            <w:pPr>
              <w:jc w:val="center"/>
              <w:rPr>
                <w:sz w:val="16"/>
              </w:rPr>
            </w:pPr>
            <w:r>
              <w:rPr>
                <w:sz w:val="16"/>
              </w:rPr>
              <w:sym w:font="Symbol" w:char="00B1"/>
            </w:r>
            <w:r>
              <w:rPr>
                <w:sz w:val="16"/>
              </w:rPr>
              <w:t>0,75</w:t>
            </w:r>
          </w:p>
        </w:tc>
      </w:tr>
      <w:tr w:rsidR="001C2832" w:rsidTr="006B1672">
        <w:tc>
          <w:tcPr>
            <w:tcW w:w="496"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lastRenderedPageBreak/>
              <w:t>3</w:t>
            </w:r>
          </w:p>
        </w:tc>
        <w:tc>
          <w:tcPr>
            <w:tcW w:w="1417"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120"/>
              <w:rPr>
                <w:sz w:val="16"/>
              </w:rPr>
            </w:pPr>
            <w:r>
              <w:rPr>
                <w:sz w:val="16"/>
              </w:rPr>
              <w:t xml:space="preserve">Ceowy (walcowany) </w:t>
            </w:r>
          </w:p>
          <w:p w:rsidR="001C2832" w:rsidRDefault="001C2832" w:rsidP="006B1672">
            <w:pPr>
              <w:rPr>
                <w:sz w:val="16"/>
              </w:rPr>
            </w:pPr>
            <w:r>
              <w:rPr>
                <w:sz w:val="16"/>
              </w:rPr>
              <w:t>PN-H-93403 [13]</w:t>
            </w:r>
          </w:p>
        </w:tc>
        <w:tc>
          <w:tcPr>
            <w:tcW w:w="851"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t>100</w:t>
            </w:r>
          </w:p>
          <w:p w:rsidR="001C2832" w:rsidRDefault="001C2832" w:rsidP="006B1672">
            <w:pPr>
              <w:jc w:val="center"/>
              <w:rPr>
                <w:sz w:val="16"/>
              </w:rPr>
            </w:pPr>
            <w:r>
              <w:rPr>
                <w:sz w:val="16"/>
              </w:rPr>
              <w:t> </w:t>
            </w:r>
          </w:p>
          <w:p w:rsidR="001C2832" w:rsidRDefault="001C2832" w:rsidP="006B1672">
            <w:pPr>
              <w:jc w:val="center"/>
              <w:rPr>
                <w:sz w:val="16"/>
              </w:rPr>
            </w:pPr>
            <w:r>
              <w:rPr>
                <w:sz w:val="16"/>
              </w:rPr>
              <w:t>120</w:t>
            </w:r>
          </w:p>
          <w:p w:rsidR="001C2832" w:rsidRDefault="001C2832" w:rsidP="006B1672">
            <w:pPr>
              <w:jc w:val="center"/>
              <w:rPr>
                <w:sz w:val="16"/>
              </w:rPr>
            </w:pPr>
            <w:r>
              <w:rPr>
                <w:sz w:val="16"/>
              </w:rPr>
              <w:t>140</w:t>
            </w:r>
          </w:p>
        </w:tc>
        <w:tc>
          <w:tcPr>
            <w:tcW w:w="850"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t>50</w:t>
            </w:r>
          </w:p>
          <w:p w:rsidR="001C2832" w:rsidRDefault="001C2832" w:rsidP="006B1672">
            <w:pPr>
              <w:jc w:val="center"/>
              <w:rPr>
                <w:sz w:val="16"/>
              </w:rPr>
            </w:pPr>
            <w:r>
              <w:rPr>
                <w:sz w:val="16"/>
              </w:rPr>
              <w:t> </w:t>
            </w:r>
          </w:p>
          <w:p w:rsidR="001C2832" w:rsidRDefault="001C2832" w:rsidP="006B1672">
            <w:pPr>
              <w:jc w:val="center"/>
              <w:rPr>
                <w:sz w:val="16"/>
              </w:rPr>
            </w:pPr>
            <w:r>
              <w:rPr>
                <w:sz w:val="16"/>
              </w:rPr>
              <w:t>55</w:t>
            </w:r>
          </w:p>
          <w:p w:rsidR="001C2832" w:rsidRDefault="001C2832" w:rsidP="006B1672">
            <w:pPr>
              <w:jc w:val="center"/>
              <w:rPr>
                <w:sz w:val="16"/>
              </w:rPr>
            </w:pPr>
            <w:r>
              <w:rPr>
                <w:sz w:val="16"/>
              </w:rPr>
              <w:t>60</w:t>
            </w:r>
          </w:p>
        </w:tc>
        <w:tc>
          <w:tcPr>
            <w:tcW w:w="852"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t>6,0</w:t>
            </w:r>
          </w:p>
          <w:p w:rsidR="001C2832" w:rsidRDefault="001C2832" w:rsidP="006B1672">
            <w:pPr>
              <w:jc w:val="center"/>
              <w:rPr>
                <w:sz w:val="16"/>
              </w:rPr>
            </w:pPr>
            <w:r>
              <w:rPr>
                <w:sz w:val="16"/>
              </w:rPr>
              <w:t> </w:t>
            </w:r>
          </w:p>
          <w:p w:rsidR="001C2832" w:rsidRDefault="001C2832" w:rsidP="006B1672">
            <w:pPr>
              <w:jc w:val="center"/>
              <w:rPr>
                <w:sz w:val="16"/>
              </w:rPr>
            </w:pPr>
            <w:r>
              <w:rPr>
                <w:sz w:val="16"/>
              </w:rPr>
              <w:t>7,0</w:t>
            </w:r>
          </w:p>
          <w:p w:rsidR="001C2832" w:rsidRDefault="001C2832" w:rsidP="006B1672">
            <w:pPr>
              <w:jc w:val="center"/>
              <w:rPr>
                <w:sz w:val="16"/>
              </w:rPr>
            </w:pPr>
            <w:r>
              <w:rPr>
                <w:sz w:val="16"/>
              </w:rPr>
              <w:t>7,0</w:t>
            </w:r>
          </w:p>
        </w:tc>
        <w:tc>
          <w:tcPr>
            <w:tcW w:w="1275"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t>13,5</w:t>
            </w:r>
          </w:p>
          <w:p w:rsidR="001C2832" w:rsidRDefault="001C2832" w:rsidP="006B1672">
            <w:pPr>
              <w:jc w:val="center"/>
              <w:rPr>
                <w:sz w:val="16"/>
              </w:rPr>
            </w:pPr>
            <w:r>
              <w:rPr>
                <w:sz w:val="16"/>
              </w:rPr>
              <w:t> </w:t>
            </w:r>
          </w:p>
          <w:p w:rsidR="001C2832" w:rsidRDefault="001C2832" w:rsidP="006B1672">
            <w:pPr>
              <w:jc w:val="center"/>
              <w:rPr>
                <w:sz w:val="16"/>
              </w:rPr>
            </w:pPr>
            <w:r>
              <w:rPr>
                <w:sz w:val="16"/>
              </w:rPr>
              <w:t>17,0</w:t>
            </w:r>
          </w:p>
          <w:p w:rsidR="001C2832" w:rsidRDefault="001C2832" w:rsidP="006B1672">
            <w:pPr>
              <w:jc w:val="center"/>
              <w:rPr>
                <w:sz w:val="16"/>
              </w:rPr>
            </w:pPr>
            <w:r>
              <w:rPr>
                <w:sz w:val="16"/>
              </w:rPr>
              <w:t>20,4</w:t>
            </w:r>
          </w:p>
        </w:tc>
        <w:tc>
          <w:tcPr>
            <w:tcW w:w="586"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sym w:font="Symbol" w:char="00B1"/>
            </w:r>
            <w:r>
              <w:rPr>
                <w:sz w:val="16"/>
              </w:rPr>
              <w:t xml:space="preserve"> 2</w:t>
            </w:r>
          </w:p>
          <w:p w:rsidR="001C2832" w:rsidRDefault="001C2832" w:rsidP="006B1672">
            <w:pPr>
              <w:jc w:val="center"/>
              <w:rPr>
                <w:sz w:val="16"/>
              </w:rPr>
            </w:pPr>
            <w:r>
              <w:rPr>
                <w:sz w:val="16"/>
              </w:rPr>
              <w:t> </w:t>
            </w:r>
          </w:p>
          <w:p w:rsidR="001C2832" w:rsidRDefault="001C2832" w:rsidP="006B1672">
            <w:pPr>
              <w:jc w:val="center"/>
              <w:rPr>
                <w:sz w:val="16"/>
              </w:rPr>
            </w:pPr>
            <w:r>
              <w:rPr>
                <w:sz w:val="16"/>
              </w:rPr>
              <w:sym w:font="Symbol" w:char="00B1"/>
            </w:r>
            <w:r>
              <w:rPr>
                <w:sz w:val="16"/>
              </w:rPr>
              <w:t xml:space="preserve"> 2</w:t>
            </w:r>
          </w:p>
          <w:p w:rsidR="001C2832" w:rsidRDefault="001C2832" w:rsidP="006B1672">
            <w:pPr>
              <w:jc w:val="center"/>
              <w:rPr>
                <w:sz w:val="16"/>
              </w:rPr>
            </w:pPr>
            <w:r>
              <w:rPr>
                <w:sz w:val="16"/>
              </w:rPr>
              <w:sym w:font="Symbol" w:char="00B1"/>
            </w:r>
            <w:r>
              <w:rPr>
                <w:sz w:val="16"/>
              </w:rPr>
              <w:t xml:space="preserve"> 2</w:t>
            </w:r>
          </w:p>
        </w:tc>
        <w:tc>
          <w:tcPr>
            <w:tcW w:w="586"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sym w:font="Symbol" w:char="00B1"/>
            </w:r>
            <w:r>
              <w:rPr>
                <w:sz w:val="16"/>
              </w:rPr>
              <w:t xml:space="preserve"> 2</w:t>
            </w:r>
          </w:p>
          <w:p w:rsidR="001C2832" w:rsidRDefault="001C2832" w:rsidP="006B1672">
            <w:pPr>
              <w:jc w:val="center"/>
              <w:rPr>
                <w:sz w:val="16"/>
              </w:rPr>
            </w:pPr>
            <w:r>
              <w:rPr>
                <w:sz w:val="16"/>
              </w:rPr>
              <w:t> </w:t>
            </w:r>
          </w:p>
          <w:p w:rsidR="001C2832" w:rsidRDefault="001C2832" w:rsidP="006B1672">
            <w:pPr>
              <w:jc w:val="center"/>
              <w:rPr>
                <w:sz w:val="16"/>
              </w:rPr>
            </w:pPr>
            <w:r>
              <w:rPr>
                <w:sz w:val="16"/>
              </w:rPr>
              <w:sym w:font="Symbol" w:char="00B1"/>
            </w:r>
            <w:r>
              <w:rPr>
                <w:sz w:val="16"/>
              </w:rPr>
              <w:t xml:space="preserve"> 2</w:t>
            </w:r>
          </w:p>
          <w:p w:rsidR="001C2832" w:rsidRDefault="001C2832" w:rsidP="006B1672">
            <w:pPr>
              <w:jc w:val="center"/>
              <w:rPr>
                <w:sz w:val="16"/>
              </w:rPr>
            </w:pPr>
            <w:r>
              <w:rPr>
                <w:sz w:val="16"/>
              </w:rPr>
              <w:sym w:font="Symbol" w:char="00B1"/>
            </w:r>
            <w:r>
              <w:rPr>
                <w:sz w:val="16"/>
              </w:rPr>
              <w:t xml:space="preserve"> 2</w:t>
            </w:r>
          </w:p>
        </w:tc>
        <w:tc>
          <w:tcPr>
            <w:tcW w:w="671"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t xml:space="preserve">+0,4 </w:t>
            </w:r>
          </w:p>
          <w:p w:rsidR="001C2832" w:rsidRDefault="001C2832" w:rsidP="006B1672">
            <w:pPr>
              <w:jc w:val="center"/>
              <w:rPr>
                <w:sz w:val="16"/>
              </w:rPr>
            </w:pPr>
            <w:r>
              <w:rPr>
                <w:sz w:val="16"/>
              </w:rPr>
              <w:t>-1,0</w:t>
            </w:r>
          </w:p>
          <w:p w:rsidR="001C2832" w:rsidRDefault="001C2832" w:rsidP="006B1672">
            <w:pPr>
              <w:jc w:val="center"/>
              <w:rPr>
                <w:sz w:val="16"/>
              </w:rPr>
            </w:pPr>
            <w:r>
              <w:rPr>
                <w:sz w:val="16"/>
              </w:rPr>
              <w:t>jw.</w:t>
            </w:r>
          </w:p>
          <w:p w:rsidR="001C2832" w:rsidRDefault="001C2832" w:rsidP="006B1672">
            <w:pPr>
              <w:jc w:val="center"/>
              <w:rPr>
                <w:sz w:val="16"/>
              </w:rPr>
            </w:pPr>
            <w:r>
              <w:rPr>
                <w:sz w:val="16"/>
              </w:rPr>
              <w:t>jw.</w:t>
            </w:r>
          </w:p>
        </w:tc>
      </w:tr>
      <w:tr w:rsidR="001C2832" w:rsidTr="006B1672">
        <w:tc>
          <w:tcPr>
            <w:tcW w:w="496"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t>4</w:t>
            </w:r>
          </w:p>
        </w:tc>
        <w:tc>
          <w:tcPr>
            <w:tcW w:w="1417"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rPr>
                <w:sz w:val="16"/>
              </w:rPr>
            </w:pPr>
            <w:r>
              <w:rPr>
                <w:sz w:val="16"/>
              </w:rPr>
              <w:t>Ceowy  (gięty na</w:t>
            </w:r>
          </w:p>
          <w:p w:rsidR="001C2832" w:rsidRDefault="001C2832" w:rsidP="006B1672">
            <w:pPr>
              <w:rPr>
                <w:sz w:val="16"/>
              </w:rPr>
            </w:pPr>
            <w:r>
              <w:rPr>
                <w:sz w:val="16"/>
              </w:rPr>
              <w:t>zimno)   PN-H-93460-03 [16]</w:t>
            </w:r>
          </w:p>
        </w:tc>
        <w:tc>
          <w:tcPr>
            <w:tcW w:w="851"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t>100</w:t>
            </w:r>
          </w:p>
          <w:p w:rsidR="001C2832" w:rsidRDefault="001C2832" w:rsidP="006B1672">
            <w:pPr>
              <w:jc w:val="center"/>
              <w:rPr>
                <w:sz w:val="16"/>
              </w:rPr>
            </w:pPr>
            <w:r>
              <w:rPr>
                <w:sz w:val="16"/>
              </w:rPr>
              <w:t>120</w:t>
            </w:r>
          </w:p>
          <w:p w:rsidR="001C2832" w:rsidRDefault="001C2832" w:rsidP="006B1672">
            <w:pPr>
              <w:spacing w:after="60"/>
              <w:jc w:val="center"/>
              <w:rPr>
                <w:sz w:val="16"/>
              </w:rPr>
            </w:pPr>
            <w:r>
              <w:rPr>
                <w:sz w:val="16"/>
              </w:rPr>
              <w:t>140</w:t>
            </w:r>
          </w:p>
        </w:tc>
        <w:tc>
          <w:tcPr>
            <w:tcW w:w="850"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t>50, 60</w:t>
            </w:r>
          </w:p>
          <w:p w:rsidR="001C2832" w:rsidRDefault="001C2832" w:rsidP="006B1672">
            <w:pPr>
              <w:jc w:val="center"/>
              <w:rPr>
                <w:sz w:val="16"/>
              </w:rPr>
            </w:pPr>
            <w:r>
              <w:rPr>
                <w:sz w:val="16"/>
              </w:rPr>
              <w:t>50,60,80</w:t>
            </w:r>
          </w:p>
          <w:p w:rsidR="001C2832" w:rsidRDefault="001C2832" w:rsidP="006B1672">
            <w:pPr>
              <w:jc w:val="center"/>
              <w:rPr>
                <w:sz w:val="16"/>
              </w:rPr>
            </w:pPr>
            <w:r>
              <w:rPr>
                <w:sz w:val="16"/>
              </w:rPr>
              <w:t>50,60,80</w:t>
            </w:r>
          </w:p>
        </w:tc>
        <w:tc>
          <w:tcPr>
            <w:tcW w:w="852"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t>od 4 do 6</w:t>
            </w:r>
          </w:p>
          <w:p w:rsidR="001C2832" w:rsidRDefault="001C2832" w:rsidP="006B1672">
            <w:pPr>
              <w:jc w:val="center"/>
              <w:rPr>
                <w:sz w:val="16"/>
              </w:rPr>
            </w:pPr>
            <w:r>
              <w:rPr>
                <w:sz w:val="16"/>
              </w:rPr>
              <w:t>od 4 do 6</w:t>
            </w:r>
          </w:p>
          <w:p w:rsidR="001C2832" w:rsidRDefault="001C2832" w:rsidP="006B1672">
            <w:pPr>
              <w:jc w:val="center"/>
              <w:rPr>
                <w:sz w:val="16"/>
              </w:rPr>
            </w:pPr>
            <w:r>
              <w:rPr>
                <w:sz w:val="16"/>
              </w:rPr>
              <w:t>od 4 do 6</w:t>
            </w:r>
          </w:p>
        </w:tc>
        <w:tc>
          <w:tcPr>
            <w:tcW w:w="1275"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t>od7,33 do 11,67</w:t>
            </w:r>
          </w:p>
          <w:p w:rsidR="001C2832" w:rsidRDefault="001C2832" w:rsidP="006B1672">
            <w:pPr>
              <w:jc w:val="center"/>
              <w:rPr>
                <w:sz w:val="16"/>
              </w:rPr>
            </w:pPr>
            <w:r>
              <w:rPr>
                <w:sz w:val="16"/>
              </w:rPr>
              <w:t>od8,13 do 15,27</w:t>
            </w:r>
          </w:p>
          <w:p w:rsidR="001C2832" w:rsidRDefault="001C2832" w:rsidP="006B1672">
            <w:pPr>
              <w:jc w:val="center"/>
              <w:rPr>
                <w:sz w:val="16"/>
              </w:rPr>
            </w:pPr>
            <w:r>
              <w:rPr>
                <w:sz w:val="16"/>
              </w:rPr>
              <w:t>od9,73 do 16,47</w:t>
            </w:r>
          </w:p>
        </w:tc>
        <w:tc>
          <w:tcPr>
            <w:tcW w:w="586"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sym w:font="Symbol" w:char="00B1"/>
            </w:r>
            <w:r>
              <w:rPr>
                <w:sz w:val="16"/>
              </w:rPr>
              <w:t xml:space="preserve"> 2</w:t>
            </w:r>
          </w:p>
          <w:p w:rsidR="001C2832" w:rsidRDefault="001C2832" w:rsidP="006B1672">
            <w:pPr>
              <w:jc w:val="center"/>
              <w:rPr>
                <w:sz w:val="16"/>
              </w:rPr>
            </w:pPr>
            <w:r>
              <w:rPr>
                <w:sz w:val="16"/>
              </w:rPr>
              <w:sym w:font="Symbol" w:char="00B1"/>
            </w:r>
            <w:r>
              <w:rPr>
                <w:sz w:val="16"/>
              </w:rPr>
              <w:t xml:space="preserve"> 2</w:t>
            </w:r>
          </w:p>
          <w:p w:rsidR="001C2832" w:rsidRDefault="001C2832" w:rsidP="006B1672">
            <w:pPr>
              <w:jc w:val="center"/>
              <w:rPr>
                <w:sz w:val="16"/>
              </w:rPr>
            </w:pPr>
            <w:r>
              <w:rPr>
                <w:sz w:val="16"/>
              </w:rPr>
              <w:sym w:font="Symbol" w:char="00B1"/>
            </w:r>
            <w:r>
              <w:rPr>
                <w:sz w:val="16"/>
              </w:rPr>
              <w:t xml:space="preserve"> 2</w:t>
            </w:r>
          </w:p>
        </w:tc>
        <w:tc>
          <w:tcPr>
            <w:tcW w:w="586"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sym w:font="Symbol" w:char="00B1"/>
            </w:r>
            <w:r>
              <w:rPr>
                <w:sz w:val="16"/>
              </w:rPr>
              <w:t xml:space="preserve"> 2,5</w:t>
            </w:r>
          </w:p>
          <w:p w:rsidR="001C2832" w:rsidRDefault="001C2832" w:rsidP="006B1672">
            <w:pPr>
              <w:jc w:val="center"/>
              <w:rPr>
                <w:sz w:val="16"/>
              </w:rPr>
            </w:pPr>
            <w:r>
              <w:rPr>
                <w:sz w:val="16"/>
              </w:rPr>
              <w:sym w:font="Symbol" w:char="00B1"/>
            </w:r>
            <w:r>
              <w:rPr>
                <w:sz w:val="16"/>
              </w:rPr>
              <w:t xml:space="preserve"> 2,5</w:t>
            </w:r>
          </w:p>
          <w:p w:rsidR="001C2832" w:rsidRDefault="001C2832" w:rsidP="006B1672">
            <w:pPr>
              <w:jc w:val="center"/>
              <w:rPr>
                <w:sz w:val="16"/>
              </w:rPr>
            </w:pPr>
            <w:r>
              <w:rPr>
                <w:sz w:val="16"/>
              </w:rPr>
              <w:sym w:font="Symbol" w:char="00B1"/>
            </w:r>
            <w:r>
              <w:rPr>
                <w:sz w:val="16"/>
              </w:rPr>
              <w:t xml:space="preserve"> 2,5</w:t>
            </w:r>
          </w:p>
        </w:tc>
        <w:tc>
          <w:tcPr>
            <w:tcW w:w="671"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t>-</w:t>
            </w:r>
          </w:p>
          <w:p w:rsidR="001C2832" w:rsidRDefault="001C2832" w:rsidP="006B1672">
            <w:pPr>
              <w:jc w:val="center"/>
              <w:rPr>
                <w:sz w:val="16"/>
              </w:rPr>
            </w:pPr>
            <w:r>
              <w:rPr>
                <w:sz w:val="16"/>
              </w:rPr>
              <w:t>-</w:t>
            </w:r>
          </w:p>
          <w:p w:rsidR="001C2832" w:rsidRDefault="001C2832" w:rsidP="006B1672">
            <w:pPr>
              <w:jc w:val="center"/>
              <w:rPr>
                <w:sz w:val="16"/>
              </w:rPr>
            </w:pPr>
            <w:r>
              <w:rPr>
                <w:sz w:val="16"/>
              </w:rPr>
              <w:t>-</w:t>
            </w:r>
          </w:p>
        </w:tc>
      </w:tr>
      <w:tr w:rsidR="001C2832" w:rsidTr="006B1672">
        <w:tc>
          <w:tcPr>
            <w:tcW w:w="496" w:type="dxa"/>
            <w:tcBorders>
              <w:top w:val="single" w:sz="6" w:space="0" w:color="auto"/>
              <w:left w:val="single" w:sz="6" w:space="0" w:color="auto"/>
              <w:bottom w:val="single" w:sz="6" w:space="0" w:color="auto"/>
              <w:right w:val="single" w:sz="6" w:space="0" w:color="auto"/>
            </w:tcBorders>
            <w:noWrap/>
          </w:tcPr>
          <w:p w:rsidR="001C2832" w:rsidRDefault="001C2832" w:rsidP="006B1672">
            <w:pPr>
              <w:jc w:val="center"/>
              <w:rPr>
                <w:sz w:val="16"/>
              </w:rPr>
            </w:pPr>
            <w:r>
              <w:rPr>
                <w:sz w:val="16"/>
              </w:rPr>
              <w:t>5</w:t>
            </w:r>
          </w:p>
        </w:tc>
        <w:tc>
          <w:tcPr>
            <w:tcW w:w="1417" w:type="dxa"/>
            <w:tcBorders>
              <w:top w:val="single" w:sz="6" w:space="0" w:color="auto"/>
              <w:left w:val="single" w:sz="6" w:space="0" w:color="auto"/>
              <w:bottom w:val="single" w:sz="6" w:space="0" w:color="auto"/>
              <w:right w:val="single" w:sz="6" w:space="0" w:color="auto"/>
            </w:tcBorders>
            <w:noWrap/>
          </w:tcPr>
          <w:p w:rsidR="001C2832" w:rsidRDefault="001C2832" w:rsidP="006B1672">
            <w:pPr>
              <w:rPr>
                <w:sz w:val="16"/>
              </w:rPr>
            </w:pPr>
            <w:r>
              <w:rPr>
                <w:sz w:val="16"/>
              </w:rPr>
              <w:t xml:space="preserve">Ceownik </w:t>
            </w:r>
            <w:proofErr w:type="spellStart"/>
            <w:r>
              <w:rPr>
                <w:sz w:val="16"/>
              </w:rPr>
              <w:t>półzamk</w:t>
            </w:r>
            <w:proofErr w:type="spellEnd"/>
            <w:r>
              <w:rPr>
                <w:sz w:val="16"/>
              </w:rPr>
              <w:t>-</w:t>
            </w:r>
          </w:p>
          <w:p w:rsidR="001C2832" w:rsidRDefault="001C2832" w:rsidP="006B1672">
            <w:pPr>
              <w:rPr>
                <w:sz w:val="16"/>
              </w:rPr>
            </w:pPr>
            <w:proofErr w:type="spellStart"/>
            <w:r>
              <w:rPr>
                <w:sz w:val="16"/>
              </w:rPr>
              <w:t>nięty</w:t>
            </w:r>
            <w:proofErr w:type="spellEnd"/>
            <w:r>
              <w:rPr>
                <w:sz w:val="16"/>
              </w:rPr>
              <w:t xml:space="preserve"> prostokątny</w:t>
            </w:r>
          </w:p>
          <w:p w:rsidR="001C2832" w:rsidRDefault="001C2832" w:rsidP="006B1672">
            <w:pPr>
              <w:rPr>
                <w:sz w:val="16"/>
              </w:rPr>
            </w:pPr>
            <w:r>
              <w:rPr>
                <w:sz w:val="16"/>
              </w:rPr>
              <w:t>PN-H-93461-18</w:t>
            </w:r>
          </w:p>
          <w:p w:rsidR="001C2832" w:rsidRDefault="001C2832" w:rsidP="006B1672">
            <w:pPr>
              <w:rPr>
                <w:sz w:val="16"/>
              </w:rPr>
            </w:pPr>
            <w:r>
              <w:rPr>
                <w:sz w:val="16"/>
              </w:rPr>
              <w:t>[19]</w:t>
            </w:r>
          </w:p>
        </w:tc>
        <w:tc>
          <w:tcPr>
            <w:tcW w:w="851"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t> </w:t>
            </w:r>
          </w:p>
          <w:p w:rsidR="001C2832" w:rsidRDefault="001C2832" w:rsidP="006B1672">
            <w:pPr>
              <w:spacing w:before="60"/>
              <w:jc w:val="center"/>
              <w:rPr>
                <w:sz w:val="16"/>
              </w:rPr>
            </w:pPr>
            <w:r>
              <w:rPr>
                <w:sz w:val="16"/>
              </w:rPr>
              <w:t>120</w:t>
            </w:r>
          </w:p>
        </w:tc>
        <w:tc>
          <w:tcPr>
            <w:tcW w:w="850"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t> </w:t>
            </w:r>
          </w:p>
          <w:p w:rsidR="001C2832" w:rsidRDefault="001C2832" w:rsidP="006B1672">
            <w:pPr>
              <w:spacing w:before="60"/>
              <w:jc w:val="center"/>
              <w:rPr>
                <w:sz w:val="16"/>
              </w:rPr>
            </w:pPr>
            <w:r>
              <w:rPr>
                <w:sz w:val="16"/>
              </w:rPr>
              <w:t>40</w:t>
            </w:r>
          </w:p>
        </w:tc>
        <w:tc>
          <w:tcPr>
            <w:tcW w:w="852"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t> </w:t>
            </w:r>
          </w:p>
          <w:p w:rsidR="001C2832" w:rsidRDefault="001C2832" w:rsidP="006B1672">
            <w:pPr>
              <w:spacing w:before="60"/>
              <w:jc w:val="center"/>
              <w:rPr>
                <w:sz w:val="16"/>
              </w:rPr>
            </w:pPr>
            <w:r>
              <w:rPr>
                <w:sz w:val="16"/>
              </w:rPr>
              <w:t>3,0</w:t>
            </w:r>
          </w:p>
        </w:tc>
        <w:tc>
          <w:tcPr>
            <w:tcW w:w="1275"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t> </w:t>
            </w:r>
          </w:p>
          <w:p w:rsidR="001C2832" w:rsidRDefault="001C2832" w:rsidP="006B1672">
            <w:pPr>
              <w:spacing w:before="60"/>
              <w:jc w:val="center"/>
              <w:rPr>
                <w:sz w:val="16"/>
              </w:rPr>
            </w:pPr>
            <w:r>
              <w:rPr>
                <w:sz w:val="16"/>
              </w:rPr>
              <w:t>6,33</w:t>
            </w:r>
          </w:p>
        </w:tc>
        <w:tc>
          <w:tcPr>
            <w:tcW w:w="586"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t> </w:t>
            </w:r>
          </w:p>
          <w:p w:rsidR="001C2832" w:rsidRDefault="001C2832" w:rsidP="006B1672">
            <w:pPr>
              <w:spacing w:before="60"/>
              <w:jc w:val="center"/>
              <w:rPr>
                <w:sz w:val="16"/>
              </w:rPr>
            </w:pPr>
            <w:r>
              <w:rPr>
                <w:sz w:val="16"/>
              </w:rPr>
              <w:sym w:font="Symbol" w:char="00B1"/>
            </w:r>
            <w:r>
              <w:rPr>
                <w:sz w:val="16"/>
              </w:rPr>
              <w:t xml:space="preserve"> 1,5</w:t>
            </w:r>
          </w:p>
        </w:tc>
        <w:tc>
          <w:tcPr>
            <w:tcW w:w="586"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t> </w:t>
            </w:r>
          </w:p>
          <w:p w:rsidR="001C2832" w:rsidRDefault="001C2832" w:rsidP="006B1672">
            <w:pPr>
              <w:spacing w:before="60"/>
              <w:jc w:val="center"/>
              <w:rPr>
                <w:sz w:val="16"/>
              </w:rPr>
            </w:pPr>
            <w:r>
              <w:rPr>
                <w:sz w:val="16"/>
              </w:rPr>
              <w:sym w:font="Symbol" w:char="00B1"/>
            </w:r>
            <w:r>
              <w:rPr>
                <w:sz w:val="16"/>
              </w:rPr>
              <w:t xml:space="preserve"> 1</w:t>
            </w:r>
          </w:p>
        </w:tc>
        <w:tc>
          <w:tcPr>
            <w:tcW w:w="671"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jc w:val="center"/>
              <w:rPr>
                <w:sz w:val="16"/>
              </w:rPr>
            </w:pPr>
            <w:r>
              <w:rPr>
                <w:sz w:val="16"/>
              </w:rPr>
              <w:t> </w:t>
            </w:r>
          </w:p>
          <w:p w:rsidR="001C2832" w:rsidRDefault="001C2832" w:rsidP="006B1672">
            <w:pPr>
              <w:spacing w:before="60"/>
              <w:jc w:val="center"/>
              <w:rPr>
                <w:sz w:val="16"/>
              </w:rPr>
            </w:pPr>
            <w:r>
              <w:rPr>
                <w:sz w:val="16"/>
              </w:rPr>
              <w:t>-</w:t>
            </w:r>
          </w:p>
        </w:tc>
      </w:tr>
      <w:tr w:rsidR="001C2832" w:rsidTr="006B1672">
        <w:tc>
          <w:tcPr>
            <w:tcW w:w="496" w:type="dxa"/>
            <w:tcBorders>
              <w:top w:val="single" w:sz="6" w:space="0" w:color="auto"/>
              <w:left w:val="single" w:sz="6" w:space="0" w:color="auto"/>
              <w:bottom w:val="single" w:sz="6" w:space="0" w:color="auto"/>
              <w:right w:val="single" w:sz="6" w:space="0" w:color="auto"/>
            </w:tcBorders>
            <w:noWrap/>
          </w:tcPr>
          <w:p w:rsidR="001C2832" w:rsidRDefault="001C2832" w:rsidP="006B1672">
            <w:pPr>
              <w:jc w:val="center"/>
              <w:rPr>
                <w:sz w:val="16"/>
              </w:rPr>
            </w:pPr>
            <w:r>
              <w:rPr>
                <w:sz w:val="16"/>
              </w:rPr>
              <w:t>6</w:t>
            </w:r>
          </w:p>
        </w:tc>
        <w:tc>
          <w:tcPr>
            <w:tcW w:w="1417" w:type="dxa"/>
            <w:tcBorders>
              <w:top w:val="single" w:sz="6" w:space="0" w:color="auto"/>
              <w:left w:val="single" w:sz="6" w:space="0" w:color="auto"/>
              <w:bottom w:val="single" w:sz="6" w:space="0" w:color="auto"/>
              <w:right w:val="single" w:sz="6" w:space="0" w:color="auto"/>
            </w:tcBorders>
            <w:noWrap/>
          </w:tcPr>
          <w:p w:rsidR="001C2832" w:rsidRDefault="001C2832" w:rsidP="006B1672">
            <w:pPr>
              <w:rPr>
                <w:sz w:val="16"/>
              </w:rPr>
            </w:pPr>
            <w:r>
              <w:rPr>
                <w:sz w:val="16"/>
              </w:rPr>
              <w:t>Zetownik</w:t>
            </w:r>
          </w:p>
          <w:p w:rsidR="001C2832" w:rsidRDefault="001C2832" w:rsidP="006B1672">
            <w:pPr>
              <w:rPr>
                <w:sz w:val="16"/>
              </w:rPr>
            </w:pPr>
            <w:r>
              <w:rPr>
                <w:sz w:val="16"/>
              </w:rPr>
              <w:t>PN-H-93460-07</w:t>
            </w:r>
          </w:p>
          <w:p w:rsidR="001C2832" w:rsidRDefault="001C2832" w:rsidP="006B1672">
            <w:pPr>
              <w:rPr>
                <w:sz w:val="16"/>
              </w:rPr>
            </w:pPr>
            <w:r>
              <w:rPr>
                <w:sz w:val="16"/>
              </w:rPr>
              <w:t>[17]</w:t>
            </w:r>
          </w:p>
        </w:tc>
        <w:tc>
          <w:tcPr>
            <w:tcW w:w="851"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120"/>
              <w:jc w:val="center"/>
              <w:rPr>
                <w:sz w:val="16"/>
              </w:rPr>
            </w:pPr>
            <w:r>
              <w:rPr>
                <w:sz w:val="16"/>
              </w:rPr>
              <w:t>100</w:t>
            </w:r>
          </w:p>
          <w:p w:rsidR="001C2832" w:rsidRDefault="001C2832" w:rsidP="006B1672">
            <w:pPr>
              <w:jc w:val="center"/>
              <w:rPr>
                <w:sz w:val="16"/>
              </w:rPr>
            </w:pPr>
            <w:r>
              <w:rPr>
                <w:sz w:val="16"/>
              </w:rPr>
              <w:t>120</w:t>
            </w:r>
          </w:p>
        </w:tc>
        <w:tc>
          <w:tcPr>
            <w:tcW w:w="850"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120"/>
              <w:jc w:val="center"/>
              <w:rPr>
                <w:sz w:val="16"/>
              </w:rPr>
            </w:pPr>
            <w:r>
              <w:rPr>
                <w:sz w:val="16"/>
              </w:rPr>
              <w:t>60, 80</w:t>
            </w:r>
          </w:p>
          <w:p w:rsidR="001C2832" w:rsidRDefault="001C2832" w:rsidP="006B1672">
            <w:pPr>
              <w:jc w:val="center"/>
              <w:rPr>
                <w:sz w:val="16"/>
              </w:rPr>
            </w:pPr>
            <w:r>
              <w:rPr>
                <w:sz w:val="16"/>
              </w:rPr>
              <w:t>60, 80</w:t>
            </w:r>
          </w:p>
        </w:tc>
        <w:tc>
          <w:tcPr>
            <w:tcW w:w="852"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120"/>
              <w:jc w:val="center"/>
              <w:rPr>
                <w:sz w:val="16"/>
              </w:rPr>
            </w:pPr>
            <w:r>
              <w:rPr>
                <w:sz w:val="16"/>
              </w:rPr>
              <w:t>od 4 do 6</w:t>
            </w:r>
          </w:p>
          <w:p w:rsidR="001C2832" w:rsidRDefault="001C2832" w:rsidP="006B1672">
            <w:pPr>
              <w:jc w:val="center"/>
              <w:rPr>
                <w:sz w:val="16"/>
              </w:rPr>
            </w:pPr>
            <w:r>
              <w:rPr>
                <w:sz w:val="16"/>
              </w:rPr>
              <w:t>od 4 do 6</w:t>
            </w:r>
          </w:p>
        </w:tc>
        <w:tc>
          <w:tcPr>
            <w:tcW w:w="1275"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120"/>
              <w:jc w:val="center"/>
              <w:rPr>
                <w:sz w:val="16"/>
              </w:rPr>
            </w:pPr>
            <w:r>
              <w:rPr>
                <w:sz w:val="16"/>
              </w:rPr>
              <w:t>od8,13 do 14,07</w:t>
            </w:r>
          </w:p>
          <w:p w:rsidR="001C2832" w:rsidRDefault="001C2832" w:rsidP="006B1672">
            <w:pPr>
              <w:jc w:val="center"/>
              <w:rPr>
                <w:sz w:val="16"/>
              </w:rPr>
            </w:pPr>
            <w:r>
              <w:rPr>
                <w:sz w:val="16"/>
              </w:rPr>
              <w:t>od8,93 do 15,27</w:t>
            </w:r>
          </w:p>
        </w:tc>
        <w:tc>
          <w:tcPr>
            <w:tcW w:w="586"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120"/>
              <w:jc w:val="center"/>
              <w:rPr>
                <w:sz w:val="16"/>
              </w:rPr>
            </w:pPr>
            <w:r>
              <w:rPr>
                <w:sz w:val="16"/>
              </w:rPr>
              <w:sym w:font="Symbol" w:char="00B1"/>
            </w:r>
            <w:r>
              <w:rPr>
                <w:sz w:val="16"/>
              </w:rPr>
              <w:t xml:space="preserve"> 2,5</w:t>
            </w:r>
          </w:p>
          <w:p w:rsidR="001C2832" w:rsidRDefault="001C2832" w:rsidP="006B1672">
            <w:pPr>
              <w:jc w:val="center"/>
              <w:rPr>
                <w:sz w:val="16"/>
              </w:rPr>
            </w:pPr>
            <w:r>
              <w:rPr>
                <w:sz w:val="16"/>
              </w:rPr>
              <w:sym w:font="Symbol" w:char="00B1"/>
            </w:r>
            <w:r>
              <w:rPr>
                <w:sz w:val="16"/>
              </w:rPr>
              <w:t xml:space="preserve"> 2,5</w:t>
            </w:r>
          </w:p>
        </w:tc>
        <w:tc>
          <w:tcPr>
            <w:tcW w:w="586"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120"/>
              <w:jc w:val="center"/>
              <w:rPr>
                <w:sz w:val="16"/>
              </w:rPr>
            </w:pPr>
            <w:r>
              <w:rPr>
                <w:sz w:val="16"/>
              </w:rPr>
              <w:sym w:font="Symbol" w:char="00B1"/>
            </w:r>
            <w:r>
              <w:rPr>
                <w:sz w:val="16"/>
              </w:rPr>
              <w:t xml:space="preserve"> 3</w:t>
            </w:r>
          </w:p>
          <w:p w:rsidR="001C2832" w:rsidRDefault="001C2832" w:rsidP="006B1672">
            <w:pPr>
              <w:jc w:val="center"/>
              <w:rPr>
                <w:sz w:val="16"/>
              </w:rPr>
            </w:pPr>
            <w:r>
              <w:rPr>
                <w:sz w:val="16"/>
              </w:rPr>
              <w:sym w:font="Symbol" w:char="00B1"/>
            </w:r>
            <w:r>
              <w:rPr>
                <w:sz w:val="16"/>
              </w:rPr>
              <w:t xml:space="preserve"> 3</w:t>
            </w:r>
          </w:p>
        </w:tc>
        <w:tc>
          <w:tcPr>
            <w:tcW w:w="671"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120"/>
              <w:jc w:val="center"/>
              <w:rPr>
                <w:sz w:val="16"/>
              </w:rPr>
            </w:pPr>
            <w:r>
              <w:rPr>
                <w:sz w:val="16"/>
              </w:rPr>
              <w:t>-</w:t>
            </w:r>
          </w:p>
          <w:p w:rsidR="001C2832" w:rsidRDefault="001C2832" w:rsidP="006B1672">
            <w:pPr>
              <w:jc w:val="center"/>
              <w:rPr>
                <w:sz w:val="16"/>
              </w:rPr>
            </w:pPr>
            <w:r>
              <w:rPr>
                <w:sz w:val="16"/>
              </w:rPr>
              <w:t>-</w:t>
            </w:r>
          </w:p>
        </w:tc>
      </w:tr>
      <w:tr w:rsidR="001C2832" w:rsidTr="006B1672">
        <w:tc>
          <w:tcPr>
            <w:tcW w:w="496"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after="60"/>
              <w:jc w:val="center"/>
              <w:rPr>
                <w:sz w:val="16"/>
              </w:rPr>
            </w:pPr>
            <w:r>
              <w:rPr>
                <w:sz w:val="16"/>
              </w:rPr>
              <w:t>7</w:t>
            </w:r>
          </w:p>
        </w:tc>
        <w:tc>
          <w:tcPr>
            <w:tcW w:w="1417"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after="60"/>
              <w:rPr>
                <w:sz w:val="16"/>
              </w:rPr>
            </w:pPr>
            <w:r>
              <w:rPr>
                <w:sz w:val="16"/>
              </w:rPr>
              <w:t>Sigma(brak normy)</w:t>
            </w:r>
          </w:p>
        </w:tc>
        <w:tc>
          <w:tcPr>
            <w:tcW w:w="851"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after="60"/>
              <w:jc w:val="center"/>
              <w:rPr>
                <w:sz w:val="16"/>
              </w:rPr>
            </w:pPr>
            <w:r>
              <w:rPr>
                <w:sz w:val="16"/>
              </w:rPr>
              <w:t>100</w:t>
            </w:r>
          </w:p>
        </w:tc>
        <w:tc>
          <w:tcPr>
            <w:tcW w:w="850"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after="60"/>
              <w:jc w:val="center"/>
              <w:rPr>
                <w:sz w:val="16"/>
              </w:rPr>
            </w:pPr>
            <w:r>
              <w:rPr>
                <w:sz w:val="16"/>
              </w:rPr>
              <w:t>55</w:t>
            </w:r>
          </w:p>
        </w:tc>
        <w:tc>
          <w:tcPr>
            <w:tcW w:w="852"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after="60"/>
              <w:jc w:val="center"/>
              <w:rPr>
                <w:sz w:val="16"/>
              </w:rPr>
            </w:pPr>
            <w:r>
              <w:rPr>
                <w:sz w:val="16"/>
              </w:rPr>
              <w:t>4,0</w:t>
            </w:r>
          </w:p>
        </w:tc>
        <w:tc>
          <w:tcPr>
            <w:tcW w:w="1275"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after="60"/>
              <w:jc w:val="center"/>
              <w:rPr>
                <w:sz w:val="16"/>
              </w:rPr>
            </w:pPr>
            <w:r>
              <w:rPr>
                <w:sz w:val="16"/>
              </w:rPr>
              <w:t>9,0</w:t>
            </w:r>
          </w:p>
        </w:tc>
        <w:tc>
          <w:tcPr>
            <w:tcW w:w="586"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after="60"/>
              <w:jc w:val="center"/>
              <w:rPr>
                <w:sz w:val="16"/>
              </w:rPr>
            </w:pPr>
            <w:r>
              <w:rPr>
                <w:sz w:val="16"/>
              </w:rPr>
              <w:t>+2, -1</w:t>
            </w:r>
          </w:p>
        </w:tc>
        <w:tc>
          <w:tcPr>
            <w:tcW w:w="586"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after="60"/>
              <w:jc w:val="center"/>
              <w:rPr>
                <w:sz w:val="16"/>
              </w:rPr>
            </w:pPr>
            <w:r>
              <w:rPr>
                <w:sz w:val="16"/>
              </w:rPr>
              <w:t>+2, -1</w:t>
            </w:r>
          </w:p>
        </w:tc>
        <w:tc>
          <w:tcPr>
            <w:tcW w:w="671" w:type="dxa"/>
            <w:tcBorders>
              <w:top w:val="single" w:sz="6" w:space="0" w:color="auto"/>
              <w:left w:val="single" w:sz="6" w:space="0" w:color="auto"/>
              <w:bottom w:val="single" w:sz="6" w:space="0" w:color="auto"/>
              <w:right w:val="single" w:sz="6" w:space="0" w:color="auto"/>
            </w:tcBorders>
            <w:noWrap/>
          </w:tcPr>
          <w:p w:rsidR="001C2832" w:rsidRDefault="001C2832" w:rsidP="006B1672">
            <w:pPr>
              <w:spacing w:before="60" w:after="60"/>
              <w:jc w:val="center"/>
              <w:rPr>
                <w:sz w:val="16"/>
              </w:rPr>
            </w:pPr>
            <w:r>
              <w:rPr>
                <w:sz w:val="16"/>
              </w:rPr>
              <w:sym w:font="Symbol" w:char="00B1"/>
            </w:r>
            <w:r>
              <w:rPr>
                <w:sz w:val="16"/>
              </w:rPr>
              <w:t xml:space="preserve"> 0,18</w:t>
            </w:r>
          </w:p>
        </w:tc>
      </w:tr>
    </w:tbl>
    <w:p w:rsidR="001C2832" w:rsidRDefault="001C2832" w:rsidP="001C2832">
      <w:pPr>
        <w:spacing w:after="120"/>
      </w:pPr>
      <w:r>
        <w:t> </w:t>
      </w:r>
    </w:p>
    <w:p w:rsidR="001C2832" w:rsidRDefault="001C2832" w:rsidP="001C2832">
      <w:pPr>
        <w:spacing w:after="120"/>
      </w:pPr>
      <w:r>
        <w:rPr>
          <w:b/>
        </w:rPr>
        <w:t xml:space="preserve">Załącznik 11.9. </w:t>
      </w:r>
      <w:r>
        <w:t>Najczęściej stosowane przekładki w barierach ochronnych stalowych (wg katalogów producentów barier)</w:t>
      </w:r>
    </w:p>
    <w:tbl>
      <w:tblPr>
        <w:tblW w:w="0" w:type="auto"/>
        <w:tblInd w:w="1069"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913"/>
        <w:gridCol w:w="1559"/>
        <w:gridCol w:w="2127"/>
        <w:gridCol w:w="1909"/>
      </w:tblGrid>
      <w:tr w:rsidR="001C2832" w:rsidTr="006B1672">
        <w:tc>
          <w:tcPr>
            <w:tcW w:w="1913" w:type="dxa"/>
            <w:tcBorders>
              <w:top w:val="single" w:sz="6" w:space="0" w:color="auto"/>
              <w:left w:val="single" w:sz="6" w:space="0" w:color="auto"/>
              <w:bottom w:val="double" w:sz="6" w:space="0" w:color="auto"/>
              <w:right w:val="single" w:sz="6" w:space="0" w:color="auto"/>
            </w:tcBorders>
            <w:noWrap/>
          </w:tcPr>
          <w:p w:rsidR="001C2832" w:rsidRDefault="001C2832" w:rsidP="006B1672">
            <w:pPr>
              <w:spacing w:before="60" w:after="60"/>
              <w:jc w:val="center"/>
            </w:pPr>
            <w:r>
              <w:t>Przekrój poprzeczny</w:t>
            </w:r>
          </w:p>
        </w:tc>
        <w:tc>
          <w:tcPr>
            <w:tcW w:w="1559" w:type="dxa"/>
            <w:tcBorders>
              <w:top w:val="single" w:sz="6" w:space="0" w:color="auto"/>
              <w:left w:val="single" w:sz="6" w:space="0" w:color="auto"/>
              <w:bottom w:val="double" w:sz="6" w:space="0" w:color="auto"/>
              <w:right w:val="single" w:sz="6" w:space="0" w:color="auto"/>
            </w:tcBorders>
            <w:noWrap/>
          </w:tcPr>
          <w:p w:rsidR="001C2832" w:rsidRDefault="001C2832" w:rsidP="006B1672">
            <w:pPr>
              <w:spacing w:before="60" w:after="60"/>
              <w:jc w:val="center"/>
            </w:pPr>
            <w:r>
              <w:t>Wysokość,  mm</w:t>
            </w:r>
          </w:p>
        </w:tc>
        <w:tc>
          <w:tcPr>
            <w:tcW w:w="2127" w:type="dxa"/>
            <w:tcBorders>
              <w:top w:val="single" w:sz="6" w:space="0" w:color="auto"/>
              <w:left w:val="single" w:sz="6" w:space="0" w:color="auto"/>
              <w:bottom w:val="double" w:sz="6" w:space="0" w:color="auto"/>
              <w:right w:val="single" w:sz="6" w:space="0" w:color="auto"/>
            </w:tcBorders>
            <w:noWrap/>
          </w:tcPr>
          <w:p w:rsidR="001C2832" w:rsidRDefault="001C2832" w:rsidP="006B1672">
            <w:pPr>
              <w:spacing w:before="60" w:after="60"/>
              <w:jc w:val="center"/>
            </w:pPr>
            <w:r>
              <w:t>Szerokość (stopki), mm</w:t>
            </w:r>
          </w:p>
        </w:tc>
        <w:tc>
          <w:tcPr>
            <w:tcW w:w="1909" w:type="dxa"/>
            <w:tcBorders>
              <w:top w:val="single" w:sz="6" w:space="0" w:color="auto"/>
              <w:left w:val="single" w:sz="6" w:space="0" w:color="auto"/>
              <w:bottom w:val="double" w:sz="6" w:space="0" w:color="auto"/>
              <w:right w:val="single" w:sz="6" w:space="0" w:color="auto"/>
            </w:tcBorders>
            <w:noWrap/>
          </w:tcPr>
          <w:p w:rsidR="001C2832" w:rsidRDefault="001C2832" w:rsidP="006B1672">
            <w:pPr>
              <w:spacing w:before="60" w:after="60"/>
              <w:jc w:val="center"/>
            </w:pPr>
            <w:r>
              <w:t>Norma</w:t>
            </w:r>
          </w:p>
        </w:tc>
      </w:tr>
      <w:tr w:rsidR="001C2832" w:rsidTr="006B1672">
        <w:tc>
          <w:tcPr>
            <w:tcW w:w="1913" w:type="dxa"/>
            <w:tcBorders>
              <w:top w:val="nil"/>
              <w:left w:val="single" w:sz="6" w:space="0" w:color="auto"/>
              <w:bottom w:val="single" w:sz="6" w:space="0" w:color="auto"/>
              <w:right w:val="single" w:sz="6" w:space="0" w:color="auto"/>
            </w:tcBorders>
            <w:noWrap/>
          </w:tcPr>
          <w:p w:rsidR="001C2832" w:rsidRDefault="001C2832" w:rsidP="006B1672">
            <w:pPr>
              <w:spacing w:before="60"/>
            </w:pPr>
            <w:r>
              <w:t>Ceownik</w:t>
            </w:r>
          </w:p>
          <w:p w:rsidR="001C2832" w:rsidRDefault="001C2832" w:rsidP="006B1672">
            <w:r>
              <w:t>Ceownik</w:t>
            </w:r>
          </w:p>
          <w:p w:rsidR="001C2832" w:rsidRDefault="001C2832" w:rsidP="006B1672">
            <w:r>
              <w:t>Dwuteownik</w:t>
            </w:r>
          </w:p>
          <w:p w:rsidR="001C2832" w:rsidRDefault="001C2832" w:rsidP="006B1672">
            <w:r>
              <w:t>Prostokątny</w:t>
            </w:r>
          </w:p>
        </w:tc>
        <w:tc>
          <w:tcPr>
            <w:tcW w:w="1559" w:type="dxa"/>
            <w:tcBorders>
              <w:top w:val="nil"/>
              <w:left w:val="single" w:sz="6" w:space="0" w:color="auto"/>
              <w:bottom w:val="single" w:sz="6" w:space="0" w:color="auto"/>
              <w:right w:val="single" w:sz="6" w:space="0" w:color="auto"/>
            </w:tcBorders>
            <w:noWrap/>
          </w:tcPr>
          <w:p w:rsidR="001C2832" w:rsidRDefault="001C2832" w:rsidP="006B1672">
            <w:pPr>
              <w:spacing w:before="60"/>
              <w:jc w:val="center"/>
            </w:pPr>
            <w:r>
              <w:t>100</w:t>
            </w:r>
          </w:p>
          <w:p w:rsidR="001C2832" w:rsidRDefault="001C2832" w:rsidP="006B1672">
            <w:pPr>
              <w:jc w:val="center"/>
            </w:pPr>
            <w:r>
              <w:t>120</w:t>
            </w:r>
          </w:p>
          <w:p w:rsidR="001C2832" w:rsidRDefault="001C2832" w:rsidP="006B1672">
            <w:pPr>
              <w:jc w:val="center"/>
            </w:pPr>
            <w:r>
              <w:t>120</w:t>
            </w:r>
          </w:p>
          <w:p w:rsidR="001C2832" w:rsidRDefault="001C2832" w:rsidP="006B1672">
            <w:pPr>
              <w:jc w:val="center"/>
            </w:pPr>
            <w:r>
              <w:t>100</w:t>
            </w:r>
          </w:p>
        </w:tc>
        <w:tc>
          <w:tcPr>
            <w:tcW w:w="2127" w:type="dxa"/>
            <w:tcBorders>
              <w:top w:val="nil"/>
              <w:left w:val="single" w:sz="6" w:space="0" w:color="auto"/>
              <w:bottom w:val="single" w:sz="6" w:space="0" w:color="auto"/>
              <w:right w:val="single" w:sz="6" w:space="0" w:color="auto"/>
            </w:tcBorders>
            <w:noWrap/>
          </w:tcPr>
          <w:p w:rsidR="001C2832" w:rsidRDefault="001C2832" w:rsidP="006B1672">
            <w:pPr>
              <w:spacing w:before="60"/>
              <w:jc w:val="center"/>
            </w:pPr>
            <w:r>
              <w:t>50</w:t>
            </w:r>
          </w:p>
          <w:p w:rsidR="001C2832" w:rsidRDefault="001C2832" w:rsidP="006B1672">
            <w:pPr>
              <w:jc w:val="center"/>
            </w:pPr>
            <w:r>
              <w:t>55</w:t>
            </w:r>
          </w:p>
          <w:p w:rsidR="001C2832" w:rsidRDefault="001C2832" w:rsidP="006B1672">
            <w:pPr>
              <w:jc w:val="center"/>
            </w:pPr>
            <w:r>
              <w:t>64</w:t>
            </w:r>
          </w:p>
          <w:p w:rsidR="001C2832" w:rsidRDefault="001C2832" w:rsidP="006B1672">
            <w:pPr>
              <w:jc w:val="center"/>
            </w:pPr>
            <w:r>
              <w:t>60</w:t>
            </w:r>
          </w:p>
        </w:tc>
        <w:tc>
          <w:tcPr>
            <w:tcW w:w="1909" w:type="dxa"/>
            <w:tcBorders>
              <w:top w:val="nil"/>
              <w:left w:val="single" w:sz="6" w:space="0" w:color="auto"/>
              <w:bottom w:val="single" w:sz="6" w:space="0" w:color="auto"/>
              <w:right w:val="single" w:sz="6" w:space="0" w:color="auto"/>
            </w:tcBorders>
            <w:noWrap/>
          </w:tcPr>
          <w:p w:rsidR="001C2832" w:rsidRDefault="001C2832" w:rsidP="006B1672">
            <w:pPr>
              <w:spacing w:before="60"/>
              <w:jc w:val="center"/>
            </w:pPr>
            <w:r>
              <w:t>PN-H-93403 [13]</w:t>
            </w:r>
          </w:p>
          <w:p w:rsidR="001C2832" w:rsidRDefault="001C2832" w:rsidP="006B1672">
            <w:pPr>
              <w:jc w:val="center"/>
            </w:pPr>
            <w:r>
              <w:t>PN-H-93403 [13]</w:t>
            </w:r>
          </w:p>
          <w:p w:rsidR="001C2832" w:rsidRDefault="001C2832" w:rsidP="006B1672">
            <w:pPr>
              <w:jc w:val="center"/>
            </w:pPr>
            <w:r>
              <w:t>PN-H-93419 [15]</w:t>
            </w:r>
          </w:p>
          <w:p w:rsidR="001C2832" w:rsidRDefault="001C2832" w:rsidP="006B1672">
            <w:pPr>
              <w:spacing w:after="60"/>
              <w:jc w:val="center"/>
            </w:pPr>
            <w:r>
              <w:t>BN-73/0658-01 [26]</w:t>
            </w:r>
          </w:p>
        </w:tc>
      </w:tr>
    </w:tbl>
    <w:p w:rsidR="001C2832" w:rsidRDefault="001C2832" w:rsidP="001C2832"/>
    <w:p w:rsidR="001C2832" w:rsidRDefault="001C2832" w:rsidP="001C2832"/>
    <w:p w:rsidR="001C2832" w:rsidRDefault="001C2832" w:rsidP="001C2832">
      <w:pPr>
        <w:overflowPunct w:val="0"/>
        <w:autoSpaceDE w:val="0"/>
        <w:autoSpaceDN w:val="0"/>
        <w:adjustRightInd w:val="0"/>
        <w:jc w:val="center"/>
        <w:rPr>
          <w:b/>
          <w:sz w:val="28"/>
        </w:rPr>
      </w:pPr>
    </w:p>
    <w:p w:rsidR="001C2832" w:rsidRPr="002E7CA0" w:rsidRDefault="001C2832" w:rsidP="001C2832">
      <w:pPr>
        <w:overflowPunct w:val="0"/>
        <w:autoSpaceDE w:val="0"/>
        <w:autoSpaceDN w:val="0"/>
        <w:adjustRightInd w:val="0"/>
        <w:jc w:val="center"/>
        <w:rPr>
          <w:b/>
          <w:sz w:val="28"/>
        </w:rPr>
      </w:pPr>
      <w:r w:rsidRPr="002E7CA0">
        <w:rPr>
          <w:b/>
          <w:sz w:val="28"/>
        </w:rPr>
        <w:t>D-08.05.01</w:t>
      </w:r>
    </w:p>
    <w:p w:rsidR="001C2832" w:rsidRPr="002E7CA0" w:rsidRDefault="001C2832" w:rsidP="001C2832">
      <w:pPr>
        <w:overflowPunct w:val="0"/>
        <w:autoSpaceDE w:val="0"/>
        <w:autoSpaceDN w:val="0"/>
        <w:adjustRightInd w:val="0"/>
        <w:jc w:val="center"/>
        <w:rPr>
          <w:b/>
          <w:sz w:val="28"/>
        </w:rPr>
      </w:pPr>
      <w:r w:rsidRPr="002E7CA0">
        <w:rPr>
          <w:b/>
          <w:sz w:val="28"/>
        </w:rPr>
        <w:t> </w:t>
      </w:r>
    </w:p>
    <w:p w:rsidR="001C2832" w:rsidRPr="002E7CA0" w:rsidRDefault="001C2832" w:rsidP="001C2832">
      <w:pPr>
        <w:overflowPunct w:val="0"/>
        <w:autoSpaceDE w:val="0"/>
        <w:autoSpaceDN w:val="0"/>
        <w:adjustRightInd w:val="0"/>
        <w:jc w:val="center"/>
        <w:rPr>
          <w:b/>
          <w:sz w:val="28"/>
        </w:rPr>
      </w:pPr>
      <w:r w:rsidRPr="002E7CA0">
        <w:rPr>
          <w:b/>
          <w:sz w:val="28"/>
        </w:rPr>
        <w:t>ŚCIEKI   Z   PREFABRYKOWANYCH</w:t>
      </w:r>
    </w:p>
    <w:p w:rsidR="001C2832" w:rsidRPr="002E7CA0" w:rsidRDefault="001C2832" w:rsidP="001C2832">
      <w:pPr>
        <w:overflowPunct w:val="0"/>
        <w:autoSpaceDE w:val="0"/>
        <w:autoSpaceDN w:val="0"/>
        <w:adjustRightInd w:val="0"/>
        <w:jc w:val="center"/>
        <w:rPr>
          <w:b/>
          <w:sz w:val="28"/>
        </w:rPr>
      </w:pPr>
      <w:r w:rsidRPr="002E7CA0">
        <w:rPr>
          <w:b/>
          <w:sz w:val="28"/>
        </w:rPr>
        <w:t>ELEMENTÓW  BETONOWYCH</w:t>
      </w: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Pr="00736E4E" w:rsidRDefault="001C2832" w:rsidP="001C2832">
      <w:pPr>
        <w:overflowPunct w:val="0"/>
        <w:autoSpaceDE w:val="0"/>
        <w:autoSpaceDN w:val="0"/>
        <w:adjustRightInd w:val="0"/>
        <w:rPr>
          <w:b/>
          <w:sz w:val="28"/>
        </w:rPr>
      </w:pPr>
      <w:bookmarkStart w:id="101" w:name="_Toc428080458"/>
      <w:r w:rsidRPr="002E7CA0">
        <w:rPr>
          <w:b/>
          <w:caps/>
          <w:color w:val="000080"/>
          <w:kern w:val="28"/>
        </w:rPr>
        <w:t>1. Wstęp</w:t>
      </w:r>
      <w:bookmarkEnd w:id="101"/>
    </w:p>
    <w:p w:rsidR="001C2832" w:rsidRPr="002E7CA0" w:rsidRDefault="001C2832" w:rsidP="001C2832">
      <w:pPr>
        <w:keepNext/>
        <w:overflowPunct w:val="0"/>
        <w:autoSpaceDE w:val="0"/>
        <w:autoSpaceDN w:val="0"/>
        <w:adjustRightInd w:val="0"/>
        <w:spacing w:before="120" w:after="120"/>
        <w:jc w:val="both"/>
        <w:outlineLvl w:val="1"/>
        <w:rPr>
          <w:b/>
        </w:rPr>
      </w:pPr>
      <w:r>
        <w:rPr>
          <w:b/>
        </w:rPr>
        <w:t>1.1. Przedmiot S</w:t>
      </w:r>
      <w:r w:rsidRPr="002E7CA0">
        <w:rPr>
          <w:b/>
        </w:rPr>
        <w:t>ST</w:t>
      </w:r>
    </w:p>
    <w:p w:rsidR="001C2832" w:rsidRPr="002E7CA0" w:rsidRDefault="001C2832" w:rsidP="001C2832">
      <w:pPr>
        <w:overflowPunct w:val="0"/>
        <w:autoSpaceDE w:val="0"/>
        <w:autoSpaceDN w:val="0"/>
        <w:adjustRightInd w:val="0"/>
        <w:jc w:val="both"/>
      </w:pPr>
      <w:r w:rsidRPr="002E7CA0">
        <w:tab/>
        <w:t xml:space="preserve">Przedmiotem niniejszej </w:t>
      </w:r>
      <w:r>
        <w:t>szczegółowej specyfikacji technicznej (S</w:t>
      </w:r>
      <w:r w:rsidRPr="002E7CA0">
        <w:t>ST) są wymagania dotyczące wykonania i odbioru robót związanych z wykonaniem ścieków z prefabrykowanych elementów betonowych.</w:t>
      </w:r>
    </w:p>
    <w:p w:rsidR="001C2832" w:rsidRPr="002E7CA0" w:rsidRDefault="001C2832" w:rsidP="001C2832">
      <w:pPr>
        <w:keepNext/>
        <w:overflowPunct w:val="0"/>
        <w:autoSpaceDE w:val="0"/>
        <w:autoSpaceDN w:val="0"/>
        <w:adjustRightInd w:val="0"/>
        <w:spacing w:before="120" w:after="120"/>
        <w:jc w:val="both"/>
        <w:outlineLvl w:val="1"/>
        <w:rPr>
          <w:b/>
        </w:rPr>
      </w:pPr>
      <w:r>
        <w:rPr>
          <w:b/>
        </w:rPr>
        <w:t>1.2. Zakres stosowania S</w:t>
      </w:r>
      <w:r w:rsidRPr="002E7CA0">
        <w:rPr>
          <w:b/>
        </w:rPr>
        <w:t>ST</w:t>
      </w:r>
    </w:p>
    <w:p w:rsidR="001C2832" w:rsidRPr="002E7CA0" w:rsidRDefault="001C2832" w:rsidP="001C2832">
      <w:pPr>
        <w:overflowPunct w:val="0"/>
        <w:autoSpaceDE w:val="0"/>
        <w:autoSpaceDN w:val="0"/>
        <w:adjustRightInd w:val="0"/>
        <w:jc w:val="both"/>
        <w:rPr>
          <w:b/>
          <w:i/>
          <w:sz w:val="22"/>
          <w:szCs w:val="22"/>
        </w:rPr>
      </w:pPr>
      <w:r w:rsidRPr="002E7CA0">
        <w:tab/>
      </w:r>
      <w:r>
        <w:t>Szczegółowa specyfikacja techniczna (S</w:t>
      </w:r>
      <w:r w:rsidRPr="002E7CA0">
        <w:t>ST)</w:t>
      </w:r>
      <w:r>
        <w:t xml:space="preserve"> jest </w:t>
      </w:r>
      <w:r w:rsidRPr="002E7CA0">
        <w:t>stosowan</w:t>
      </w:r>
      <w:r>
        <w:t>a</w:t>
      </w:r>
      <w:r w:rsidRPr="002E7CA0">
        <w:t xml:space="preserve"> jako dokument przetargowy i kontraktowy przy </w:t>
      </w:r>
      <w:r>
        <w:t>zlecaniu i realizacji robót.</w:t>
      </w:r>
    </w:p>
    <w:p w:rsidR="001C2832" w:rsidRPr="002E7CA0" w:rsidRDefault="001C2832" w:rsidP="001C2832">
      <w:pPr>
        <w:overflowPunct w:val="0"/>
        <w:autoSpaceDE w:val="0"/>
        <w:autoSpaceDN w:val="0"/>
        <w:adjustRightInd w:val="0"/>
        <w:jc w:val="both"/>
      </w:pPr>
      <w:r w:rsidRPr="002E7CA0">
        <w:tab/>
      </w:r>
    </w:p>
    <w:p w:rsidR="001C2832" w:rsidRPr="002E7CA0" w:rsidRDefault="001C2832" w:rsidP="001C2832">
      <w:pPr>
        <w:keepNext/>
        <w:overflowPunct w:val="0"/>
        <w:autoSpaceDE w:val="0"/>
        <w:autoSpaceDN w:val="0"/>
        <w:adjustRightInd w:val="0"/>
        <w:spacing w:before="120" w:after="120"/>
        <w:jc w:val="both"/>
        <w:outlineLvl w:val="1"/>
        <w:rPr>
          <w:b/>
        </w:rPr>
      </w:pPr>
      <w:r>
        <w:rPr>
          <w:b/>
        </w:rPr>
        <w:t>1.3. Zakres robót objętych S</w:t>
      </w:r>
      <w:r w:rsidRPr="002E7CA0">
        <w:rPr>
          <w:b/>
        </w:rPr>
        <w:t>ST</w:t>
      </w:r>
    </w:p>
    <w:p w:rsidR="001C2832" w:rsidRPr="002E7CA0" w:rsidRDefault="001C2832" w:rsidP="001C2832">
      <w:pPr>
        <w:overflowPunct w:val="0"/>
        <w:autoSpaceDE w:val="0"/>
        <w:autoSpaceDN w:val="0"/>
        <w:adjustRightInd w:val="0"/>
        <w:ind w:firstLine="709"/>
        <w:jc w:val="both"/>
      </w:pPr>
      <w:r w:rsidRPr="002E7CA0">
        <w:t>Ustalenia zawarte w niniejszej specyfikacji dotyczą zasad prowadzenia robót związanych z wykonaniem:</w:t>
      </w:r>
    </w:p>
    <w:p w:rsidR="001C2832" w:rsidRPr="002E7CA0" w:rsidRDefault="001C2832" w:rsidP="001C2832">
      <w:pPr>
        <w:overflowPunct w:val="0"/>
        <w:autoSpaceDE w:val="0"/>
        <w:autoSpaceDN w:val="0"/>
        <w:adjustRightInd w:val="0"/>
        <w:jc w:val="both"/>
        <w:rPr>
          <w:b/>
        </w:rPr>
      </w:pPr>
      <w:r w:rsidRPr="002E7CA0">
        <w:rPr>
          <w:rFonts w:ascii="Symbol" w:hAnsi="Symbol"/>
        </w:rPr>
        <w:t></w:t>
      </w:r>
      <w:r w:rsidRPr="002E7CA0">
        <w:rPr>
          <w:sz w:val="14"/>
          <w:szCs w:val="14"/>
        </w:rPr>
        <w:t xml:space="preserve">      </w:t>
      </w:r>
      <w:r w:rsidRPr="002E7CA0">
        <w:t xml:space="preserve">ścieków ulicznych </w:t>
      </w:r>
      <w:proofErr w:type="spellStart"/>
      <w:r w:rsidRPr="002E7CA0">
        <w:t>przykrawężnikowych</w:t>
      </w:r>
      <w:proofErr w:type="spellEnd"/>
      <w:r w:rsidRPr="002E7CA0">
        <w:t>,</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1.4. Określenia podstawowe</w:t>
      </w:r>
    </w:p>
    <w:p w:rsidR="001C2832" w:rsidRPr="002E7CA0" w:rsidRDefault="001C2832" w:rsidP="001C2832">
      <w:pPr>
        <w:tabs>
          <w:tab w:val="left" w:pos="567"/>
        </w:tabs>
        <w:overflowPunct w:val="0"/>
        <w:autoSpaceDE w:val="0"/>
        <w:autoSpaceDN w:val="0"/>
        <w:adjustRightInd w:val="0"/>
        <w:jc w:val="both"/>
      </w:pPr>
      <w:r w:rsidRPr="002E7CA0">
        <w:rPr>
          <w:b/>
        </w:rPr>
        <w:t>1.4.1.</w:t>
      </w:r>
      <w:r w:rsidRPr="002E7CA0">
        <w:rPr>
          <w:b/>
        </w:rPr>
        <w:tab/>
      </w:r>
      <w:r w:rsidRPr="002E7CA0">
        <w:t xml:space="preserve">Ściek </w:t>
      </w:r>
      <w:proofErr w:type="spellStart"/>
      <w:r w:rsidRPr="002E7CA0">
        <w:t>przykrawężnikowy</w:t>
      </w:r>
      <w:proofErr w:type="spellEnd"/>
      <w:r w:rsidRPr="002E7CA0">
        <w:t xml:space="preserve"> - element konstrukcji jezdni służący do odprowadzenia wód opadowych z nawierzchni jezdni i chodników do projektowanych odbiorników (np. kanalizacji deszczowej).</w:t>
      </w:r>
    </w:p>
    <w:p w:rsidR="001C2832" w:rsidRPr="002E7CA0" w:rsidRDefault="001C2832" w:rsidP="001C2832">
      <w:pPr>
        <w:tabs>
          <w:tab w:val="left" w:pos="567"/>
        </w:tabs>
        <w:overflowPunct w:val="0"/>
        <w:autoSpaceDE w:val="0"/>
        <w:autoSpaceDN w:val="0"/>
        <w:adjustRightInd w:val="0"/>
        <w:spacing w:before="120"/>
        <w:jc w:val="both"/>
      </w:pPr>
      <w:r w:rsidRPr="002E7CA0">
        <w:rPr>
          <w:b/>
        </w:rPr>
        <w:t>1.4.2.</w:t>
      </w:r>
      <w:r w:rsidRPr="002E7CA0">
        <w:rPr>
          <w:b/>
        </w:rPr>
        <w:tab/>
      </w:r>
      <w:r w:rsidRPr="002E7CA0">
        <w:t xml:space="preserve">Ściek </w:t>
      </w:r>
      <w:proofErr w:type="spellStart"/>
      <w:r w:rsidRPr="002E7CA0">
        <w:t>międzyjezdniowy</w:t>
      </w:r>
      <w:proofErr w:type="spellEnd"/>
      <w:r w:rsidRPr="002E7CA0">
        <w:t xml:space="preserve"> - element konstrukcji jezdni służący do odprowadzenia wód opadowych z nawierzchni, na których zastosowano przeciwne spadki poprzeczne, np. w rejonie zatok, placów itp.</w:t>
      </w:r>
    </w:p>
    <w:p w:rsidR="001C2832" w:rsidRPr="002E7CA0" w:rsidRDefault="001C2832" w:rsidP="001C2832">
      <w:pPr>
        <w:tabs>
          <w:tab w:val="left" w:pos="567"/>
        </w:tabs>
        <w:overflowPunct w:val="0"/>
        <w:autoSpaceDE w:val="0"/>
        <w:autoSpaceDN w:val="0"/>
        <w:adjustRightInd w:val="0"/>
        <w:spacing w:before="120"/>
        <w:jc w:val="both"/>
      </w:pPr>
      <w:r w:rsidRPr="002E7CA0">
        <w:rPr>
          <w:b/>
        </w:rPr>
        <w:t>1.4.3.</w:t>
      </w:r>
      <w:r w:rsidRPr="002E7CA0">
        <w:rPr>
          <w:b/>
        </w:rPr>
        <w:tab/>
      </w:r>
      <w:r w:rsidRPr="002E7CA0">
        <w:t>Ściek terenowy - element zlokalizowany poza jezdnią lub chodnikiem służący do odprowadzenia wód opadowych z nawierzchni jezdni, chodników oraz przyległego terenu do odbiorników sztucznych lub naturalnych.</w:t>
      </w:r>
    </w:p>
    <w:p w:rsidR="001C2832" w:rsidRPr="002E7CA0" w:rsidRDefault="001C2832" w:rsidP="001C2832">
      <w:pPr>
        <w:tabs>
          <w:tab w:val="left" w:pos="567"/>
        </w:tabs>
        <w:overflowPunct w:val="0"/>
        <w:autoSpaceDE w:val="0"/>
        <w:autoSpaceDN w:val="0"/>
        <w:adjustRightInd w:val="0"/>
        <w:spacing w:before="120"/>
        <w:jc w:val="both"/>
      </w:pPr>
      <w:r w:rsidRPr="002E7CA0">
        <w:rPr>
          <w:b/>
        </w:rPr>
        <w:t>1.4.4.</w:t>
      </w:r>
      <w:r w:rsidRPr="002E7CA0">
        <w:tab/>
        <w:t>Pozostałe określenia podstawowe są zgodne z obowiązują</w:t>
      </w:r>
      <w:r w:rsidRPr="002E7CA0">
        <w:softHyphen/>
        <w:t>cymi, odpowiednimi polskimi norm</w:t>
      </w:r>
      <w:r>
        <w:t>ami i z definicjami podanymi w S</w:t>
      </w:r>
      <w:r w:rsidRPr="002E7CA0">
        <w:t>ST D-M-00.00.00 „Wymagania ogólne” pkt 1.4.</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1.5. Ogólne wymagania dotyczące robót</w:t>
      </w:r>
    </w:p>
    <w:p w:rsidR="001C2832" w:rsidRPr="002E7CA0" w:rsidRDefault="001C2832" w:rsidP="001C2832">
      <w:pPr>
        <w:overflowPunct w:val="0"/>
        <w:autoSpaceDE w:val="0"/>
        <w:autoSpaceDN w:val="0"/>
        <w:adjustRightInd w:val="0"/>
        <w:ind w:firstLine="709"/>
        <w:jc w:val="both"/>
      </w:pPr>
      <w:r w:rsidRPr="002E7CA0">
        <w:t>Ogólne wyma</w:t>
      </w:r>
      <w:r>
        <w:t>gania dotyczące robót podano w S</w:t>
      </w:r>
      <w:r w:rsidRPr="002E7CA0">
        <w:t>ST D-M-00.00.00 „Wymagania ogólne” pkt 1.5.</w:t>
      </w:r>
    </w:p>
    <w:p w:rsidR="001C2832" w:rsidRPr="002E7CA0" w:rsidRDefault="001C2832" w:rsidP="001C2832">
      <w:pPr>
        <w:keepNext/>
        <w:keepLines/>
        <w:suppressAutoHyphens/>
        <w:overflowPunct w:val="0"/>
        <w:autoSpaceDE w:val="0"/>
        <w:autoSpaceDN w:val="0"/>
        <w:adjustRightInd w:val="0"/>
        <w:spacing w:before="240" w:after="120"/>
        <w:jc w:val="both"/>
        <w:outlineLvl w:val="0"/>
        <w:rPr>
          <w:b/>
          <w:caps/>
          <w:color w:val="000080"/>
          <w:kern w:val="28"/>
        </w:rPr>
      </w:pPr>
      <w:bookmarkStart w:id="102" w:name="_Toc428080459"/>
      <w:r w:rsidRPr="002E7CA0">
        <w:rPr>
          <w:b/>
          <w:caps/>
          <w:color w:val="000080"/>
          <w:kern w:val="28"/>
        </w:rPr>
        <w:t>2. MATERIAŁY</w:t>
      </w:r>
      <w:bookmarkEnd w:id="102"/>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2.1. Ogólne wymagania dotyczące materiałów</w:t>
      </w:r>
    </w:p>
    <w:p w:rsidR="001C2832" w:rsidRPr="002E7CA0" w:rsidRDefault="001C2832" w:rsidP="001C2832">
      <w:pPr>
        <w:overflowPunct w:val="0"/>
        <w:autoSpaceDE w:val="0"/>
        <w:autoSpaceDN w:val="0"/>
        <w:adjustRightInd w:val="0"/>
        <w:spacing w:before="120"/>
        <w:ind w:firstLine="709"/>
        <w:jc w:val="both"/>
      </w:pPr>
      <w:r w:rsidRPr="002E7CA0">
        <w:t>Ogólne wymagania dotyczące materiałów, ich pozysk</w:t>
      </w:r>
      <w:r>
        <w:t>iwania i składowania, podano w S</w:t>
      </w:r>
      <w:r w:rsidRPr="002E7CA0">
        <w:t>ST D-M-00.00.00 „Wymagania ogólne” pkt 2.</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2.2. Krawężniki</w:t>
      </w:r>
    </w:p>
    <w:p w:rsidR="001C2832" w:rsidRPr="002E7CA0" w:rsidRDefault="001C2832" w:rsidP="001C2832">
      <w:pPr>
        <w:overflowPunct w:val="0"/>
        <w:autoSpaceDE w:val="0"/>
        <w:autoSpaceDN w:val="0"/>
        <w:adjustRightInd w:val="0"/>
        <w:jc w:val="both"/>
      </w:pPr>
      <w:r w:rsidRPr="002E7CA0">
        <w:tab/>
        <w:t>Krawężniki powinny odpowiadać wymaganiom BN-80/6775-03/01 [9] i BN-80/6775-03/04 [10].</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2.3. Beton na ławę</w:t>
      </w:r>
    </w:p>
    <w:p w:rsidR="001C2832" w:rsidRPr="002E7CA0" w:rsidRDefault="001C2832" w:rsidP="001C2832">
      <w:pPr>
        <w:overflowPunct w:val="0"/>
        <w:autoSpaceDE w:val="0"/>
        <w:autoSpaceDN w:val="0"/>
        <w:adjustRightInd w:val="0"/>
        <w:jc w:val="both"/>
      </w:pPr>
      <w:r w:rsidRPr="002E7CA0">
        <w:tab/>
        <w:t>Beton na ławę pod krawężnik i ściek powinien odpowiadać wymaganiom PN-B-06250 [2]. Jeżeli dokumentacja projektowa nie stanowi inaczej, powinien to być beton klasy B-15 lub B-10.</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2.4. Kruszywo do betonu</w:t>
      </w:r>
    </w:p>
    <w:p w:rsidR="001C2832" w:rsidRPr="002E7CA0" w:rsidRDefault="001C2832" w:rsidP="001C2832">
      <w:pPr>
        <w:overflowPunct w:val="0"/>
        <w:autoSpaceDE w:val="0"/>
        <w:autoSpaceDN w:val="0"/>
        <w:adjustRightInd w:val="0"/>
        <w:jc w:val="both"/>
      </w:pPr>
      <w:r w:rsidRPr="002E7CA0">
        <w:tab/>
        <w:t>Kruszywo do betonu powinno odpowiadać wymaganiom PN-B-06712 [4].</w:t>
      </w:r>
    </w:p>
    <w:p w:rsidR="001C2832" w:rsidRPr="002E7CA0" w:rsidRDefault="001C2832" w:rsidP="001C2832">
      <w:pPr>
        <w:overflowPunct w:val="0"/>
        <w:autoSpaceDE w:val="0"/>
        <w:autoSpaceDN w:val="0"/>
        <w:adjustRightInd w:val="0"/>
        <w:jc w:val="both"/>
      </w:pPr>
      <w:r w:rsidRPr="002E7CA0">
        <w:tab/>
        <w:t>Kruszywo należy przechowywać w warunkach zabezpieczających je przed zanieczyszczeniem, zmieszaniem z kruszywami innych asortymentów, gatunków i marek.</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lastRenderedPageBreak/>
        <w:t>2.5. Cement</w:t>
      </w:r>
    </w:p>
    <w:p w:rsidR="001C2832" w:rsidRPr="002E7CA0" w:rsidRDefault="001C2832" w:rsidP="001C2832">
      <w:pPr>
        <w:overflowPunct w:val="0"/>
        <w:autoSpaceDE w:val="0"/>
        <w:autoSpaceDN w:val="0"/>
        <w:adjustRightInd w:val="0"/>
        <w:jc w:val="both"/>
      </w:pPr>
      <w:r w:rsidRPr="002E7CA0">
        <w:tab/>
        <w:t>Cement do betonu powinien być cementem portlandzkim, odpowiadającym wymaganiom PN-B-19701 [5].</w:t>
      </w:r>
    </w:p>
    <w:p w:rsidR="001C2832" w:rsidRPr="002E7CA0" w:rsidRDefault="001C2832" w:rsidP="001C2832">
      <w:pPr>
        <w:overflowPunct w:val="0"/>
        <w:autoSpaceDE w:val="0"/>
        <w:autoSpaceDN w:val="0"/>
        <w:adjustRightInd w:val="0"/>
        <w:jc w:val="both"/>
      </w:pPr>
      <w:r w:rsidRPr="002E7CA0">
        <w:tab/>
        <w:t>Cement do zaprawy cementowej i na podsypkę cementowo-piaskową powinien być klasy 32,5.</w:t>
      </w:r>
    </w:p>
    <w:p w:rsidR="001C2832" w:rsidRPr="002E7CA0" w:rsidRDefault="001C2832" w:rsidP="001C2832">
      <w:pPr>
        <w:overflowPunct w:val="0"/>
        <w:autoSpaceDE w:val="0"/>
        <w:autoSpaceDN w:val="0"/>
        <w:adjustRightInd w:val="0"/>
        <w:jc w:val="both"/>
      </w:pPr>
      <w:r w:rsidRPr="002E7CA0">
        <w:tab/>
        <w:t>Przechowywanie cementu powinno być zgodne z BN-88/6731-08 [7].</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2.6. Woda</w:t>
      </w:r>
    </w:p>
    <w:p w:rsidR="001C2832" w:rsidRPr="002E7CA0" w:rsidRDefault="001C2832" w:rsidP="001C2832">
      <w:pPr>
        <w:overflowPunct w:val="0"/>
        <w:autoSpaceDE w:val="0"/>
        <w:autoSpaceDN w:val="0"/>
        <w:adjustRightInd w:val="0"/>
        <w:jc w:val="both"/>
      </w:pPr>
      <w:r w:rsidRPr="002E7CA0">
        <w:tab/>
        <w:t xml:space="preserve">Woda powinna być „odmiany </w:t>
      </w:r>
      <w:smartTag w:uri="urn:schemas-microsoft-com:office:smarttags" w:element="metricconverter">
        <w:smartTagPr>
          <w:attr w:name="ProductID" w:val="1”"/>
        </w:smartTagPr>
        <w:r w:rsidRPr="002E7CA0">
          <w:t>1”</w:t>
        </w:r>
      </w:smartTag>
      <w:r w:rsidRPr="002E7CA0">
        <w:t xml:space="preserve"> i odpowiadać wymaganiom PN-B-32250 [6].</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2.7. Piasek</w:t>
      </w:r>
    </w:p>
    <w:p w:rsidR="001C2832" w:rsidRPr="002E7CA0" w:rsidRDefault="001C2832" w:rsidP="001C2832">
      <w:pPr>
        <w:overflowPunct w:val="0"/>
        <w:autoSpaceDE w:val="0"/>
        <w:autoSpaceDN w:val="0"/>
        <w:adjustRightInd w:val="0"/>
        <w:jc w:val="both"/>
      </w:pPr>
      <w:r w:rsidRPr="002E7CA0">
        <w:tab/>
        <w:t>Piasek na podsypkę cementowo-piaskową powinien odpowiadać wymaganiom PN-B-06712 [4].</w:t>
      </w:r>
    </w:p>
    <w:p w:rsidR="001C2832" w:rsidRPr="002E7CA0" w:rsidRDefault="001C2832" w:rsidP="001C2832">
      <w:pPr>
        <w:overflowPunct w:val="0"/>
        <w:autoSpaceDE w:val="0"/>
        <w:autoSpaceDN w:val="0"/>
        <w:adjustRightInd w:val="0"/>
        <w:jc w:val="both"/>
      </w:pPr>
      <w:r w:rsidRPr="002E7CA0">
        <w:tab/>
        <w:t>Piasek do zaprawy cementowo-piaskowej powinien odpowiadać wymaganiom PN-B-06711 [3].</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2.8. Prefabrykowane elementy betonowe ścieku</w:t>
      </w:r>
    </w:p>
    <w:p w:rsidR="001C2832" w:rsidRPr="002E7CA0" w:rsidRDefault="001C2832" w:rsidP="001C2832">
      <w:pPr>
        <w:overflowPunct w:val="0"/>
        <w:autoSpaceDE w:val="0"/>
        <w:autoSpaceDN w:val="0"/>
        <w:adjustRightInd w:val="0"/>
        <w:jc w:val="both"/>
      </w:pPr>
      <w:r w:rsidRPr="002E7CA0">
        <w:tab/>
        <w:t xml:space="preserve">Prefabrykowane elementy betonowe stosowane do wykonania ścieków </w:t>
      </w:r>
      <w:proofErr w:type="spellStart"/>
      <w:r w:rsidRPr="002E7CA0">
        <w:t>przykrawężnikowych</w:t>
      </w:r>
      <w:proofErr w:type="spellEnd"/>
      <w:r w:rsidRPr="002E7CA0">
        <w:t xml:space="preserve">, </w:t>
      </w:r>
      <w:proofErr w:type="spellStart"/>
      <w:r w:rsidRPr="002E7CA0">
        <w:t>międzyjezdniowych</w:t>
      </w:r>
      <w:proofErr w:type="spellEnd"/>
      <w:r w:rsidRPr="002E7CA0">
        <w:t xml:space="preserve"> lub terenowych, powinny odpowiadać wymaganiom BN-80/6775-03/01 [9].</w:t>
      </w:r>
    </w:p>
    <w:p w:rsidR="001C2832" w:rsidRPr="002E7CA0" w:rsidRDefault="001C2832" w:rsidP="001C2832">
      <w:pPr>
        <w:overflowPunct w:val="0"/>
        <w:autoSpaceDE w:val="0"/>
        <w:autoSpaceDN w:val="0"/>
        <w:adjustRightInd w:val="0"/>
        <w:jc w:val="both"/>
      </w:pPr>
      <w:r w:rsidRPr="002E7CA0">
        <w:tab/>
        <w:t>Kształt i wymiary prefabrykowanych elementów betonowych, użytych do wykonania ścieków, powinny być zgodne z dokumentacją projektową. Mogą to być np. prefabrykaty betonowe o wymiarach i kształtach wg „Katalogu szczegółów drogowych ulic, placów i parków miejskich - Karty 2.5, 2.9, 2.13 [12].</w:t>
      </w:r>
    </w:p>
    <w:p w:rsidR="001C2832" w:rsidRPr="002E7CA0" w:rsidRDefault="001C2832" w:rsidP="001C2832">
      <w:pPr>
        <w:overflowPunct w:val="0"/>
        <w:autoSpaceDE w:val="0"/>
        <w:autoSpaceDN w:val="0"/>
        <w:adjustRightInd w:val="0"/>
        <w:jc w:val="both"/>
      </w:pPr>
      <w:r w:rsidRPr="002E7CA0">
        <w:tab/>
        <w:t>Do wykonania prefabrykatów należy stosować beton wg PN-B-06250 [2], klasy co najmniej 25.</w:t>
      </w:r>
    </w:p>
    <w:p w:rsidR="001C2832" w:rsidRPr="002E7CA0" w:rsidRDefault="001C2832" w:rsidP="001C2832">
      <w:pPr>
        <w:overflowPunct w:val="0"/>
        <w:autoSpaceDE w:val="0"/>
        <w:autoSpaceDN w:val="0"/>
        <w:adjustRightInd w:val="0"/>
        <w:jc w:val="both"/>
      </w:pPr>
      <w:r w:rsidRPr="002E7CA0">
        <w:tab/>
        <w:t>Nasiąkliwość prefabrykatów nie powinna przekraczać 4%.</w:t>
      </w:r>
    </w:p>
    <w:p w:rsidR="001C2832" w:rsidRPr="002E7CA0" w:rsidRDefault="001C2832" w:rsidP="001C2832">
      <w:pPr>
        <w:overflowPunct w:val="0"/>
        <w:autoSpaceDE w:val="0"/>
        <w:autoSpaceDN w:val="0"/>
        <w:adjustRightInd w:val="0"/>
        <w:jc w:val="both"/>
      </w:pPr>
      <w:r w:rsidRPr="002E7CA0">
        <w:tab/>
        <w:t xml:space="preserve">Ścieralność na tarczy </w:t>
      </w:r>
      <w:proofErr w:type="spellStart"/>
      <w:r w:rsidRPr="002E7CA0">
        <w:t>Boehmego</w:t>
      </w:r>
      <w:proofErr w:type="spellEnd"/>
      <w:r w:rsidRPr="002E7CA0">
        <w:t xml:space="preserve"> nie powinna przekraczać </w:t>
      </w:r>
      <w:smartTag w:uri="urn:schemas-microsoft-com:office:smarttags" w:element="metricconverter">
        <w:smartTagPr>
          <w:attr w:name="ProductID" w:val="3,5 mm"/>
        </w:smartTagPr>
        <w:r w:rsidRPr="002E7CA0">
          <w:t>3,5 mm</w:t>
        </w:r>
      </w:smartTag>
      <w:r w:rsidRPr="002E7CA0">
        <w:t>.</w:t>
      </w:r>
    </w:p>
    <w:p w:rsidR="001C2832" w:rsidRPr="002E7CA0" w:rsidRDefault="001C2832" w:rsidP="001C2832">
      <w:pPr>
        <w:overflowPunct w:val="0"/>
        <w:autoSpaceDE w:val="0"/>
        <w:autoSpaceDN w:val="0"/>
        <w:adjustRightInd w:val="0"/>
        <w:jc w:val="both"/>
      </w:pPr>
      <w:r w:rsidRPr="002E7CA0">
        <w:tab/>
        <w:t>Wytrzymałość betonu na ściskanie powinna być zgodna z PN-B-06250 [2] dla przyjętej klasy betonu.</w:t>
      </w:r>
    </w:p>
    <w:p w:rsidR="001C2832" w:rsidRPr="002E7CA0" w:rsidRDefault="001C2832" w:rsidP="001C2832">
      <w:pPr>
        <w:overflowPunct w:val="0"/>
        <w:autoSpaceDE w:val="0"/>
        <w:autoSpaceDN w:val="0"/>
        <w:adjustRightInd w:val="0"/>
        <w:jc w:val="both"/>
      </w:pPr>
      <w:r w:rsidRPr="002E7CA0">
        <w:tab/>
        <w:t>Powierzchnia prefabrykatów powinna być bez rys, pęknięć i ubytków betonu, o fakturze zatartej.</w:t>
      </w:r>
    </w:p>
    <w:p w:rsidR="001C2832" w:rsidRPr="002E7CA0" w:rsidRDefault="001C2832" w:rsidP="001C2832">
      <w:pPr>
        <w:overflowPunct w:val="0"/>
        <w:autoSpaceDE w:val="0"/>
        <w:autoSpaceDN w:val="0"/>
        <w:adjustRightInd w:val="0"/>
        <w:jc w:val="both"/>
      </w:pPr>
      <w:r w:rsidRPr="002E7CA0">
        <w:tab/>
        <w:t xml:space="preserve">Krawędzie elementów powinny być równe i proste. Wklęsłość lub wypukłość powierzchni elementów nie powinna przekraczać </w:t>
      </w:r>
      <w:smartTag w:uri="urn:schemas-microsoft-com:office:smarttags" w:element="metricconverter">
        <w:smartTagPr>
          <w:attr w:name="ProductID" w:val="3 mm"/>
        </w:smartTagPr>
        <w:r w:rsidRPr="002E7CA0">
          <w:t>3 mm</w:t>
        </w:r>
      </w:smartTag>
      <w:r w:rsidRPr="002E7CA0">
        <w:t>.</w:t>
      </w:r>
    </w:p>
    <w:p w:rsidR="001C2832" w:rsidRPr="002E7CA0" w:rsidRDefault="001C2832" w:rsidP="001C2832">
      <w:pPr>
        <w:overflowPunct w:val="0"/>
        <w:autoSpaceDE w:val="0"/>
        <w:autoSpaceDN w:val="0"/>
        <w:adjustRightInd w:val="0"/>
        <w:jc w:val="both"/>
      </w:pPr>
      <w:r w:rsidRPr="002E7CA0">
        <w:tab/>
        <w:t>Dopuszczalne odchyłki wymiarów prefabrykatów:</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na długości</w:t>
      </w:r>
      <w:r w:rsidRPr="002E7CA0">
        <w:tab/>
      </w:r>
      <w:r w:rsidRPr="002E7CA0">
        <w:tab/>
      </w:r>
      <w:r w:rsidRPr="002E7CA0">
        <w:tab/>
      </w:r>
      <w:r w:rsidRPr="002E7CA0">
        <w:sym w:font="Symbol" w:char="00B1"/>
      </w:r>
      <w:r w:rsidRPr="002E7CA0">
        <w:t xml:space="preserve"> </w:t>
      </w:r>
      <w:smartTag w:uri="urn:schemas-microsoft-com:office:smarttags" w:element="metricconverter">
        <w:smartTagPr>
          <w:attr w:name="ProductID" w:val="10 mm"/>
        </w:smartTagPr>
        <w:r w:rsidRPr="002E7CA0">
          <w:t>10 mm</w:t>
        </w:r>
      </w:smartTag>
      <w:r w:rsidRPr="002E7CA0">
        <w:t>,</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na wysokości i szerokości</w:t>
      </w:r>
      <w:r w:rsidRPr="002E7CA0">
        <w:tab/>
      </w:r>
      <w:r w:rsidRPr="002E7CA0">
        <w:sym w:font="Symbol" w:char="00B1"/>
      </w:r>
      <w:r w:rsidRPr="002E7CA0">
        <w:t xml:space="preserve">   </w:t>
      </w:r>
      <w:smartTag w:uri="urn:schemas-microsoft-com:office:smarttags" w:element="metricconverter">
        <w:smartTagPr>
          <w:attr w:name="ProductID" w:val="3 mm"/>
        </w:smartTagPr>
        <w:r w:rsidRPr="002E7CA0">
          <w:t>3 mm</w:t>
        </w:r>
      </w:smartTag>
      <w:r w:rsidRPr="002E7CA0">
        <w:t>.</w:t>
      </w:r>
    </w:p>
    <w:p w:rsidR="001C2832" w:rsidRPr="002E7CA0" w:rsidRDefault="001C2832" w:rsidP="001C2832">
      <w:pPr>
        <w:overflowPunct w:val="0"/>
        <w:autoSpaceDE w:val="0"/>
        <w:autoSpaceDN w:val="0"/>
        <w:adjustRightInd w:val="0"/>
        <w:jc w:val="both"/>
      </w:pPr>
      <w:r w:rsidRPr="002E7CA0">
        <w:tab/>
        <w:t>Prefabrykaty betonowe powinny być składowane w pozycji wbudowania, na podłożu utwardzonym i dobrze odwodnionym.</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2.9. Masa zalewowa</w:t>
      </w:r>
    </w:p>
    <w:p w:rsidR="001C2832" w:rsidRPr="002E7CA0" w:rsidRDefault="001C2832" w:rsidP="001C2832">
      <w:pPr>
        <w:overflowPunct w:val="0"/>
        <w:autoSpaceDE w:val="0"/>
        <w:autoSpaceDN w:val="0"/>
        <w:adjustRightInd w:val="0"/>
        <w:jc w:val="both"/>
      </w:pPr>
      <w:r w:rsidRPr="002E7CA0">
        <w:tab/>
        <w:t>Masa zalewowa do wypełnienia spoin powinna być stosowana na gorąco i odpowiadać wymaganiom BN-74/6771-04 [8].</w:t>
      </w:r>
    </w:p>
    <w:p w:rsidR="001C2832" w:rsidRPr="002E7CA0" w:rsidRDefault="001C2832" w:rsidP="001C2832">
      <w:pPr>
        <w:keepNext/>
        <w:keepLines/>
        <w:suppressAutoHyphens/>
        <w:overflowPunct w:val="0"/>
        <w:autoSpaceDE w:val="0"/>
        <w:autoSpaceDN w:val="0"/>
        <w:adjustRightInd w:val="0"/>
        <w:spacing w:before="240" w:after="120"/>
        <w:jc w:val="both"/>
        <w:outlineLvl w:val="0"/>
        <w:rPr>
          <w:b/>
          <w:caps/>
          <w:color w:val="000080"/>
          <w:kern w:val="28"/>
        </w:rPr>
      </w:pPr>
      <w:bookmarkStart w:id="103" w:name="_Toc428080460"/>
      <w:r w:rsidRPr="002E7CA0">
        <w:rPr>
          <w:b/>
          <w:caps/>
          <w:color w:val="000080"/>
          <w:kern w:val="28"/>
        </w:rPr>
        <w:t>3. sprzęt</w:t>
      </w:r>
      <w:bookmarkEnd w:id="103"/>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3.1. Ogólne wymagania dotyczące sprzętu</w:t>
      </w:r>
    </w:p>
    <w:p w:rsidR="001C2832" w:rsidRPr="002E7CA0" w:rsidRDefault="001C2832" w:rsidP="001C2832">
      <w:pPr>
        <w:overflowPunct w:val="0"/>
        <w:autoSpaceDE w:val="0"/>
        <w:autoSpaceDN w:val="0"/>
        <w:adjustRightInd w:val="0"/>
        <w:jc w:val="both"/>
      </w:pPr>
      <w:r w:rsidRPr="002E7CA0">
        <w:tab/>
        <w:t>Ogólne wymaga</w:t>
      </w:r>
      <w:r>
        <w:t>nia dotyczące sprzętu podano w S</w:t>
      </w:r>
      <w:r w:rsidRPr="002E7CA0">
        <w:t>ST D-M-00.00.00 „Wymagania ogólne” pkt 3.</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3.2. Sprzęt do wykonania robót</w:t>
      </w:r>
    </w:p>
    <w:p w:rsidR="001C2832" w:rsidRPr="002E7CA0" w:rsidRDefault="001C2832" w:rsidP="001C2832">
      <w:pPr>
        <w:overflowPunct w:val="0"/>
        <w:autoSpaceDE w:val="0"/>
        <w:autoSpaceDN w:val="0"/>
        <w:adjustRightInd w:val="0"/>
        <w:jc w:val="both"/>
      </w:pPr>
      <w:r w:rsidRPr="002E7CA0">
        <w:tab/>
        <w:t>Roboty można wykonywać ręcznie przy pomocy drobnego sprzętu, z zastosowaniem:</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betoniarek do wytwarzania betonu i zapraw oraz przygotowania podsypki cementowo-piaskowej,</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wibratorów płytowych, ubijaków ręcznych lub mechanicznych.</w:t>
      </w:r>
    </w:p>
    <w:p w:rsidR="001C2832" w:rsidRPr="002E7CA0" w:rsidRDefault="001C2832" w:rsidP="001C2832">
      <w:pPr>
        <w:keepNext/>
        <w:keepLines/>
        <w:suppressAutoHyphens/>
        <w:overflowPunct w:val="0"/>
        <w:autoSpaceDE w:val="0"/>
        <w:autoSpaceDN w:val="0"/>
        <w:adjustRightInd w:val="0"/>
        <w:spacing w:before="240" w:after="120"/>
        <w:jc w:val="both"/>
        <w:outlineLvl w:val="0"/>
        <w:rPr>
          <w:b/>
          <w:caps/>
          <w:color w:val="000080"/>
          <w:kern w:val="28"/>
        </w:rPr>
      </w:pPr>
      <w:bookmarkStart w:id="104" w:name="_Toc428080461"/>
      <w:r w:rsidRPr="002E7CA0">
        <w:rPr>
          <w:b/>
          <w:caps/>
          <w:color w:val="000080"/>
          <w:kern w:val="28"/>
        </w:rPr>
        <w:t>4. transport</w:t>
      </w:r>
      <w:bookmarkEnd w:id="104"/>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4.1. Ogólne wymagania dotyczące transportu</w:t>
      </w:r>
    </w:p>
    <w:p w:rsidR="001C2832" w:rsidRPr="002E7CA0" w:rsidRDefault="001C2832" w:rsidP="001C2832">
      <w:pPr>
        <w:overflowPunct w:val="0"/>
        <w:autoSpaceDE w:val="0"/>
        <w:autoSpaceDN w:val="0"/>
        <w:adjustRightInd w:val="0"/>
        <w:jc w:val="both"/>
      </w:pPr>
      <w:r w:rsidRPr="002E7CA0">
        <w:tab/>
        <w:t>Ogólne wymagania</w:t>
      </w:r>
      <w:r>
        <w:t xml:space="preserve"> dotyczące transportu podano w S</w:t>
      </w:r>
      <w:r w:rsidRPr="002E7CA0">
        <w:t>ST D-M-00.00.00 „Wymagania ogólne” pkt 4.</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4.2. Transport materiałów</w:t>
      </w:r>
    </w:p>
    <w:p w:rsidR="001C2832" w:rsidRPr="002E7CA0" w:rsidRDefault="001C2832" w:rsidP="001C2832">
      <w:pPr>
        <w:overflowPunct w:val="0"/>
        <w:autoSpaceDE w:val="0"/>
        <w:autoSpaceDN w:val="0"/>
        <w:adjustRightInd w:val="0"/>
        <w:jc w:val="both"/>
      </w:pPr>
      <w:r w:rsidRPr="002E7CA0">
        <w:tab/>
        <w:t>Transport prefabrykatów powinien odbywać się wg BN-80/6775-03/01 [9], transport cementu wg BN-88/6731-08 [7].</w:t>
      </w:r>
    </w:p>
    <w:p w:rsidR="001C2832" w:rsidRPr="002E7CA0" w:rsidRDefault="001C2832" w:rsidP="001C2832">
      <w:pPr>
        <w:overflowPunct w:val="0"/>
        <w:autoSpaceDE w:val="0"/>
        <w:autoSpaceDN w:val="0"/>
        <w:adjustRightInd w:val="0"/>
        <w:jc w:val="both"/>
      </w:pPr>
      <w:r w:rsidRPr="002E7CA0">
        <w:tab/>
        <w:t>Kruszywo można przewozić dowolnymi środkami transportu w sposób zabezpieczający je przed zanieczyszczeniem i zmieszaniem z innymi asortymentami.</w:t>
      </w:r>
    </w:p>
    <w:p w:rsidR="001C2832" w:rsidRPr="002E7CA0" w:rsidRDefault="001C2832" w:rsidP="001C2832">
      <w:pPr>
        <w:keepNext/>
        <w:keepLines/>
        <w:suppressAutoHyphens/>
        <w:overflowPunct w:val="0"/>
        <w:autoSpaceDE w:val="0"/>
        <w:autoSpaceDN w:val="0"/>
        <w:adjustRightInd w:val="0"/>
        <w:spacing w:before="240" w:after="120"/>
        <w:jc w:val="both"/>
        <w:outlineLvl w:val="0"/>
        <w:rPr>
          <w:b/>
          <w:caps/>
          <w:color w:val="000080"/>
          <w:kern w:val="28"/>
        </w:rPr>
      </w:pPr>
      <w:bookmarkStart w:id="105" w:name="_Toc428080462"/>
      <w:r w:rsidRPr="002E7CA0">
        <w:rPr>
          <w:b/>
          <w:caps/>
          <w:color w:val="000080"/>
          <w:kern w:val="28"/>
        </w:rPr>
        <w:lastRenderedPageBreak/>
        <w:t>5. wykonanie robót</w:t>
      </w:r>
      <w:bookmarkEnd w:id="105"/>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5.1. Ogólne zasady wykonania robót</w:t>
      </w:r>
    </w:p>
    <w:p w:rsidR="001C2832" w:rsidRPr="002E7CA0" w:rsidRDefault="001C2832" w:rsidP="001C2832">
      <w:pPr>
        <w:overflowPunct w:val="0"/>
        <w:autoSpaceDE w:val="0"/>
        <w:autoSpaceDN w:val="0"/>
        <w:adjustRightInd w:val="0"/>
        <w:jc w:val="both"/>
      </w:pPr>
      <w:r w:rsidRPr="002E7CA0">
        <w:tab/>
        <w:t>Ogólne z</w:t>
      </w:r>
      <w:r>
        <w:t>asady wykonania robót podano w S</w:t>
      </w:r>
      <w:r w:rsidRPr="002E7CA0">
        <w:t>ST D-M-00.00.00 „Wymagania ogólne” pkt 5.</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5.2. Roboty przygotowawcze</w:t>
      </w:r>
    </w:p>
    <w:p w:rsidR="001C2832" w:rsidRPr="002E7CA0" w:rsidRDefault="001C2832" w:rsidP="001C2832">
      <w:pPr>
        <w:overflowPunct w:val="0"/>
        <w:autoSpaceDE w:val="0"/>
        <w:autoSpaceDN w:val="0"/>
        <w:adjustRightInd w:val="0"/>
        <w:jc w:val="both"/>
      </w:pPr>
      <w:r w:rsidRPr="002E7CA0">
        <w:tab/>
        <w:t>Przed przystąpieniem do wykonania ścieku należy wytyczyć linię krawężnika i oś ścieku zgodnie z dokumentacją projektową. Dla ścieku umieszczonego między jezdniami oś ścieku stanowi oś wykopu pod ławę.</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5.3. Wykop pod ławę</w:t>
      </w:r>
    </w:p>
    <w:p w:rsidR="001C2832" w:rsidRPr="002E7CA0" w:rsidRDefault="001C2832" w:rsidP="001C2832">
      <w:pPr>
        <w:overflowPunct w:val="0"/>
        <w:autoSpaceDE w:val="0"/>
        <w:autoSpaceDN w:val="0"/>
        <w:adjustRightInd w:val="0"/>
        <w:jc w:val="both"/>
      </w:pPr>
      <w:r w:rsidRPr="002E7CA0">
        <w:tab/>
        <w:t>Wykop pod wspólną ławę dla ścieku i krawężnika należy wykonać zgodnie z dokumentacją i PN-B-06050 [1]. Jeżeli dokumentacja projektowa nie stanowi inaczej, to najczęściej stosowaną ławą pod ściek i krawężnik jest ława z oporem. Dla ścieku umieszczonego między jezdniami oraz ścieku terenowego stosowana jest ława zwykła.</w:t>
      </w:r>
    </w:p>
    <w:p w:rsidR="001C2832" w:rsidRPr="002E7CA0" w:rsidRDefault="001C2832" w:rsidP="001C2832">
      <w:pPr>
        <w:overflowPunct w:val="0"/>
        <w:autoSpaceDE w:val="0"/>
        <w:autoSpaceDN w:val="0"/>
        <w:adjustRightInd w:val="0"/>
        <w:jc w:val="both"/>
      </w:pPr>
      <w:r w:rsidRPr="002E7CA0">
        <w:tab/>
        <w:t xml:space="preserve">Wymiary wykopu powinny odpowiadać wymiarom ławy w planie z uwzględnieniem w szerokości dna wykopu konstrukcji szalunku dla ławy z oporem. Wskaźnik zagęszczenia dna wykopu pod ławę powinien wynosić co najmniej 0,97, wg normalnej metody </w:t>
      </w:r>
      <w:proofErr w:type="spellStart"/>
      <w:r w:rsidRPr="002E7CA0">
        <w:t>Proctora</w:t>
      </w:r>
      <w:proofErr w:type="spellEnd"/>
      <w:r w:rsidRPr="002E7CA0">
        <w:t>.</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5.4. Wykonanie ław</w:t>
      </w:r>
    </w:p>
    <w:p w:rsidR="001C2832" w:rsidRPr="002E7CA0" w:rsidRDefault="001C2832" w:rsidP="001C2832">
      <w:pPr>
        <w:overflowPunct w:val="0"/>
        <w:autoSpaceDE w:val="0"/>
        <w:autoSpaceDN w:val="0"/>
        <w:adjustRightInd w:val="0"/>
        <w:jc w:val="both"/>
      </w:pPr>
      <w:r w:rsidRPr="002E7CA0">
        <w:tab/>
        <w:t>Wykonanie ław powinno być zgodne z wymaganiami BN-64/8845-02 [11].</w:t>
      </w:r>
    </w:p>
    <w:p w:rsidR="001C2832" w:rsidRPr="002E7CA0" w:rsidRDefault="001C2832" w:rsidP="001C2832">
      <w:pPr>
        <w:overflowPunct w:val="0"/>
        <w:autoSpaceDE w:val="0"/>
        <w:autoSpaceDN w:val="0"/>
        <w:adjustRightInd w:val="0"/>
        <w:spacing w:before="120"/>
        <w:jc w:val="both"/>
      </w:pPr>
      <w:r w:rsidRPr="002E7CA0">
        <w:rPr>
          <w:b/>
        </w:rPr>
        <w:t xml:space="preserve">5.4.1. </w:t>
      </w:r>
      <w:r w:rsidRPr="002E7CA0">
        <w:t>Ława betonowa</w:t>
      </w:r>
    </w:p>
    <w:p w:rsidR="001C2832" w:rsidRPr="002E7CA0" w:rsidRDefault="001C2832" w:rsidP="001C2832">
      <w:pPr>
        <w:overflowPunct w:val="0"/>
        <w:autoSpaceDE w:val="0"/>
        <w:autoSpaceDN w:val="0"/>
        <w:adjustRightInd w:val="0"/>
        <w:spacing w:before="120"/>
        <w:jc w:val="both"/>
      </w:pPr>
      <w:r w:rsidRPr="002E7CA0">
        <w:tab/>
        <w:t>Klasa betonu stosowanego do wykonania ław powinna być zgodna z dokumentacją projektową.</w:t>
      </w:r>
    </w:p>
    <w:p w:rsidR="001C2832" w:rsidRPr="002E7CA0" w:rsidRDefault="001C2832" w:rsidP="001C2832">
      <w:pPr>
        <w:overflowPunct w:val="0"/>
        <w:autoSpaceDE w:val="0"/>
        <w:autoSpaceDN w:val="0"/>
        <w:adjustRightInd w:val="0"/>
        <w:jc w:val="both"/>
      </w:pPr>
      <w:r w:rsidRPr="002E7CA0">
        <w:tab/>
        <w:t>Jeżeli dokumentacja projektowa nie stanowi inaczej, można stosować ławy z betonu klasy B-15 i klasy B-10.</w:t>
      </w:r>
    </w:p>
    <w:p w:rsidR="001C2832" w:rsidRPr="002E7CA0" w:rsidRDefault="001C2832" w:rsidP="001C2832">
      <w:pPr>
        <w:overflowPunct w:val="0"/>
        <w:autoSpaceDE w:val="0"/>
        <w:autoSpaceDN w:val="0"/>
        <w:adjustRightInd w:val="0"/>
        <w:jc w:val="both"/>
      </w:pPr>
      <w:r w:rsidRPr="002E7CA0">
        <w:tab/>
        <w:t>Wyk</w:t>
      </w:r>
      <w:r>
        <w:t>onanie ławy betonowej podano w S</w:t>
      </w:r>
      <w:r w:rsidRPr="002E7CA0">
        <w:t>ST D-08.01.01 „Krawężniki betonowe”.</w:t>
      </w:r>
    </w:p>
    <w:p w:rsidR="001C2832" w:rsidRPr="002E7CA0" w:rsidRDefault="001C2832" w:rsidP="001C2832">
      <w:pPr>
        <w:overflowPunct w:val="0"/>
        <w:autoSpaceDE w:val="0"/>
        <w:autoSpaceDN w:val="0"/>
        <w:adjustRightInd w:val="0"/>
        <w:spacing w:before="120"/>
        <w:jc w:val="both"/>
      </w:pPr>
      <w:r w:rsidRPr="002E7CA0">
        <w:rPr>
          <w:b/>
        </w:rPr>
        <w:t xml:space="preserve">5.4.2. </w:t>
      </w:r>
      <w:r w:rsidRPr="002E7CA0">
        <w:t>Ława żwirowa</w:t>
      </w:r>
    </w:p>
    <w:p w:rsidR="001C2832" w:rsidRPr="002E7CA0" w:rsidRDefault="001C2832" w:rsidP="001C2832">
      <w:pPr>
        <w:overflowPunct w:val="0"/>
        <w:autoSpaceDE w:val="0"/>
        <w:autoSpaceDN w:val="0"/>
        <w:adjustRightInd w:val="0"/>
        <w:spacing w:before="120"/>
        <w:jc w:val="both"/>
      </w:pPr>
      <w:r w:rsidRPr="002E7CA0">
        <w:tab/>
        <w:t>Wy</w:t>
      </w:r>
      <w:r>
        <w:t>konanie ławy żwirowej podano w S</w:t>
      </w:r>
      <w:r w:rsidRPr="002E7CA0">
        <w:t>ST D-08.01.01 „Krawężniki betonowe”.</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5.5. Ustawienie krawężników</w:t>
      </w:r>
    </w:p>
    <w:p w:rsidR="001C2832" w:rsidRPr="002E7CA0" w:rsidRDefault="001C2832" w:rsidP="001C2832">
      <w:pPr>
        <w:overflowPunct w:val="0"/>
        <w:autoSpaceDE w:val="0"/>
        <w:autoSpaceDN w:val="0"/>
        <w:adjustRightInd w:val="0"/>
        <w:jc w:val="both"/>
      </w:pPr>
      <w:r w:rsidRPr="002E7CA0">
        <w:tab/>
        <w:t>Ustawienie krawężników na ławie powinno być wykonywane zgodnie z dokumentacją projektową</w:t>
      </w:r>
      <w:r>
        <w:t xml:space="preserve"> oraz z postanowieniami według S</w:t>
      </w:r>
      <w:r w:rsidRPr="002E7CA0">
        <w:t>ST D-08.01.01 „Krawężniki betonowe”.</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5.6. Wykonanie ścieku z prefabrykatów</w:t>
      </w:r>
    </w:p>
    <w:p w:rsidR="001C2832" w:rsidRPr="002E7CA0" w:rsidRDefault="001C2832" w:rsidP="001C2832">
      <w:pPr>
        <w:overflowPunct w:val="0"/>
        <w:autoSpaceDE w:val="0"/>
        <w:autoSpaceDN w:val="0"/>
        <w:adjustRightInd w:val="0"/>
        <w:jc w:val="both"/>
      </w:pPr>
      <w:r w:rsidRPr="002E7CA0">
        <w:tab/>
        <w:t xml:space="preserve">Ustawienie prefabrykatów na ławie powinno być wykonane na podsypce cementowo-piaskowej o grubości </w:t>
      </w:r>
      <w:smartTag w:uri="urn:schemas-microsoft-com:office:smarttags" w:element="metricconverter">
        <w:smartTagPr>
          <w:attr w:name="ProductID" w:val="5 cm"/>
        </w:smartTagPr>
        <w:r w:rsidRPr="002E7CA0">
          <w:t>5 cm</w:t>
        </w:r>
      </w:smartTag>
      <w:r w:rsidRPr="002E7CA0">
        <w:t>, lub innego wymiaru wskazanego w dokumentacji projektowej. Ustawianie prefabrykatów powinno być zgodne z projektowaną niweletą dna ścieku.</w:t>
      </w:r>
    </w:p>
    <w:p w:rsidR="001C2832" w:rsidRPr="002E7CA0" w:rsidRDefault="001C2832" w:rsidP="001C2832">
      <w:pPr>
        <w:overflowPunct w:val="0"/>
        <w:autoSpaceDE w:val="0"/>
        <w:autoSpaceDN w:val="0"/>
        <w:adjustRightInd w:val="0"/>
        <w:jc w:val="both"/>
      </w:pPr>
      <w:r w:rsidRPr="002E7CA0">
        <w:tab/>
        <w:t xml:space="preserve">Spoiny elementów prefabrykowanych nie powinny przekraczać szerokości </w:t>
      </w:r>
      <w:smartTag w:uri="urn:schemas-microsoft-com:office:smarttags" w:element="metricconverter">
        <w:smartTagPr>
          <w:attr w:name="ProductID" w:val="1 cm"/>
        </w:smartTagPr>
        <w:r w:rsidRPr="002E7CA0">
          <w:t>1 cm</w:t>
        </w:r>
      </w:smartTag>
      <w:r w:rsidRPr="002E7CA0">
        <w:t xml:space="preserve">. Spoiny prefabrykatów układanych na ławie żwirowej należy wypełnić żwirem lub piaskiem. Spoiny prefabrykatów układanych na ławie betonowej należy wypełnić zaprawą cementowo-piaskową, przygotowaną w stosunku 1:2. Spoiny przed zalaniem należy oczyścić i zmyć wodą. Prefabrykaty ustawione na podsypce cementowo-piaskowej i o spoinach zalanych zaprawą, powinny mieć co </w:t>
      </w:r>
      <w:smartTag w:uri="urn:schemas-microsoft-com:office:smarttags" w:element="metricconverter">
        <w:smartTagPr>
          <w:attr w:name="ProductID" w:val="50 m"/>
        </w:smartTagPr>
        <w:r w:rsidRPr="002E7CA0">
          <w:t>50 m</w:t>
        </w:r>
      </w:smartTag>
      <w:r w:rsidRPr="002E7CA0">
        <w:t xml:space="preserve"> spoiny wypełnione bitumiczną masą zalewową nad szczeliną dylatacyjną ławy betonowej.</w:t>
      </w:r>
    </w:p>
    <w:p w:rsidR="001C2832" w:rsidRPr="002E7CA0" w:rsidRDefault="001C2832" w:rsidP="001C2832">
      <w:pPr>
        <w:overflowPunct w:val="0"/>
        <w:autoSpaceDE w:val="0"/>
        <w:autoSpaceDN w:val="0"/>
        <w:adjustRightInd w:val="0"/>
        <w:jc w:val="both"/>
      </w:pPr>
      <w:r w:rsidRPr="002E7CA0">
        <w:tab/>
        <w:t>Jeżeli do wykonania ścieków terenowych zastosowano prefabrykaty typu „korytkowego” wg KPED - karta 01.03 [13], to połączenie prefabrykatu z jezdnią należy wypełnić bitumiczną masą zalewową. Od dolnej strony prefabrykatu, wykop należy wypełnić piaskiem lub żwirem i starannie zagęścić.</w:t>
      </w:r>
    </w:p>
    <w:p w:rsidR="001C2832" w:rsidRPr="002E7CA0" w:rsidRDefault="001C2832" w:rsidP="001C2832">
      <w:pPr>
        <w:keepNext/>
        <w:keepLines/>
        <w:suppressAutoHyphens/>
        <w:overflowPunct w:val="0"/>
        <w:autoSpaceDE w:val="0"/>
        <w:autoSpaceDN w:val="0"/>
        <w:adjustRightInd w:val="0"/>
        <w:spacing w:before="240" w:after="120"/>
        <w:jc w:val="both"/>
        <w:outlineLvl w:val="0"/>
        <w:rPr>
          <w:b/>
          <w:caps/>
          <w:color w:val="000080"/>
          <w:kern w:val="28"/>
        </w:rPr>
      </w:pPr>
      <w:bookmarkStart w:id="106" w:name="_Toc428080463"/>
      <w:r w:rsidRPr="002E7CA0">
        <w:rPr>
          <w:b/>
          <w:caps/>
          <w:color w:val="000080"/>
          <w:kern w:val="28"/>
        </w:rPr>
        <w:t>6. kontrola jakości robót</w:t>
      </w:r>
      <w:bookmarkEnd w:id="106"/>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6.1. Ogólne zasady kontroli jakości robót</w:t>
      </w:r>
    </w:p>
    <w:p w:rsidR="001C2832" w:rsidRPr="002E7CA0" w:rsidRDefault="001C2832" w:rsidP="001C2832">
      <w:pPr>
        <w:overflowPunct w:val="0"/>
        <w:autoSpaceDE w:val="0"/>
        <w:autoSpaceDN w:val="0"/>
        <w:adjustRightInd w:val="0"/>
        <w:jc w:val="both"/>
      </w:pPr>
      <w:r w:rsidRPr="002E7CA0">
        <w:tab/>
        <w:t>Ogólne zasady k</w:t>
      </w:r>
      <w:r>
        <w:t>ontroli jakości robót podano w S</w:t>
      </w:r>
      <w:r w:rsidRPr="002E7CA0">
        <w:t>ST D-M-00.00.00 „Wymagania ogólne” pkt 6.</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6.2. Badania przed przystąpieniem do robót</w:t>
      </w:r>
    </w:p>
    <w:p w:rsidR="001C2832" w:rsidRPr="002E7CA0" w:rsidRDefault="001C2832" w:rsidP="001C2832">
      <w:pPr>
        <w:overflowPunct w:val="0"/>
        <w:autoSpaceDE w:val="0"/>
        <w:autoSpaceDN w:val="0"/>
        <w:adjustRightInd w:val="0"/>
        <w:jc w:val="both"/>
      </w:pPr>
      <w:r w:rsidRPr="002E7CA0">
        <w:tab/>
        <w:t>Przed przystąpieniem do robót Wykonawca powinien wykonać badania materiałów przeznaczonych do wykonania ścieku i przedstawić wyniki tych badań Inżynierowi do akceptacji.</w:t>
      </w:r>
    </w:p>
    <w:p w:rsidR="001C2832" w:rsidRPr="002E7CA0" w:rsidRDefault="001C2832" w:rsidP="001C2832">
      <w:pPr>
        <w:overflowPunct w:val="0"/>
        <w:autoSpaceDE w:val="0"/>
        <w:autoSpaceDN w:val="0"/>
        <w:adjustRightInd w:val="0"/>
        <w:jc w:val="both"/>
      </w:pPr>
      <w:r w:rsidRPr="002E7CA0">
        <w:tab/>
        <w:t>Badania materiałów stosowanych do wykonania ścieku z prefabrykatów powinny obejmować wszystkie właściwości, które zostały określone w normach podanych dla odpowiednich materiałów w pkt 2.</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6.3. Badania w czasie robót</w:t>
      </w:r>
    </w:p>
    <w:p w:rsidR="001C2832" w:rsidRPr="002E7CA0" w:rsidRDefault="001C2832" w:rsidP="001C2832">
      <w:pPr>
        <w:overflowPunct w:val="0"/>
        <w:autoSpaceDE w:val="0"/>
        <w:autoSpaceDN w:val="0"/>
        <w:adjustRightInd w:val="0"/>
        <w:jc w:val="both"/>
      </w:pPr>
      <w:r w:rsidRPr="002E7CA0">
        <w:rPr>
          <w:b/>
        </w:rPr>
        <w:t xml:space="preserve">6.3.1. </w:t>
      </w:r>
      <w:r w:rsidRPr="002E7CA0">
        <w:t>Zakres badań</w:t>
      </w:r>
    </w:p>
    <w:p w:rsidR="001C2832" w:rsidRPr="002E7CA0" w:rsidRDefault="001C2832" w:rsidP="001C2832">
      <w:pPr>
        <w:overflowPunct w:val="0"/>
        <w:autoSpaceDE w:val="0"/>
        <w:autoSpaceDN w:val="0"/>
        <w:adjustRightInd w:val="0"/>
        <w:spacing w:before="120"/>
        <w:jc w:val="both"/>
      </w:pPr>
      <w:r w:rsidRPr="002E7CA0">
        <w:lastRenderedPageBreak/>
        <w:tab/>
        <w:t>W czasie robót związanych z wykonaniem ścieku z prefabrykatów należy sprawdzać:</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wykop pod ławę,</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gotową ławę,</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ustawienie krawężnika,</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ścieku.</w:t>
      </w:r>
    </w:p>
    <w:p w:rsidR="001C2832" w:rsidRPr="002E7CA0" w:rsidRDefault="001C2832" w:rsidP="001C2832">
      <w:pPr>
        <w:overflowPunct w:val="0"/>
        <w:autoSpaceDE w:val="0"/>
        <w:autoSpaceDN w:val="0"/>
        <w:adjustRightInd w:val="0"/>
        <w:spacing w:before="120"/>
        <w:jc w:val="both"/>
      </w:pPr>
      <w:r w:rsidRPr="002E7CA0">
        <w:rPr>
          <w:b/>
        </w:rPr>
        <w:t xml:space="preserve">6.3.2. </w:t>
      </w:r>
      <w:r w:rsidRPr="002E7CA0">
        <w:t>Wykop pod ławę</w:t>
      </w:r>
    </w:p>
    <w:p w:rsidR="001C2832" w:rsidRPr="002E7CA0" w:rsidRDefault="001C2832" w:rsidP="001C2832">
      <w:pPr>
        <w:overflowPunct w:val="0"/>
        <w:autoSpaceDE w:val="0"/>
        <w:autoSpaceDN w:val="0"/>
        <w:adjustRightInd w:val="0"/>
        <w:spacing w:before="120"/>
        <w:jc w:val="both"/>
      </w:pPr>
      <w:r w:rsidRPr="002E7CA0">
        <w:tab/>
        <w:t>Należy sprawdzać, czy wymiary wykopu są zgodne z dokumentacją projektową oraz zagęszczenie podłoża na dnie wykopu.</w:t>
      </w:r>
    </w:p>
    <w:p w:rsidR="001C2832" w:rsidRPr="002E7CA0" w:rsidRDefault="001C2832" w:rsidP="001C2832">
      <w:pPr>
        <w:overflowPunct w:val="0"/>
        <w:autoSpaceDE w:val="0"/>
        <w:autoSpaceDN w:val="0"/>
        <w:adjustRightInd w:val="0"/>
        <w:jc w:val="both"/>
      </w:pPr>
      <w:r w:rsidRPr="002E7CA0">
        <w:tab/>
        <w:t xml:space="preserve">Tolerancja dla szerokości wykopu wynosi </w:t>
      </w:r>
      <w:r w:rsidRPr="002E7CA0">
        <w:sym w:font="Symbol" w:char="00B1"/>
      </w:r>
      <w:r w:rsidRPr="002E7CA0">
        <w:t xml:space="preserve"> </w:t>
      </w:r>
      <w:smartTag w:uri="urn:schemas-microsoft-com:office:smarttags" w:element="metricconverter">
        <w:smartTagPr>
          <w:attr w:name="ProductID" w:val="2 cm"/>
        </w:smartTagPr>
        <w:r w:rsidRPr="002E7CA0">
          <w:t>2 cm</w:t>
        </w:r>
      </w:smartTag>
      <w:r w:rsidRPr="002E7CA0">
        <w:t>. Zagęszczenie podłoża powinno być zgodne z pkt 5.3.</w:t>
      </w:r>
    </w:p>
    <w:p w:rsidR="001C2832" w:rsidRPr="002E7CA0" w:rsidRDefault="001C2832" w:rsidP="001C2832">
      <w:pPr>
        <w:overflowPunct w:val="0"/>
        <w:autoSpaceDE w:val="0"/>
        <w:autoSpaceDN w:val="0"/>
        <w:adjustRightInd w:val="0"/>
        <w:spacing w:before="120"/>
        <w:jc w:val="both"/>
      </w:pPr>
      <w:r w:rsidRPr="002E7CA0">
        <w:rPr>
          <w:b/>
        </w:rPr>
        <w:t xml:space="preserve">6.3.3. </w:t>
      </w:r>
      <w:r w:rsidRPr="002E7CA0">
        <w:t>Sprawdzenie wykonania ławy</w:t>
      </w:r>
    </w:p>
    <w:p w:rsidR="001C2832" w:rsidRPr="002E7CA0" w:rsidRDefault="001C2832" w:rsidP="001C2832">
      <w:pPr>
        <w:overflowPunct w:val="0"/>
        <w:autoSpaceDE w:val="0"/>
        <w:autoSpaceDN w:val="0"/>
        <w:adjustRightInd w:val="0"/>
        <w:spacing w:before="120"/>
        <w:jc w:val="both"/>
      </w:pPr>
      <w:r w:rsidRPr="002E7CA0">
        <w:tab/>
        <w:t>Przy wykonywaniu ławy, badaniu podlegają:</w:t>
      </w:r>
    </w:p>
    <w:p w:rsidR="001C2832" w:rsidRPr="002E7CA0" w:rsidRDefault="001C2832" w:rsidP="001C2832">
      <w:pPr>
        <w:overflowPunct w:val="0"/>
        <w:autoSpaceDE w:val="0"/>
        <w:autoSpaceDN w:val="0"/>
        <w:adjustRightInd w:val="0"/>
        <w:jc w:val="both"/>
      </w:pPr>
      <w:r w:rsidRPr="002E7CA0">
        <w:t>a)</w:t>
      </w:r>
      <w:r w:rsidRPr="002E7CA0">
        <w:rPr>
          <w:sz w:val="14"/>
          <w:szCs w:val="14"/>
        </w:rPr>
        <w:t xml:space="preserve">     </w:t>
      </w:r>
      <w:r w:rsidRPr="002E7CA0">
        <w:t xml:space="preserve">linia ławy w planie, która może się różnić od projektowanego kierunku o </w:t>
      </w:r>
      <w:r w:rsidRPr="002E7CA0">
        <w:sym w:font="Symbol" w:char="00B1"/>
      </w:r>
      <w:r w:rsidRPr="002E7CA0">
        <w:t xml:space="preserve"> </w:t>
      </w:r>
      <w:smartTag w:uri="urn:schemas-microsoft-com:office:smarttags" w:element="metricconverter">
        <w:smartTagPr>
          <w:attr w:name="ProductID" w:val="2 cm"/>
        </w:smartTagPr>
        <w:r w:rsidRPr="002E7CA0">
          <w:t>2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ławy,</w:t>
      </w:r>
    </w:p>
    <w:p w:rsidR="001C2832" w:rsidRPr="002E7CA0" w:rsidRDefault="001C2832" w:rsidP="001C2832">
      <w:pPr>
        <w:overflowPunct w:val="0"/>
        <w:autoSpaceDE w:val="0"/>
        <w:autoSpaceDN w:val="0"/>
        <w:adjustRightInd w:val="0"/>
        <w:jc w:val="both"/>
      </w:pPr>
      <w:r w:rsidRPr="002E7CA0">
        <w:t>b)</w:t>
      </w:r>
      <w:r w:rsidRPr="002E7CA0">
        <w:rPr>
          <w:sz w:val="14"/>
          <w:szCs w:val="14"/>
        </w:rPr>
        <w:t xml:space="preserve">    </w:t>
      </w:r>
      <w:r w:rsidRPr="002E7CA0">
        <w:t xml:space="preserve">niweleta górnej powierzchni ławy, która może się różnić od niwelety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ławy,</w:t>
      </w:r>
    </w:p>
    <w:p w:rsidR="001C2832" w:rsidRPr="002E7CA0" w:rsidRDefault="001C2832" w:rsidP="001C2832">
      <w:pPr>
        <w:overflowPunct w:val="0"/>
        <w:autoSpaceDE w:val="0"/>
        <w:autoSpaceDN w:val="0"/>
        <w:adjustRightInd w:val="0"/>
        <w:jc w:val="both"/>
      </w:pPr>
      <w:r w:rsidRPr="002E7CA0">
        <w:t>c)</w:t>
      </w:r>
      <w:r w:rsidRPr="002E7CA0">
        <w:rPr>
          <w:sz w:val="14"/>
          <w:szCs w:val="14"/>
        </w:rPr>
        <w:t xml:space="preserve">     </w:t>
      </w:r>
      <w:r w:rsidRPr="002E7CA0">
        <w:t xml:space="preserve">wymiary i równość ławy, sprawdzane w dwóch dowolnie wybranych punktach na każde </w:t>
      </w:r>
      <w:smartTag w:uri="urn:schemas-microsoft-com:office:smarttags" w:element="metricconverter">
        <w:smartTagPr>
          <w:attr w:name="ProductID" w:val="100 m"/>
        </w:smartTagPr>
        <w:r w:rsidRPr="002E7CA0">
          <w:t>100 m</w:t>
        </w:r>
      </w:smartTag>
      <w:r w:rsidRPr="002E7CA0">
        <w:t xml:space="preserve"> ławy, przy czym dopuszczalne tolerancje wynoszą dla:</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wysokości (grubości) ławy </w:t>
      </w:r>
      <w:r w:rsidRPr="002E7CA0">
        <w:sym w:font="Symbol" w:char="00B1"/>
      </w:r>
      <w:r w:rsidRPr="002E7CA0">
        <w:t xml:space="preserve"> 10% wysokości projektowanej,</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szerokości górnej powierzchni ławy </w:t>
      </w:r>
      <w:r w:rsidRPr="002E7CA0">
        <w:sym w:font="Symbol" w:char="00B1"/>
      </w:r>
      <w:r w:rsidRPr="002E7CA0">
        <w:t xml:space="preserve"> 10% szerokości projektowanej,</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równości górnej powierzchni ławy </w:t>
      </w:r>
      <w:smartTag w:uri="urn:schemas-microsoft-com:office:smarttags" w:element="metricconverter">
        <w:smartTagPr>
          <w:attr w:name="ProductID" w:val="1 cm"/>
        </w:smartTagPr>
        <w:r w:rsidRPr="002E7CA0">
          <w:t>1 cm</w:t>
        </w:r>
      </w:smartTag>
      <w:r w:rsidRPr="002E7CA0">
        <w:t xml:space="preserve"> prześwitu pomiędzy powierzchnią ławy a przyłożoną czterometrową łatą.</w:t>
      </w:r>
    </w:p>
    <w:p w:rsidR="001C2832" w:rsidRDefault="001C2832" w:rsidP="001C2832">
      <w:pPr>
        <w:overflowPunct w:val="0"/>
        <w:autoSpaceDE w:val="0"/>
        <w:autoSpaceDN w:val="0"/>
        <w:adjustRightInd w:val="0"/>
        <w:spacing w:before="120"/>
        <w:jc w:val="both"/>
        <w:rPr>
          <w:b/>
        </w:rPr>
      </w:pPr>
    </w:p>
    <w:p w:rsidR="001C2832" w:rsidRPr="002E7CA0" w:rsidRDefault="001C2832" w:rsidP="001C2832">
      <w:pPr>
        <w:overflowPunct w:val="0"/>
        <w:autoSpaceDE w:val="0"/>
        <w:autoSpaceDN w:val="0"/>
        <w:adjustRightInd w:val="0"/>
        <w:spacing w:before="120"/>
        <w:jc w:val="both"/>
      </w:pPr>
      <w:r w:rsidRPr="002E7CA0">
        <w:rPr>
          <w:b/>
        </w:rPr>
        <w:t xml:space="preserve">6.3.4. </w:t>
      </w:r>
      <w:r w:rsidRPr="002E7CA0">
        <w:t>Sprawdzenie ustawienia krawężnika</w:t>
      </w:r>
    </w:p>
    <w:p w:rsidR="001C2832" w:rsidRPr="002E7CA0" w:rsidRDefault="001C2832" w:rsidP="001C2832">
      <w:pPr>
        <w:overflowPunct w:val="0"/>
        <w:autoSpaceDE w:val="0"/>
        <w:autoSpaceDN w:val="0"/>
        <w:adjustRightInd w:val="0"/>
        <w:spacing w:before="120"/>
        <w:jc w:val="both"/>
      </w:pPr>
      <w:r w:rsidRPr="002E7CA0">
        <w:tab/>
        <w:t>Przy ustawianiu krawężnika, badaniu podlegają:</w:t>
      </w:r>
    </w:p>
    <w:p w:rsidR="001C2832" w:rsidRPr="002E7CA0" w:rsidRDefault="001C2832" w:rsidP="001C2832">
      <w:pPr>
        <w:overflowPunct w:val="0"/>
        <w:autoSpaceDE w:val="0"/>
        <w:autoSpaceDN w:val="0"/>
        <w:adjustRightInd w:val="0"/>
        <w:jc w:val="both"/>
      </w:pPr>
      <w:r w:rsidRPr="002E7CA0">
        <w:t>a)</w:t>
      </w:r>
      <w:r w:rsidRPr="002E7CA0">
        <w:rPr>
          <w:sz w:val="14"/>
          <w:szCs w:val="14"/>
        </w:rPr>
        <w:t xml:space="preserve">     </w:t>
      </w:r>
      <w:r w:rsidRPr="002E7CA0">
        <w:t xml:space="preserve">linia krawężnika w planie, która może się różnić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od linii projektowanej na każde </w:t>
      </w:r>
      <w:smartTag w:uri="urn:schemas-microsoft-com:office:smarttags" w:element="metricconverter">
        <w:smartTagPr>
          <w:attr w:name="ProductID" w:val="100 m"/>
        </w:smartTagPr>
        <w:r w:rsidRPr="002E7CA0">
          <w:t>100 m</w:t>
        </w:r>
      </w:smartTag>
      <w:r w:rsidRPr="002E7CA0">
        <w:t xml:space="preserve"> ustawionego krawężnika,</w:t>
      </w:r>
    </w:p>
    <w:p w:rsidR="001C2832" w:rsidRPr="002E7CA0" w:rsidRDefault="001C2832" w:rsidP="001C2832">
      <w:pPr>
        <w:overflowPunct w:val="0"/>
        <w:autoSpaceDE w:val="0"/>
        <w:autoSpaceDN w:val="0"/>
        <w:adjustRightInd w:val="0"/>
        <w:jc w:val="both"/>
      </w:pPr>
      <w:r w:rsidRPr="002E7CA0">
        <w:t>b)</w:t>
      </w:r>
      <w:r w:rsidRPr="002E7CA0">
        <w:rPr>
          <w:sz w:val="14"/>
          <w:szCs w:val="14"/>
        </w:rPr>
        <w:t xml:space="preserve">    </w:t>
      </w:r>
      <w:r w:rsidRPr="002E7CA0">
        <w:t xml:space="preserve">niweleta krawężnika, która może się różnić od niwelety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ustawionego krawężnika,</w:t>
      </w:r>
    </w:p>
    <w:p w:rsidR="001C2832" w:rsidRPr="002E7CA0" w:rsidRDefault="001C2832" w:rsidP="001C2832">
      <w:pPr>
        <w:overflowPunct w:val="0"/>
        <w:autoSpaceDE w:val="0"/>
        <w:autoSpaceDN w:val="0"/>
        <w:adjustRightInd w:val="0"/>
        <w:jc w:val="both"/>
      </w:pPr>
      <w:r w:rsidRPr="002E7CA0">
        <w:t>c)</w:t>
      </w:r>
      <w:r w:rsidRPr="002E7CA0">
        <w:rPr>
          <w:sz w:val="14"/>
          <w:szCs w:val="14"/>
        </w:rPr>
        <w:t xml:space="preserve">     </w:t>
      </w:r>
      <w:r w:rsidRPr="002E7CA0">
        <w:t xml:space="preserve">równość górnej powierzchni krawężnika, sprawdzana w dwóch dowolnie wybranych punktach na każde </w:t>
      </w:r>
      <w:smartTag w:uri="urn:schemas-microsoft-com:office:smarttags" w:element="metricconverter">
        <w:smartTagPr>
          <w:attr w:name="ProductID" w:val="100 m"/>
        </w:smartTagPr>
        <w:r w:rsidRPr="002E7CA0">
          <w:t>100 m</w:t>
        </w:r>
      </w:smartTag>
      <w:r w:rsidRPr="002E7CA0">
        <w:t xml:space="preserve"> długości, która może wykazywać prześwit nie większy niż </w:t>
      </w:r>
      <w:smartTag w:uri="urn:schemas-microsoft-com:office:smarttags" w:element="metricconverter">
        <w:smartTagPr>
          <w:attr w:name="ProductID" w:val="1 cm"/>
        </w:smartTagPr>
        <w:r w:rsidRPr="002E7CA0">
          <w:t>1 cm</w:t>
        </w:r>
      </w:smartTag>
      <w:r w:rsidRPr="002E7CA0">
        <w:t xml:space="preserve"> pomiędzy powierzchnią krawężnika a przyłożoną czterometrową łatą,</w:t>
      </w:r>
    </w:p>
    <w:p w:rsidR="001C2832" w:rsidRPr="002E7CA0" w:rsidRDefault="001C2832" w:rsidP="001C2832">
      <w:pPr>
        <w:overflowPunct w:val="0"/>
        <w:autoSpaceDE w:val="0"/>
        <w:autoSpaceDN w:val="0"/>
        <w:adjustRightInd w:val="0"/>
        <w:jc w:val="both"/>
      </w:pPr>
      <w:r w:rsidRPr="002E7CA0">
        <w:t>d)</w:t>
      </w:r>
      <w:r w:rsidRPr="002E7CA0">
        <w:rPr>
          <w:sz w:val="14"/>
          <w:szCs w:val="14"/>
        </w:rPr>
        <w:t xml:space="preserve">    </w:t>
      </w:r>
      <w:r w:rsidRPr="002E7CA0">
        <w:t xml:space="preserve">wypełnienie spoin, sprawdzane na każdych </w:t>
      </w:r>
      <w:smartTag w:uri="urn:schemas-microsoft-com:office:smarttags" w:element="metricconverter">
        <w:smartTagPr>
          <w:attr w:name="ProductID" w:val="10 metrach"/>
        </w:smartTagPr>
        <w:r w:rsidRPr="002E7CA0">
          <w:t>10 metrach</w:t>
        </w:r>
      </w:smartTag>
      <w:r w:rsidRPr="002E7CA0">
        <w:t xml:space="preserve"> ustawionego krawężnika, przy czym wymagane jest całkowite wypełnienie badanej spoiny,</w:t>
      </w:r>
    </w:p>
    <w:p w:rsidR="001C2832" w:rsidRPr="002E7CA0" w:rsidRDefault="001C2832" w:rsidP="001C2832">
      <w:pPr>
        <w:overflowPunct w:val="0"/>
        <w:autoSpaceDE w:val="0"/>
        <w:autoSpaceDN w:val="0"/>
        <w:adjustRightInd w:val="0"/>
        <w:jc w:val="both"/>
      </w:pPr>
      <w:r w:rsidRPr="002E7CA0">
        <w:t>e)</w:t>
      </w:r>
      <w:r w:rsidRPr="002E7CA0">
        <w:rPr>
          <w:sz w:val="14"/>
          <w:szCs w:val="14"/>
        </w:rPr>
        <w:t xml:space="preserve">     </w:t>
      </w:r>
      <w:r w:rsidRPr="002E7CA0">
        <w:t xml:space="preserve">szerokość spoin, sprawdzana na każdych </w:t>
      </w:r>
      <w:smartTag w:uri="urn:schemas-microsoft-com:office:smarttags" w:element="metricconverter">
        <w:smartTagPr>
          <w:attr w:name="ProductID" w:val="10 metrach"/>
        </w:smartTagPr>
        <w:r w:rsidRPr="002E7CA0">
          <w:t>10 metrach</w:t>
        </w:r>
      </w:smartTag>
      <w:r w:rsidRPr="002E7CA0">
        <w:t xml:space="preserve"> ustawionego krawężnika, która nie może być większa od </w:t>
      </w:r>
      <w:smartTag w:uri="urn:schemas-microsoft-com:office:smarttags" w:element="metricconverter">
        <w:smartTagPr>
          <w:attr w:name="ProductID" w:val="1 cm"/>
        </w:smartTagPr>
        <w:r w:rsidRPr="002E7CA0">
          <w:t>1 cm</w:t>
        </w:r>
      </w:smartTag>
      <w:r w:rsidRPr="002E7CA0">
        <w:t>.</w:t>
      </w:r>
    </w:p>
    <w:p w:rsidR="001C2832" w:rsidRPr="002E7CA0" w:rsidRDefault="001C2832" w:rsidP="001C2832">
      <w:pPr>
        <w:overflowPunct w:val="0"/>
        <w:autoSpaceDE w:val="0"/>
        <w:autoSpaceDN w:val="0"/>
        <w:adjustRightInd w:val="0"/>
        <w:spacing w:before="120"/>
        <w:jc w:val="both"/>
      </w:pPr>
      <w:r w:rsidRPr="002E7CA0">
        <w:rPr>
          <w:b/>
        </w:rPr>
        <w:t xml:space="preserve">6.3.5. </w:t>
      </w:r>
      <w:r w:rsidRPr="002E7CA0">
        <w:t>Sprawdzenie wykonania ścieku</w:t>
      </w:r>
    </w:p>
    <w:p w:rsidR="001C2832" w:rsidRPr="002E7CA0" w:rsidRDefault="001C2832" w:rsidP="001C2832">
      <w:pPr>
        <w:overflowPunct w:val="0"/>
        <w:autoSpaceDE w:val="0"/>
        <w:autoSpaceDN w:val="0"/>
        <w:adjustRightInd w:val="0"/>
        <w:spacing w:before="120"/>
        <w:jc w:val="both"/>
      </w:pPr>
      <w:r w:rsidRPr="002E7CA0">
        <w:tab/>
        <w:t>Przy wykonaniu ścieku, badaniu podlegają:</w:t>
      </w:r>
    </w:p>
    <w:p w:rsidR="001C2832" w:rsidRPr="002E7CA0" w:rsidRDefault="001C2832" w:rsidP="001C2832">
      <w:pPr>
        <w:overflowPunct w:val="0"/>
        <w:autoSpaceDE w:val="0"/>
        <w:autoSpaceDN w:val="0"/>
        <w:adjustRightInd w:val="0"/>
        <w:jc w:val="both"/>
      </w:pPr>
      <w:r w:rsidRPr="002E7CA0">
        <w:t>a)</w:t>
      </w:r>
      <w:r w:rsidRPr="002E7CA0">
        <w:rPr>
          <w:sz w:val="14"/>
          <w:szCs w:val="14"/>
        </w:rPr>
        <w:t xml:space="preserve">     </w:t>
      </w:r>
      <w:r w:rsidRPr="002E7CA0">
        <w:t xml:space="preserve">niweleta ścieku, która może różnić się od niwelety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wykonanego ścieku,</w:t>
      </w:r>
    </w:p>
    <w:p w:rsidR="001C2832" w:rsidRPr="002E7CA0" w:rsidRDefault="001C2832" w:rsidP="001C2832">
      <w:pPr>
        <w:overflowPunct w:val="0"/>
        <w:autoSpaceDE w:val="0"/>
        <w:autoSpaceDN w:val="0"/>
        <w:adjustRightInd w:val="0"/>
        <w:jc w:val="both"/>
      </w:pPr>
      <w:r w:rsidRPr="002E7CA0">
        <w:t>b)</w:t>
      </w:r>
      <w:r w:rsidRPr="002E7CA0">
        <w:rPr>
          <w:sz w:val="14"/>
          <w:szCs w:val="14"/>
        </w:rPr>
        <w:t xml:space="preserve">    </w:t>
      </w:r>
      <w:r w:rsidRPr="002E7CA0">
        <w:t xml:space="preserve">równość podłużna ścieku, sprawdzana w dwóch dowolnie wybranych punktach na każde </w:t>
      </w:r>
      <w:smartTag w:uri="urn:schemas-microsoft-com:office:smarttags" w:element="metricconverter">
        <w:smartTagPr>
          <w:attr w:name="ProductID" w:val="100 m"/>
        </w:smartTagPr>
        <w:r w:rsidRPr="002E7CA0">
          <w:t>100 m</w:t>
        </w:r>
      </w:smartTag>
      <w:r w:rsidRPr="002E7CA0">
        <w:t xml:space="preserve"> długości, która może wykazywać prześwit nie większy niż </w:t>
      </w:r>
      <w:smartTag w:uri="urn:schemas-microsoft-com:office:smarttags" w:element="metricconverter">
        <w:smartTagPr>
          <w:attr w:name="ProductID" w:val="0,8 cm"/>
        </w:smartTagPr>
        <w:r w:rsidRPr="002E7CA0">
          <w:t>0,8 cm</w:t>
        </w:r>
      </w:smartTag>
      <w:r w:rsidRPr="002E7CA0">
        <w:t xml:space="preserve"> pomiędzy powierzchnią ścieku a łatą czterometrową,</w:t>
      </w:r>
    </w:p>
    <w:p w:rsidR="001C2832" w:rsidRPr="002E7CA0" w:rsidRDefault="001C2832" w:rsidP="001C2832">
      <w:pPr>
        <w:overflowPunct w:val="0"/>
        <w:autoSpaceDE w:val="0"/>
        <w:autoSpaceDN w:val="0"/>
        <w:adjustRightInd w:val="0"/>
        <w:jc w:val="both"/>
      </w:pPr>
      <w:r w:rsidRPr="002E7CA0">
        <w:t>c)</w:t>
      </w:r>
      <w:r w:rsidRPr="002E7CA0">
        <w:rPr>
          <w:sz w:val="14"/>
          <w:szCs w:val="14"/>
        </w:rPr>
        <w:t xml:space="preserve">     </w:t>
      </w:r>
      <w:r w:rsidRPr="002E7CA0">
        <w:t xml:space="preserve">wypełnienie spoin, wykonane zgodnie z pkt 5, sprawdzane na każdych </w:t>
      </w:r>
      <w:smartTag w:uri="urn:schemas-microsoft-com:office:smarttags" w:element="metricconverter">
        <w:smartTagPr>
          <w:attr w:name="ProductID" w:val="10 metrach"/>
        </w:smartTagPr>
        <w:r w:rsidRPr="002E7CA0">
          <w:t>10 metrach</w:t>
        </w:r>
      </w:smartTag>
      <w:r w:rsidRPr="002E7CA0">
        <w:t xml:space="preserve"> wykonanego ścieku, przy czym wymagane jest całkowite wypełnienie badanej spoiny,</w:t>
      </w:r>
    </w:p>
    <w:p w:rsidR="001C2832" w:rsidRPr="002E7CA0" w:rsidRDefault="001C2832" w:rsidP="001C2832">
      <w:pPr>
        <w:overflowPunct w:val="0"/>
        <w:autoSpaceDE w:val="0"/>
        <w:autoSpaceDN w:val="0"/>
        <w:adjustRightInd w:val="0"/>
        <w:jc w:val="both"/>
      </w:pPr>
      <w:r w:rsidRPr="002E7CA0">
        <w:t>d)</w:t>
      </w:r>
      <w:r w:rsidRPr="002E7CA0">
        <w:rPr>
          <w:sz w:val="14"/>
          <w:szCs w:val="14"/>
        </w:rPr>
        <w:t xml:space="preserve">    </w:t>
      </w:r>
      <w:r w:rsidRPr="002E7CA0">
        <w:t xml:space="preserve">grubość podsypki, sprawdzana co </w:t>
      </w:r>
      <w:smartTag w:uri="urn:schemas-microsoft-com:office:smarttags" w:element="metricconverter">
        <w:smartTagPr>
          <w:attr w:name="ProductID" w:val="100 m"/>
        </w:smartTagPr>
        <w:r w:rsidRPr="002E7CA0">
          <w:t>100 m</w:t>
        </w:r>
      </w:smartTag>
      <w:r w:rsidRPr="002E7CA0">
        <w:t xml:space="preserve">, która może się różnić od grubości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w:t>
      </w:r>
    </w:p>
    <w:p w:rsidR="001C2832" w:rsidRPr="002E7CA0" w:rsidRDefault="001C2832" w:rsidP="001C2832">
      <w:pPr>
        <w:keepNext/>
        <w:keepLines/>
        <w:suppressAutoHyphens/>
        <w:overflowPunct w:val="0"/>
        <w:autoSpaceDE w:val="0"/>
        <w:autoSpaceDN w:val="0"/>
        <w:adjustRightInd w:val="0"/>
        <w:spacing w:before="240" w:after="120"/>
        <w:jc w:val="both"/>
        <w:outlineLvl w:val="0"/>
        <w:rPr>
          <w:b/>
          <w:caps/>
          <w:color w:val="000080"/>
          <w:kern w:val="28"/>
        </w:rPr>
      </w:pPr>
      <w:bookmarkStart w:id="107" w:name="_Toc428080464"/>
      <w:r w:rsidRPr="002E7CA0">
        <w:rPr>
          <w:b/>
          <w:caps/>
          <w:color w:val="000080"/>
          <w:kern w:val="28"/>
        </w:rPr>
        <w:t>7. obmiar robót</w:t>
      </w:r>
      <w:bookmarkEnd w:id="107"/>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7.1. Ogólne zasady obmiaru robót</w:t>
      </w:r>
    </w:p>
    <w:p w:rsidR="001C2832" w:rsidRPr="002E7CA0" w:rsidRDefault="001C2832" w:rsidP="001C2832">
      <w:pPr>
        <w:overflowPunct w:val="0"/>
        <w:autoSpaceDE w:val="0"/>
        <w:autoSpaceDN w:val="0"/>
        <w:adjustRightInd w:val="0"/>
        <w:jc w:val="both"/>
      </w:pPr>
      <w:r w:rsidRPr="002E7CA0">
        <w:tab/>
        <w:t xml:space="preserve">Ogólne </w:t>
      </w:r>
      <w:r>
        <w:t>zasady obmiaru robót podano w S</w:t>
      </w:r>
      <w:r w:rsidRPr="002E7CA0">
        <w:t>ST D-M-00.00.00 „Wymagania ogólne” pkt 7.</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7.2. Jednostka obmiarowa</w:t>
      </w:r>
    </w:p>
    <w:p w:rsidR="001C2832" w:rsidRPr="002E7CA0" w:rsidRDefault="001C2832" w:rsidP="001C2832">
      <w:pPr>
        <w:overflowPunct w:val="0"/>
        <w:autoSpaceDE w:val="0"/>
        <w:autoSpaceDN w:val="0"/>
        <w:adjustRightInd w:val="0"/>
        <w:jc w:val="both"/>
      </w:pPr>
      <w:r w:rsidRPr="002E7CA0">
        <w:tab/>
        <w:t>Jednostką obmiarową jest m (metr) wykonanego ścieku z prefabrykowanych elementów betonowych.</w:t>
      </w:r>
    </w:p>
    <w:p w:rsidR="001C2832" w:rsidRPr="002E7CA0" w:rsidRDefault="001C2832" w:rsidP="001C2832">
      <w:pPr>
        <w:keepNext/>
        <w:keepLines/>
        <w:suppressAutoHyphens/>
        <w:overflowPunct w:val="0"/>
        <w:autoSpaceDE w:val="0"/>
        <w:autoSpaceDN w:val="0"/>
        <w:adjustRightInd w:val="0"/>
        <w:spacing w:before="240" w:after="120"/>
        <w:jc w:val="both"/>
        <w:outlineLvl w:val="0"/>
        <w:rPr>
          <w:b/>
          <w:caps/>
          <w:color w:val="000080"/>
          <w:kern w:val="28"/>
        </w:rPr>
      </w:pPr>
      <w:bookmarkStart w:id="108" w:name="_Toc428080465"/>
      <w:r w:rsidRPr="002E7CA0">
        <w:rPr>
          <w:b/>
          <w:caps/>
          <w:color w:val="000080"/>
          <w:kern w:val="28"/>
        </w:rPr>
        <w:lastRenderedPageBreak/>
        <w:t>8. ODBIÓR ROBÓT</w:t>
      </w:r>
      <w:bookmarkEnd w:id="108"/>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8.1. Ogólne zasady odbioru robót</w:t>
      </w:r>
    </w:p>
    <w:p w:rsidR="001C2832" w:rsidRPr="002E7CA0" w:rsidRDefault="001C2832" w:rsidP="001C2832">
      <w:pPr>
        <w:overflowPunct w:val="0"/>
        <w:autoSpaceDE w:val="0"/>
        <w:autoSpaceDN w:val="0"/>
        <w:adjustRightInd w:val="0"/>
        <w:jc w:val="both"/>
      </w:pPr>
      <w:r w:rsidRPr="002E7CA0">
        <w:rPr>
          <w:b/>
        </w:rPr>
        <w:tab/>
      </w:r>
      <w:r w:rsidRPr="002E7CA0">
        <w:t xml:space="preserve">Ogólne zasady </w:t>
      </w:r>
      <w:r>
        <w:t>odbioru robót podano w S</w:t>
      </w:r>
      <w:r w:rsidRPr="002E7CA0">
        <w:t>ST D-M-00.00.00 „Wymagania ogólne” pkt 8.</w:t>
      </w:r>
    </w:p>
    <w:p w:rsidR="001C2832" w:rsidRPr="002E7CA0" w:rsidRDefault="001C2832" w:rsidP="001C2832">
      <w:pPr>
        <w:overflowPunct w:val="0"/>
        <w:autoSpaceDE w:val="0"/>
        <w:autoSpaceDN w:val="0"/>
        <w:adjustRightInd w:val="0"/>
        <w:jc w:val="both"/>
      </w:pPr>
      <w:r w:rsidRPr="002E7CA0">
        <w:tab/>
        <w:t>Roboty uznaje się za wykonane zgodnie z dokumentacją projektową, SST i wymaganiami Inżyniera, jeżeli wszystkie pomiary i badania z zachowaniem tolerancji wg pkt 6 dały wyniki pozytywne.</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8.2. Odbiór robót zanikających i ulegających zakryciu</w:t>
      </w:r>
    </w:p>
    <w:p w:rsidR="001C2832" w:rsidRPr="002E7CA0" w:rsidRDefault="001C2832" w:rsidP="001C2832">
      <w:pPr>
        <w:overflowPunct w:val="0"/>
        <w:autoSpaceDE w:val="0"/>
        <w:autoSpaceDN w:val="0"/>
        <w:adjustRightInd w:val="0"/>
        <w:jc w:val="both"/>
      </w:pPr>
      <w:r w:rsidRPr="002E7CA0">
        <w:tab/>
        <w:t>Odbiorowi robót zanikających i ulegających zakryciu podlegają:</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wykop pod ławę,</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wykonana ława,</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wykonana podsypka.</w:t>
      </w:r>
    </w:p>
    <w:p w:rsidR="001C2832" w:rsidRPr="002E7CA0" w:rsidRDefault="001C2832" w:rsidP="001C2832">
      <w:pPr>
        <w:keepNext/>
        <w:keepLines/>
        <w:suppressAutoHyphens/>
        <w:overflowPunct w:val="0"/>
        <w:autoSpaceDE w:val="0"/>
        <w:autoSpaceDN w:val="0"/>
        <w:adjustRightInd w:val="0"/>
        <w:spacing w:before="240" w:after="120"/>
        <w:jc w:val="both"/>
        <w:outlineLvl w:val="0"/>
        <w:rPr>
          <w:b/>
          <w:caps/>
          <w:color w:val="000080"/>
          <w:kern w:val="28"/>
        </w:rPr>
      </w:pPr>
      <w:bookmarkStart w:id="109" w:name="_Toc428080466"/>
      <w:r w:rsidRPr="002E7CA0">
        <w:rPr>
          <w:b/>
          <w:caps/>
          <w:color w:val="000080"/>
          <w:kern w:val="28"/>
        </w:rPr>
        <w:t>9. PODSTAWA PŁATNOŚCI</w:t>
      </w:r>
      <w:bookmarkEnd w:id="109"/>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9.1. Ogólne ustalenia dotyczące podstawy płatności</w:t>
      </w:r>
    </w:p>
    <w:p w:rsidR="001C2832" w:rsidRPr="002E7CA0" w:rsidRDefault="001C2832" w:rsidP="001C2832">
      <w:pPr>
        <w:overflowPunct w:val="0"/>
        <w:autoSpaceDE w:val="0"/>
        <w:autoSpaceDN w:val="0"/>
        <w:adjustRightInd w:val="0"/>
        <w:jc w:val="both"/>
      </w:pPr>
      <w:r w:rsidRPr="002E7CA0">
        <w:rPr>
          <w:b/>
        </w:rPr>
        <w:tab/>
      </w:r>
      <w:r w:rsidRPr="002E7CA0">
        <w:t>Ogólne ustalenia dotyczą</w:t>
      </w:r>
      <w:r>
        <w:t>ce podstawy płatności podano w S</w:t>
      </w:r>
      <w:r w:rsidRPr="002E7CA0">
        <w:t>ST D-M-00.00.00 „Wymagania ogólne” pkt 9.</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9.2. Cena jednostki obmiarowej</w:t>
      </w:r>
    </w:p>
    <w:p w:rsidR="001C2832" w:rsidRPr="002E7CA0" w:rsidRDefault="001C2832" w:rsidP="001C2832">
      <w:pPr>
        <w:overflowPunct w:val="0"/>
        <w:autoSpaceDE w:val="0"/>
        <w:autoSpaceDN w:val="0"/>
        <w:adjustRightInd w:val="0"/>
        <w:jc w:val="both"/>
      </w:pPr>
      <w:r w:rsidRPr="002E7CA0">
        <w:tab/>
        <w:t xml:space="preserve">Cena wykonania </w:t>
      </w:r>
      <w:smartTag w:uri="urn:schemas-microsoft-com:office:smarttags" w:element="metricconverter">
        <w:smartTagPr>
          <w:attr w:name="ProductID" w:val="1 m"/>
        </w:smartTagPr>
        <w:r w:rsidRPr="002E7CA0">
          <w:t>1 m</w:t>
        </w:r>
      </w:smartTag>
      <w:r w:rsidRPr="002E7CA0">
        <w:t xml:space="preserve"> ścieku z prefabrykowanych elementów betonowych obejmuje:</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prace pomiarowe i przygotowawcze, </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dostarczenie materiałów,</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wykopu pod ławy,</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szalunku (dla ław betonowych z oporem),</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ławy (betonowej, żwirowej),</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podsypki cementowo-piaskowej,</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ustawienie krawężników z wypełnieniem spoin,</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ułożenie prefabrykatów ścieku z wypełnieniem spoin,</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zalanie spoin bitumiczną masą zalewową,</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zasypanie zewnętrznej ściany prefabrykatu lub krawężnika,</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przeprowadzenie pomiarów i badań wymaganych w specyfikacji technicznej.</w:t>
      </w:r>
    </w:p>
    <w:p w:rsidR="001C2832" w:rsidRPr="002E7CA0" w:rsidRDefault="001C2832" w:rsidP="001C2832">
      <w:pPr>
        <w:keepNext/>
        <w:keepLines/>
        <w:suppressAutoHyphens/>
        <w:overflowPunct w:val="0"/>
        <w:autoSpaceDE w:val="0"/>
        <w:autoSpaceDN w:val="0"/>
        <w:adjustRightInd w:val="0"/>
        <w:spacing w:before="240" w:after="120"/>
        <w:jc w:val="both"/>
        <w:outlineLvl w:val="0"/>
        <w:rPr>
          <w:b/>
          <w:caps/>
          <w:color w:val="000080"/>
          <w:kern w:val="28"/>
        </w:rPr>
      </w:pPr>
      <w:bookmarkStart w:id="110" w:name="_Toc428080467"/>
      <w:r w:rsidRPr="002E7CA0">
        <w:rPr>
          <w:b/>
          <w:caps/>
          <w:color w:val="000080"/>
          <w:kern w:val="28"/>
        </w:rPr>
        <w:t>10. przepisy związane</w:t>
      </w:r>
      <w:bookmarkEnd w:id="110"/>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10.1. Normy</w:t>
      </w:r>
    </w:p>
    <w:tbl>
      <w:tblPr>
        <w:tblW w:w="0" w:type="auto"/>
        <w:tblCellMar>
          <w:left w:w="70" w:type="dxa"/>
          <w:right w:w="70" w:type="dxa"/>
        </w:tblCellMar>
        <w:tblLook w:val="0000" w:firstRow="0" w:lastRow="0" w:firstColumn="0" w:lastColumn="0" w:noHBand="0" w:noVBand="0"/>
      </w:tblPr>
      <w:tblGrid>
        <w:gridCol w:w="496"/>
        <w:gridCol w:w="1736"/>
        <w:gridCol w:w="6265"/>
      </w:tblGrid>
      <w:tr w:rsidR="001C2832" w:rsidRPr="002E7CA0" w:rsidTr="006B1672">
        <w:tc>
          <w:tcPr>
            <w:tcW w:w="496" w:type="dxa"/>
          </w:tcPr>
          <w:p w:rsidR="001C2832" w:rsidRPr="002E7CA0" w:rsidRDefault="001C2832" w:rsidP="006B1672">
            <w:pPr>
              <w:overflowPunct w:val="0"/>
              <w:autoSpaceDE w:val="0"/>
              <w:autoSpaceDN w:val="0"/>
              <w:adjustRightInd w:val="0"/>
              <w:jc w:val="center"/>
            </w:pPr>
            <w:r w:rsidRPr="002E7CA0">
              <w:t>1.</w:t>
            </w:r>
          </w:p>
        </w:tc>
        <w:tc>
          <w:tcPr>
            <w:tcW w:w="1736" w:type="dxa"/>
          </w:tcPr>
          <w:p w:rsidR="001C2832" w:rsidRPr="002E7CA0" w:rsidRDefault="001C2832" w:rsidP="006B1672">
            <w:pPr>
              <w:overflowPunct w:val="0"/>
              <w:autoSpaceDE w:val="0"/>
              <w:autoSpaceDN w:val="0"/>
              <w:adjustRightInd w:val="0"/>
              <w:jc w:val="both"/>
            </w:pPr>
            <w:r w:rsidRPr="002E7CA0">
              <w:t>PN-B-06050</w:t>
            </w:r>
          </w:p>
        </w:tc>
        <w:tc>
          <w:tcPr>
            <w:tcW w:w="6265" w:type="dxa"/>
          </w:tcPr>
          <w:p w:rsidR="001C2832" w:rsidRPr="002E7CA0" w:rsidRDefault="001C2832" w:rsidP="006B1672">
            <w:pPr>
              <w:overflowPunct w:val="0"/>
              <w:autoSpaceDE w:val="0"/>
              <w:autoSpaceDN w:val="0"/>
              <w:adjustRightInd w:val="0"/>
              <w:jc w:val="both"/>
            </w:pPr>
            <w:r w:rsidRPr="002E7CA0">
              <w:t>Roboty ziemne budowlane</w:t>
            </w:r>
          </w:p>
        </w:tc>
      </w:tr>
      <w:tr w:rsidR="001C2832" w:rsidRPr="002E7CA0" w:rsidTr="006B1672">
        <w:tc>
          <w:tcPr>
            <w:tcW w:w="496" w:type="dxa"/>
          </w:tcPr>
          <w:p w:rsidR="001C2832" w:rsidRPr="002E7CA0" w:rsidRDefault="001C2832" w:rsidP="006B1672">
            <w:pPr>
              <w:overflowPunct w:val="0"/>
              <w:autoSpaceDE w:val="0"/>
              <w:autoSpaceDN w:val="0"/>
              <w:adjustRightInd w:val="0"/>
              <w:jc w:val="center"/>
            </w:pPr>
            <w:r w:rsidRPr="002E7CA0">
              <w:t>2.</w:t>
            </w:r>
          </w:p>
        </w:tc>
        <w:tc>
          <w:tcPr>
            <w:tcW w:w="1736" w:type="dxa"/>
          </w:tcPr>
          <w:p w:rsidR="001C2832" w:rsidRPr="002E7CA0" w:rsidRDefault="001C2832" w:rsidP="006B1672">
            <w:pPr>
              <w:overflowPunct w:val="0"/>
              <w:autoSpaceDE w:val="0"/>
              <w:autoSpaceDN w:val="0"/>
              <w:adjustRightInd w:val="0"/>
              <w:jc w:val="both"/>
            </w:pPr>
            <w:r w:rsidRPr="002E7CA0">
              <w:t>PN-B-06250</w:t>
            </w:r>
          </w:p>
        </w:tc>
        <w:tc>
          <w:tcPr>
            <w:tcW w:w="6265" w:type="dxa"/>
          </w:tcPr>
          <w:p w:rsidR="001C2832" w:rsidRPr="002E7CA0" w:rsidRDefault="001C2832" w:rsidP="006B1672">
            <w:pPr>
              <w:overflowPunct w:val="0"/>
              <w:autoSpaceDE w:val="0"/>
              <w:autoSpaceDN w:val="0"/>
              <w:adjustRightInd w:val="0"/>
              <w:jc w:val="both"/>
            </w:pPr>
            <w:r w:rsidRPr="002E7CA0">
              <w:t>Beton zwykły</w:t>
            </w:r>
          </w:p>
        </w:tc>
      </w:tr>
      <w:tr w:rsidR="001C2832" w:rsidRPr="002E7CA0" w:rsidTr="006B1672">
        <w:tc>
          <w:tcPr>
            <w:tcW w:w="496" w:type="dxa"/>
          </w:tcPr>
          <w:p w:rsidR="001C2832" w:rsidRPr="002E7CA0" w:rsidRDefault="001C2832" w:rsidP="006B1672">
            <w:pPr>
              <w:overflowPunct w:val="0"/>
              <w:autoSpaceDE w:val="0"/>
              <w:autoSpaceDN w:val="0"/>
              <w:adjustRightInd w:val="0"/>
              <w:jc w:val="center"/>
            </w:pPr>
            <w:r w:rsidRPr="002E7CA0">
              <w:t>3.</w:t>
            </w:r>
          </w:p>
        </w:tc>
        <w:tc>
          <w:tcPr>
            <w:tcW w:w="1736" w:type="dxa"/>
          </w:tcPr>
          <w:p w:rsidR="001C2832" w:rsidRPr="002E7CA0" w:rsidRDefault="001C2832" w:rsidP="006B1672">
            <w:pPr>
              <w:overflowPunct w:val="0"/>
              <w:autoSpaceDE w:val="0"/>
              <w:autoSpaceDN w:val="0"/>
              <w:adjustRightInd w:val="0"/>
              <w:jc w:val="both"/>
            </w:pPr>
            <w:r w:rsidRPr="002E7CA0">
              <w:t>PN-B-06711</w:t>
            </w:r>
          </w:p>
        </w:tc>
        <w:tc>
          <w:tcPr>
            <w:tcW w:w="6265" w:type="dxa"/>
          </w:tcPr>
          <w:p w:rsidR="001C2832" w:rsidRPr="002E7CA0" w:rsidRDefault="001C2832" w:rsidP="006B1672">
            <w:pPr>
              <w:overflowPunct w:val="0"/>
              <w:autoSpaceDE w:val="0"/>
              <w:autoSpaceDN w:val="0"/>
              <w:adjustRightInd w:val="0"/>
              <w:jc w:val="both"/>
            </w:pPr>
            <w:r w:rsidRPr="002E7CA0">
              <w:t>Kruszywo mineralne. Piasek do betonów i zapraw</w:t>
            </w:r>
          </w:p>
        </w:tc>
      </w:tr>
      <w:tr w:rsidR="001C2832" w:rsidRPr="002E7CA0" w:rsidTr="006B1672">
        <w:tc>
          <w:tcPr>
            <w:tcW w:w="496" w:type="dxa"/>
          </w:tcPr>
          <w:p w:rsidR="001C2832" w:rsidRPr="002E7CA0" w:rsidRDefault="001C2832" w:rsidP="006B1672">
            <w:pPr>
              <w:overflowPunct w:val="0"/>
              <w:autoSpaceDE w:val="0"/>
              <w:autoSpaceDN w:val="0"/>
              <w:adjustRightInd w:val="0"/>
              <w:jc w:val="center"/>
            </w:pPr>
            <w:r w:rsidRPr="002E7CA0">
              <w:t>4.</w:t>
            </w:r>
          </w:p>
        </w:tc>
        <w:tc>
          <w:tcPr>
            <w:tcW w:w="1736" w:type="dxa"/>
          </w:tcPr>
          <w:p w:rsidR="001C2832" w:rsidRPr="002E7CA0" w:rsidRDefault="001C2832" w:rsidP="006B1672">
            <w:pPr>
              <w:overflowPunct w:val="0"/>
              <w:autoSpaceDE w:val="0"/>
              <w:autoSpaceDN w:val="0"/>
              <w:adjustRightInd w:val="0"/>
              <w:jc w:val="both"/>
            </w:pPr>
            <w:r w:rsidRPr="002E7CA0">
              <w:t>PN-B-06712</w:t>
            </w:r>
          </w:p>
        </w:tc>
        <w:tc>
          <w:tcPr>
            <w:tcW w:w="6265" w:type="dxa"/>
          </w:tcPr>
          <w:p w:rsidR="001C2832" w:rsidRPr="002E7CA0" w:rsidRDefault="001C2832" w:rsidP="006B1672">
            <w:pPr>
              <w:overflowPunct w:val="0"/>
              <w:autoSpaceDE w:val="0"/>
              <w:autoSpaceDN w:val="0"/>
              <w:adjustRightInd w:val="0"/>
              <w:jc w:val="both"/>
            </w:pPr>
            <w:r w:rsidRPr="002E7CA0">
              <w:t>Kruszywa mineralne do betonu zwykłego</w:t>
            </w:r>
          </w:p>
        </w:tc>
      </w:tr>
      <w:tr w:rsidR="001C2832" w:rsidRPr="002E7CA0" w:rsidTr="006B1672">
        <w:tc>
          <w:tcPr>
            <w:tcW w:w="496" w:type="dxa"/>
          </w:tcPr>
          <w:p w:rsidR="001C2832" w:rsidRPr="002E7CA0" w:rsidRDefault="001C2832" w:rsidP="006B1672">
            <w:pPr>
              <w:overflowPunct w:val="0"/>
              <w:autoSpaceDE w:val="0"/>
              <w:autoSpaceDN w:val="0"/>
              <w:adjustRightInd w:val="0"/>
              <w:jc w:val="center"/>
              <w:rPr>
                <w:lang w:val="en-US"/>
              </w:rPr>
            </w:pPr>
            <w:r w:rsidRPr="002E7CA0">
              <w:rPr>
                <w:lang w:val="en-US"/>
              </w:rPr>
              <w:t>5.</w:t>
            </w:r>
          </w:p>
        </w:tc>
        <w:tc>
          <w:tcPr>
            <w:tcW w:w="1736" w:type="dxa"/>
          </w:tcPr>
          <w:p w:rsidR="001C2832" w:rsidRPr="002E7CA0" w:rsidRDefault="001C2832" w:rsidP="006B1672">
            <w:pPr>
              <w:overflowPunct w:val="0"/>
              <w:autoSpaceDE w:val="0"/>
              <w:autoSpaceDN w:val="0"/>
              <w:adjustRightInd w:val="0"/>
              <w:jc w:val="both"/>
              <w:rPr>
                <w:lang w:val="en-US"/>
              </w:rPr>
            </w:pPr>
            <w:r w:rsidRPr="002E7CA0">
              <w:rPr>
                <w:lang w:val="en-US"/>
              </w:rPr>
              <w:t>PN-B-19701</w:t>
            </w:r>
          </w:p>
        </w:tc>
        <w:tc>
          <w:tcPr>
            <w:tcW w:w="6265" w:type="dxa"/>
          </w:tcPr>
          <w:p w:rsidR="001C2832" w:rsidRPr="002E7CA0" w:rsidRDefault="001C2832" w:rsidP="006B1672">
            <w:pPr>
              <w:overflowPunct w:val="0"/>
              <w:autoSpaceDE w:val="0"/>
              <w:autoSpaceDN w:val="0"/>
              <w:adjustRightInd w:val="0"/>
              <w:jc w:val="both"/>
            </w:pPr>
            <w:r w:rsidRPr="002C70A6">
              <w:t xml:space="preserve">Cement. </w:t>
            </w:r>
            <w:r w:rsidRPr="002E7CA0">
              <w:t>Cement powszechnego użytku. Skład, wymagania i ocena zgodności</w:t>
            </w:r>
          </w:p>
        </w:tc>
      </w:tr>
      <w:tr w:rsidR="001C2832" w:rsidRPr="002E7CA0" w:rsidTr="006B1672">
        <w:tc>
          <w:tcPr>
            <w:tcW w:w="496" w:type="dxa"/>
          </w:tcPr>
          <w:p w:rsidR="001C2832" w:rsidRPr="002E7CA0" w:rsidRDefault="001C2832" w:rsidP="006B1672">
            <w:pPr>
              <w:overflowPunct w:val="0"/>
              <w:autoSpaceDE w:val="0"/>
              <w:autoSpaceDN w:val="0"/>
              <w:adjustRightInd w:val="0"/>
              <w:jc w:val="center"/>
            </w:pPr>
            <w:r w:rsidRPr="002E7CA0">
              <w:t xml:space="preserve">  6.</w:t>
            </w:r>
          </w:p>
        </w:tc>
        <w:tc>
          <w:tcPr>
            <w:tcW w:w="1736" w:type="dxa"/>
          </w:tcPr>
          <w:p w:rsidR="001C2832" w:rsidRPr="002E7CA0" w:rsidRDefault="001C2832" w:rsidP="006B1672">
            <w:pPr>
              <w:overflowPunct w:val="0"/>
              <w:autoSpaceDE w:val="0"/>
              <w:autoSpaceDN w:val="0"/>
              <w:adjustRightInd w:val="0"/>
              <w:jc w:val="both"/>
            </w:pPr>
            <w:r w:rsidRPr="002E7CA0">
              <w:t>PN-B-32250</w:t>
            </w:r>
          </w:p>
        </w:tc>
        <w:tc>
          <w:tcPr>
            <w:tcW w:w="6265" w:type="dxa"/>
          </w:tcPr>
          <w:p w:rsidR="001C2832" w:rsidRPr="002E7CA0" w:rsidRDefault="001C2832" w:rsidP="006B1672">
            <w:pPr>
              <w:overflowPunct w:val="0"/>
              <w:autoSpaceDE w:val="0"/>
              <w:autoSpaceDN w:val="0"/>
              <w:adjustRightInd w:val="0"/>
              <w:jc w:val="both"/>
            </w:pPr>
            <w:r w:rsidRPr="002E7CA0">
              <w:t>Materiały budowlane. Woda do betonów i zapraw</w:t>
            </w:r>
          </w:p>
        </w:tc>
      </w:tr>
      <w:tr w:rsidR="001C2832" w:rsidRPr="002E7CA0" w:rsidTr="006B1672">
        <w:tc>
          <w:tcPr>
            <w:tcW w:w="496" w:type="dxa"/>
          </w:tcPr>
          <w:p w:rsidR="001C2832" w:rsidRPr="002E7CA0" w:rsidRDefault="001C2832" w:rsidP="006B1672">
            <w:pPr>
              <w:overflowPunct w:val="0"/>
              <w:autoSpaceDE w:val="0"/>
              <w:autoSpaceDN w:val="0"/>
              <w:adjustRightInd w:val="0"/>
              <w:jc w:val="center"/>
            </w:pPr>
            <w:r w:rsidRPr="002E7CA0">
              <w:t xml:space="preserve">  7.</w:t>
            </w:r>
          </w:p>
        </w:tc>
        <w:tc>
          <w:tcPr>
            <w:tcW w:w="1736" w:type="dxa"/>
          </w:tcPr>
          <w:p w:rsidR="001C2832" w:rsidRPr="002E7CA0" w:rsidRDefault="001C2832" w:rsidP="006B1672">
            <w:pPr>
              <w:overflowPunct w:val="0"/>
              <w:autoSpaceDE w:val="0"/>
              <w:autoSpaceDN w:val="0"/>
              <w:adjustRightInd w:val="0"/>
              <w:jc w:val="both"/>
            </w:pPr>
            <w:r w:rsidRPr="002E7CA0">
              <w:t>BN-88/6731-08</w:t>
            </w:r>
          </w:p>
        </w:tc>
        <w:tc>
          <w:tcPr>
            <w:tcW w:w="6265" w:type="dxa"/>
          </w:tcPr>
          <w:p w:rsidR="001C2832" w:rsidRPr="002E7CA0" w:rsidRDefault="001C2832" w:rsidP="006B1672">
            <w:pPr>
              <w:overflowPunct w:val="0"/>
              <w:autoSpaceDE w:val="0"/>
              <w:autoSpaceDN w:val="0"/>
              <w:adjustRightInd w:val="0"/>
              <w:jc w:val="both"/>
            </w:pPr>
            <w:r w:rsidRPr="002E7CA0">
              <w:t>Cement. Transport i przechowywanie</w:t>
            </w:r>
          </w:p>
        </w:tc>
      </w:tr>
      <w:tr w:rsidR="001C2832" w:rsidRPr="002E7CA0" w:rsidTr="006B1672">
        <w:tc>
          <w:tcPr>
            <w:tcW w:w="496" w:type="dxa"/>
          </w:tcPr>
          <w:p w:rsidR="001C2832" w:rsidRPr="002E7CA0" w:rsidRDefault="001C2832" w:rsidP="006B1672">
            <w:pPr>
              <w:overflowPunct w:val="0"/>
              <w:autoSpaceDE w:val="0"/>
              <w:autoSpaceDN w:val="0"/>
              <w:adjustRightInd w:val="0"/>
              <w:jc w:val="center"/>
            </w:pPr>
            <w:r w:rsidRPr="002E7CA0">
              <w:t xml:space="preserve">  8.</w:t>
            </w:r>
          </w:p>
        </w:tc>
        <w:tc>
          <w:tcPr>
            <w:tcW w:w="1736" w:type="dxa"/>
          </w:tcPr>
          <w:p w:rsidR="001C2832" w:rsidRPr="002E7CA0" w:rsidRDefault="001C2832" w:rsidP="006B1672">
            <w:pPr>
              <w:overflowPunct w:val="0"/>
              <w:autoSpaceDE w:val="0"/>
              <w:autoSpaceDN w:val="0"/>
              <w:adjustRightInd w:val="0"/>
              <w:jc w:val="both"/>
            </w:pPr>
            <w:r w:rsidRPr="002E7CA0">
              <w:t>BN-74/6771-04</w:t>
            </w:r>
          </w:p>
        </w:tc>
        <w:tc>
          <w:tcPr>
            <w:tcW w:w="6265" w:type="dxa"/>
          </w:tcPr>
          <w:p w:rsidR="001C2832" w:rsidRPr="002E7CA0" w:rsidRDefault="001C2832" w:rsidP="006B1672">
            <w:pPr>
              <w:overflowPunct w:val="0"/>
              <w:autoSpaceDE w:val="0"/>
              <w:autoSpaceDN w:val="0"/>
              <w:adjustRightInd w:val="0"/>
              <w:jc w:val="both"/>
            </w:pPr>
            <w:r w:rsidRPr="002E7CA0">
              <w:t>Drogi samochodowe. Masa zalewowa</w:t>
            </w:r>
          </w:p>
        </w:tc>
      </w:tr>
      <w:tr w:rsidR="001C2832" w:rsidRPr="002E7CA0" w:rsidTr="006B1672">
        <w:tc>
          <w:tcPr>
            <w:tcW w:w="496" w:type="dxa"/>
          </w:tcPr>
          <w:p w:rsidR="001C2832" w:rsidRPr="002E7CA0" w:rsidRDefault="001C2832" w:rsidP="006B1672">
            <w:pPr>
              <w:overflowPunct w:val="0"/>
              <w:autoSpaceDE w:val="0"/>
              <w:autoSpaceDN w:val="0"/>
              <w:adjustRightInd w:val="0"/>
              <w:jc w:val="center"/>
            </w:pPr>
            <w:r w:rsidRPr="002E7CA0">
              <w:t xml:space="preserve">  9.</w:t>
            </w:r>
          </w:p>
        </w:tc>
        <w:tc>
          <w:tcPr>
            <w:tcW w:w="1736" w:type="dxa"/>
          </w:tcPr>
          <w:p w:rsidR="001C2832" w:rsidRPr="002E7CA0" w:rsidRDefault="001C2832" w:rsidP="006B1672">
            <w:pPr>
              <w:overflowPunct w:val="0"/>
              <w:autoSpaceDE w:val="0"/>
              <w:autoSpaceDN w:val="0"/>
              <w:adjustRightInd w:val="0"/>
              <w:jc w:val="both"/>
            </w:pPr>
            <w:r w:rsidRPr="002E7CA0">
              <w:t>BN-80/6775-03/01</w:t>
            </w:r>
          </w:p>
        </w:tc>
        <w:tc>
          <w:tcPr>
            <w:tcW w:w="6265" w:type="dxa"/>
          </w:tcPr>
          <w:p w:rsidR="001C2832" w:rsidRPr="002E7CA0" w:rsidRDefault="001C2832" w:rsidP="006B1672">
            <w:pPr>
              <w:overflowPunct w:val="0"/>
              <w:autoSpaceDE w:val="0"/>
              <w:autoSpaceDN w:val="0"/>
              <w:adjustRightInd w:val="0"/>
              <w:jc w:val="both"/>
            </w:pPr>
            <w:r w:rsidRPr="002E7CA0">
              <w:t>Prefabrykaty budowlane z betonu. Elementy nawierzchni dróg, ulic, parkingów i torowisk tramwajowych. Wspólne wymagania i badania</w:t>
            </w:r>
          </w:p>
        </w:tc>
      </w:tr>
      <w:tr w:rsidR="001C2832" w:rsidRPr="002E7CA0" w:rsidTr="006B1672">
        <w:tc>
          <w:tcPr>
            <w:tcW w:w="496" w:type="dxa"/>
          </w:tcPr>
          <w:p w:rsidR="001C2832" w:rsidRPr="002E7CA0" w:rsidRDefault="001C2832" w:rsidP="006B1672">
            <w:pPr>
              <w:overflowPunct w:val="0"/>
              <w:autoSpaceDE w:val="0"/>
              <w:autoSpaceDN w:val="0"/>
              <w:adjustRightInd w:val="0"/>
              <w:jc w:val="center"/>
            </w:pPr>
            <w:r w:rsidRPr="002E7CA0">
              <w:t>10.</w:t>
            </w:r>
          </w:p>
        </w:tc>
        <w:tc>
          <w:tcPr>
            <w:tcW w:w="1736" w:type="dxa"/>
          </w:tcPr>
          <w:p w:rsidR="001C2832" w:rsidRPr="002E7CA0" w:rsidRDefault="001C2832" w:rsidP="006B1672">
            <w:pPr>
              <w:overflowPunct w:val="0"/>
              <w:autoSpaceDE w:val="0"/>
              <w:autoSpaceDN w:val="0"/>
              <w:adjustRightInd w:val="0"/>
              <w:jc w:val="both"/>
            </w:pPr>
            <w:r w:rsidRPr="002E7CA0">
              <w:t>BN-80/6775-03/04</w:t>
            </w:r>
          </w:p>
        </w:tc>
        <w:tc>
          <w:tcPr>
            <w:tcW w:w="6265" w:type="dxa"/>
          </w:tcPr>
          <w:p w:rsidR="001C2832" w:rsidRPr="002E7CA0" w:rsidRDefault="001C2832" w:rsidP="006B1672">
            <w:pPr>
              <w:overflowPunct w:val="0"/>
              <w:autoSpaceDE w:val="0"/>
              <w:autoSpaceDN w:val="0"/>
              <w:adjustRightInd w:val="0"/>
              <w:jc w:val="both"/>
            </w:pPr>
            <w:r w:rsidRPr="002E7CA0">
              <w:t>Prefabrykaty budowlane z betonu. Elementy nawierzchni dróg, ulic, parkingów i torowisk tramwajowych. Krawężniki i obrzeża chodnikowe</w:t>
            </w:r>
          </w:p>
        </w:tc>
      </w:tr>
      <w:tr w:rsidR="001C2832" w:rsidRPr="002E7CA0" w:rsidTr="006B1672">
        <w:tc>
          <w:tcPr>
            <w:tcW w:w="496" w:type="dxa"/>
          </w:tcPr>
          <w:p w:rsidR="001C2832" w:rsidRPr="002E7CA0" w:rsidRDefault="001C2832" w:rsidP="006B1672">
            <w:pPr>
              <w:overflowPunct w:val="0"/>
              <w:autoSpaceDE w:val="0"/>
              <w:autoSpaceDN w:val="0"/>
              <w:adjustRightInd w:val="0"/>
              <w:jc w:val="center"/>
            </w:pPr>
            <w:r w:rsidRPr="002E7CA0">
              <w:t>11.</w:t>
            </w:r>
          </w:p>
        </w:tc>
        <w:tc>
          <w:tcPr>
            <w:tcW w:w="1736" w:type="dxa"/>
          </w:tcPr>
          <w:p w:rsidR="001C2832" w:rsidRPr="002E7CA0" w:rsidRDefault="001C2832" w:rsidP="006B1672">
            <w:pPr>
              <w:overflowPunct w:val="0"/>
              <w:autoSpaceDE w:val="0"/>
              <w:autoSpaceDN w:val="0"/>
              <w:adjustRightInd w:val="0"/>
              <w:jc w:val="both"/>
            </w:pPr>
            <w:r w:rsidRPr="002E7CA0">
              <w:t>BN-64/8845-02</w:t>
            </w:r>
          </w:p>
        </w:tc>
        <w:tc>
          <w:tcPr>
            <w:tcW w:w="6265" w:type="dxa"/>
          </w:tcPr>
          <w:p w:rsidR="001C2832" w:rsidRPr="002E7CA0" w:rsidRDefault="001C2832" w:rsidP="006B1672">
            <w:pPr>
              <w:overflowPunct w:val="0"/>
              <w:autoSpaceDE w:val="0"/>
              <w:autoSpaceDN w:val="0"/>
              <w:adjustRightInd w:val="0"/>
              <w:jc w:val="both"/>
            </w:pPr>
            <w:r w:rsidRPr="002E7CA0">
              <w:t>Krawężniki uliczne. Warunki techniczne ustawiania i odbioru</w:t>
            </w:r>
          </w:p>
        </w:tc>
      </w:tr>
    </w:tbl>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10.2. Inne dokumenty</w:t>
      </w:r>
    </w:p>
    <w:p w:rsidR="001C2832" w:rsidRPr="002E7CA0" w:rsidRDefault="001C2832" w:rsidP="001C2832">
      <w:pPr>
        <w:overflowPunct w:val="0"/>
        <w:autoSpaceDE w:val="0"/>
        <w:autoSpaceDN w:val="0"/>
        <w:adjustRightInd w:val="0"/>
        <w:ind w:left="57"/>
        <w:jc w:val="both"/>
      </w:pPr>
      <w:r w:rsidRPr="002E7CA0">
        <w:t>12.</w:t>
      </w:r>
      <w:r w:rsidRPr="002E7CA0">
        <w:rPr>
          <w:sz w:val="14"/>
          <w:szCs w:val="14"/>
        </w:rPr>
        <w:t xml:space="preserve">    </w:t>
      </w:r>
      <w:r w:rsidRPr="002E7CA0">
        <w:t>Katalog szczegółów drogowych ulic, placów i parków miejskich, Centrum Techniki Budownictwa Komunalnego, Warszawa 1987.</w:t>
      </w:r>
    </w:p>
    <w:p w:rsidR="001C2832" w:rsidRPr="002E7CA0" w:rsidRDefault="001C2832" w:rsidP="001C2832">
      <w:pPr>
        <w:overflowPunct w:val="0"/>
        <w:autoSpaceDE w:val="0"/>
        <w:autoSpaceDN w:val="0"/>
        <w:adjustRightInd w:val="0"/>
        <w:ind w:left="57"/>
        <w:jc w:val="both"/>
      </w:pPr>
      <w:r w:rsidRPr="002E7CA0">
        <w:t>13.</w:t>
      </w:r>
      <w:r w:rsidRPr="002E7CA0">
        <w:rPr>
          <w:sz w:val="14"/>
          <w:szCs w:val="14"/>
        </w:rPr>
        <w:t xml:space="preserve">    </w:t>
      </w:r>
      <w:r w:rsidRPr="002E7CA0">
        <w:t xml:space="preserve">Katalog powtarzalnych elementów drogowych (KPED), </w:t>
      </w:r>
      <w:proofErr w:type="spellStart"/>
      <w:r w:rsidRPr="002E7CA0">
        <w:t>Transprojekt</w:t>
      </w:r>
      <w:proofErr w:type="spellEnd"/>
      <w:r w:rsidRPr="002E7CA0">
        <w:t>-Warszawa, 1979.</w:t>
      </w:r>
    </w:p>
    <w:p w:rsidR="001C2832" w:rsidRDefault="001C2832" w:rsidP="001C2832">
      <w:pPr>
        <w:overflowPunct w:val="0"/>
        <w:autoSpaceDE w:val="0"/>
        <w:autoSpaceDN w:val="0"/>
        <w:adjustRightInd w:val="0"/>
        <w:jc w:val="center"/>
        <w:rPr>
          <w:sz w:val="28"/>
        </w:rPr>
      </w:pPr>
    </w:p>
    <w:p w:rsidR="001C2832" w:rsidRDefault="001C2832" w:rsidP="001C2832">
      <w:pPr>
        <w:overflowPunct w:val="0"/>
        <w:autoSpaceDE w:val="0"/>
        <w:autoSpaceDN w:val="0"/>
        <w:adjustRightInd w:val="0"/>
        <w:jc w:val="center"/>
        <w:rPr>
          <w:sz w:val="28"/>
        </w:rPr>
      </w:pPr>
    </w:p>
    <w:p w:rsidR="001C2832" w:rsidRDefault="001C2832" w:rsidP="001C2832">
      <w:pPr>
        <w:overflowPunct w:val="0"/>
        <w:autoSpaceDE w:val="0"/>
        <w:autoSpaceDN w:val="0"/>
        <w:adjustRightInd w:val="0"/>
        <w:jc w:val="center"/>
        <w:rPr>
          <w:sz w:val="28"/>
        </w:rPr>
      </w:pPr>
    </w:p>
    <w:p w:rsidR="001C2832" w:rsidRDefault="001C2832" w:rsidP="001C2832">
      <w:pPr>
        <w:overflowPunct w:val="0"/>
        <w:autoSpaceDE w:val="0"/>
        <w:autoSpaceDN w:val="0"/>
        <w:adjustRightInd w:val="0"/>
        <w:jc w:val="center"/>
        <w:rPr>
          <w:sz w:val="28"/>
        </w:rPr>
      </w:pPr>
    </w:p>
    <w:p w:rsidR="001C2832" w:rsidRDefault="001C2832" w:rsidP="001C2832">
      <w:pPr>
        <w:overflowPunct w:val="0"/>
        <w:autoSpaceDE w:val="0"/>
        <w:autoSpaceDN w:val="0"/>
        <w:adjustRightInd w:val="0"/>
        <w:jc w:val="center"/>
        <w:rPr>
          <w:sz w:val="28"/>
        </w:rPr>
      </w:pPr>
    </w:p>
    <w:p w:rsidR="001C2832" w:rsidRDefault="001C2832" w:rsidP="001C2832">
      <w:pPr>
        <w:overflowPunct w:val="0"/>
        <w:autoSpaceDE w:val="0"/>
        <w:autoSpaceDN w:val="0"/>
        <w:adjustRightInd w:val="0"/>
        <w:jc w:val="center"/>
        <w:rPr>
          <w:sz w:val="28"/>
        </w:rPr>
      </w:pPr>
    </w:p>
    <w:p w:rsidR="001C2832" w:rsidRDefault="001C2832" w:rsidP="001C2832">
      <w:pPr>
        <w:overflowPunct w:val="0"/>
        <w:autoSpaceDE w:val="0"/>
        <w:autoSpaceDN w:val="0"/>
        <w:adjustRightInd w:val="0"/>
        <w:jc w:val="center"/>
        <w:rPr>
          <w:sz w:val="28"/>
        </w:rPr>
      </w:pPr>
    </w:p>
    <w:p w:rsidR="001C2832" w:rsidRDefault="001C2832" w:rsidP="001C2832">
      <w:pPr>
        <w:overflowPunct w:val="0"/>
        <w:autoSpaceDE w:val="0"/>
        <w:autoSpaceDN w:val="0"/>
        <w:adjustRightInd w:val="0"/>
        <w:jc w:val="center"/>
        <w:rPr>
          <w:sz w:val="28"/>
        </w:rPr>
      </w:pPr>
    </w:p>
    <w:p w:rsidR="001C2832" w:rsidRDefault="001C2832" w:rsidP="001C2832">
      <w:pPr>
        <w:overflowPunct w:val="0"/>
        <w:autoSpaceDE w:val="0"/>
        <w:autoSpaceDN w:val="0"/>
        <w:adjustRightInd w:val="0"/>
        <w:jc w:val="center"/>
        <w:rPr>
          <w:sz w:val="28"/>
        </w:rPr>
      </w:pPr>
    </w:p>
    <w:p w:rsidR="001C2832" w:rsidRDefault="001C2832" w:rsidP="001C2832">
      <w:pPr>
        <w:overflowPunct w:val="0"/>
        <w:autoSpaceDE w:val="0"/>
        <w:autoSpaceDN w:val="0"/>
        <w:adjustRightInd w:val="0"/>
        <w:jc w:val="center"/>
        <w:rPr>
          <w:sz w:val="28"/>
        </w:rPr>
      </w:pPr>
    </w:p>
    <w:p w:rsidR="001C2832" w:rsidRDefault="001C2832" w:rsidP="001C2832">
      <w:pPr>
        <w:overflowPunct w:val="0"/>
        <w:autoSpaceDE w:val="0"/>
        <w:autoSpaceDN w:val="0"/>
        <w:adjustRightInd w:val="0"/>
        <w:jc w:val="center"/>
        <w:rPr>
          <w:sz w:val="28"/>
        </w:rPr>
      </w:pPr>
    </w:p>
    <w:p w:rsidR="001C2832" w:rsidRDefault="001C2832" w:rsidP="001C2832">
      <w:pPr>
        <w:overflowPunct w:val="0"/>
        <w:autoSpaceDE w:val="0"/>
        <w:autoSpaceDN w:val="0"/>
        <w:adjustRightInd w:val="0"/>
        <w:jc w:val="center"/>
        <w:rPr>
          <w:sz w:val="28"/>
        </w:rPr>
      </w:pPr>
    </w:p>
    <w:p w:rsidR="001C2832" w:rsidRPr="002E7CA0" w:rsidRDefault="001C2832" w:rsidP="001C2832">
      <w:pPr>
        <w:overflowPunct w:val="0"/>
        <w:autoSpaceDE w:val="0"/>
        <w:autoSpaceDN w:val="0"/>
        <w:adjustRightInd w:val="0"/>
        <w:jc w:val="center"/>
        <w:rPr>
          <w:b/>
          <w:sz w:val="28"/>
        </w:rPr>
      </w:pPr>
      <w:r w:rsidRPr="002E7CA0">
        <w:rPr>
          <w:b/>
          <w:sz w:val="28"/>
        </w:rPr>
        <w:t>D-08.05.01</w:t>
      </w:r>
    </w:p>
    <w:p w:rsidR="001C2832" w:rsidRPr="002E7CA0" w:rsidRDefault="001C2832" w:rsidP="001C2832">
      <w:pPr>
        <w:overflowPunct w:val="0"/>
        <w:autoSpaceDE w:val="0"/>
        <w:autoSpaceDN w:val="0"/>
        <w:adjustRightInd w:val="0"/>
        <w:jc w:val="center"/>
        <w:rPr>
          <w:b/>
          <w:sz w:val="28"/>
        </w:rPr>
      </w:pPr>
      <w:r w:rsidRPr="002E7CA0">
        <w:rPr>
          <w:b/>
          <w:sz w:val="28"/>
        </w:rPr>
        <w:t> </w:t>
      </w:r>
    </w:p>
    <w:p w:rsidR="001C2832" w:rsidRPr="002E7CA0" w:rsidRDefault="001C2832" w:rsidP="001C2832">
      <w:pPr>
        <w:overflowPunct w:val="0"/>
        <w:autoSpaceDE w:val="0"/>
        <w:autoSpaceDN w:val="0"/>
        <w:adjustRightInd w:val="0"/>
        <w:jc w:val="center"/>
        <w:rPr>
          <w:b/>
          <w:sz w:val="28"/>
        </w:rPr>
      </w:pPr>
      <w:r w:rsidRPr="002E7CA0">
        <w:rPr>
          <w:b/>
          <w:sz w:val="28"/>
        </w:rPr>
        <w:t>ŚCIEKI   Z   PREFABRYKOWANYCH</w:t>
      </w:r>
    </w:p>
    <w:p w:rsidR="001C2832" w:rsidRPr="002E7CA0" w:rsidRDefault="001C2832" w:rsidP="001C2832">
      <w:pPr>
        <w:overflowPunct w:val="0"/>
        <w:autoSpaceDE w:val="0"/>
        <w:autoSpaceDN w:val="0"/>
        <w:adjustRightInd w:val="0"/>
        <w:jc w:val="center"/>
        <w:rPr>
          <w:b/>
          <w:sz w:val="28"/>
        </w:rPr>
      </w:pPr>
      <w:r w:rsidRPr="002E7CA0">
        <w:rPr>
          <w:b/>
          <w:sz w:val="28"/>
        </w:rPr>
        <w:t>ELEMENTÓW  BETONOWYCH</w:t>
      </w: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Default="001C2832" w:rsidP="001C2832">
      <w:pPr>
        <w:overflowPunct w:val="0"/>
        <w:autoSpaceDE w:val="0"/>
        <w:autoSpaceDN w:val="0"/>
        <w:adjustRightInd w:val="0"/>
        <w:jc w:val="center"/>
        <w:rPr>
          <w:b/>
          <w:sz w:val="28"/>
        </w:rPr>
      </w:pPr>
    </w:p>
    <w:p w:rsidR="001C2832" w:rsidRPr="00736E4E" w:rsidRDefault="001C2832" w:rsidP="001C2832">
      <w:pPr>
        <w:overflowPunct w:val="0"/>
        <w:autoSpaceDE w:val="0"/>
        <w:autoSpaceDN w:val="0"/>
        <w:adjustRightInd w:val="0"/>
        <w:rPr>
          <w:b/>
          <w:sz w:val="28"/>
        </w:rPr>
      </w:pPr>
      <w:r w:rsidRPr="002E7CA0">
        <w:rPr>
          <w:b/>
          <w:caps/>
          <w:color w:val="000080"/>
          <w:kern w:val="28"/>
        </w:rPr>
        <w:t>1. Wstęp</w:t>
      </w:r>
    </w:p>
    <w:p w:rsidR="001C2832" w:rsidRPr="002E7CA0" w:rsidRDefault="001C2832" w:rsidP="001C2832">
      <w:pPr>
        <w:keepNext/>
        <w:overflowPunct w:val="0"/>
        <w:autoSpaceDE w:val="0"/>
        <w:autoSpaceDN w:val="0"/>
        <w:adjustRightInd w:val="0"/>
        <w:spacing w:before="120" w:after="120"/>
        <w:jc w:val="both"/>
        <w:outlineLvl w:val="1"/>
        <w:rPr>
          <w:b/>
        </w:rPr>
      </w:pPr>
      <w:r>
        <w:rPr>
          <w:b/>
        </w:rPr>
        <w:t>1.1. Przedmiot S</w:t>
      </w:r>
      <w:r w:rsidRPr="002E7CA0">
        <w:rPr>
          <w:b/>
        </w:rPr>
        <w:t>ST</w:t>
      </w:r>
    </w:p>
    <w:p w:rsidR="001C2832" w:rsidRPr="002E7CA0" w:rsidRDefault="001C2832" w:rsidP="001C2832">
      <w:pPr>
        <w:overflowPunct w:val="0"/>
        <w:autoSpaceDE w:val="0"/>
        <w:autoSpaceDN w:val="0"/>
        <w:adjustRightInd w:val="0"/>
        <w:jc w:val="both"/>
      </w:pPr>
      <w:r w:rsidRPr="002E7CA0">
        <w:tab/>
        <w:t xml:space="preserve">Przedmiotem niniejszej </w:t>
      </w:r>
      <w:r>
        <w:t>szczegółowej specyfikacji technicznej (S</w:t>
      </w:r>
      <w:r w:rsidRPr="002E7CA0">
        <w:t>ST) są wymagania dotyczące wykonania i odbioru robót związanych z wykonaniem ścieków z prefabrykowanych elementów betonowych.</w:t>
      </w:r>
    </w:p>
    <w:p w:rsidR="001C2832" w:rsidRPr="002E7CA0" w:rsidRDefault="001C2832" w:rsidP="001C2832">
      <w:pPr>
        <w:keepNext/>
        <w:overflowPunct w:val="0"/>
        <w:autoSpaceDE w:val="0"/>
        <w:autoSpaceDN w:val="0"/>
        <w:adjustRightInd w:val="0"/>
        <w:spacing w:before="120" w:after="120"/>
        <w:jc w:val="both"/>
        <w:outlineLvl w:val="1"/>
        <w:rPr>
          <w:b/>
        </w:rPr>
      </w:pPr>
      <w:r>
        <w:rPr>
          <w:b/>
        </w:rPr>
        <w:t>1.2. Zakres stosowania S</w:t>
      </w:r>
      <w:r w:rsidRPr="002E7CA0">
        <w:rPr>
          <w:b/>
        </w:rPr>
        <w:t>ST</w:t>
      </w:r>
    </w:p>
    <w:p w:rsidR="001C2832" w:rsidRPr="002E7CA0" w:rsidRDefault="001C2832" w:rsidP="001C2832">
      <w:pPr>
        <w:overflowPunct w:val="0"/>
        <w:autoSpaceDE w:val="0"/>
        <w:autoSpaceDN w:val="0"/>
        <w:adjustRightInd w:val="0"/>
        <w:jc w:val="both"/>
        <w:rPr>
          <w:b/>
          <w:i/>
          <w:sz w:val="22"/>
          <w:szCs w:val="22"/>
        </w:rPr>
      </w:pPr>
      <w:r w:rsidRPr="002E7CA0">
        <w:tab/>
      </w:r>
      <w:r>
        <w:t>Szczegółowa specyfikacja techniczna (S</w:t>
      </w:r>
      <w:r w:rsidRPr="002E7CA0">
        <w:t>ST)</w:t>
      </w:r>
      <w:r>
        <w:t xml:space="preserve"> jest </w:t>
      </w:r>
      <w:r w:rsidRPr="002E7CA0">
        <w:t>stosowan</w:t>
      </w:r>
      <w:r>
        <w:t>a</w:t>
      </w:r>
      <w:r w:rsidRPr="002E7CA0">
        <w:t xml:space="preserve"> jako dokument przetargowy i kontraktowy przy </w:t>
      </w:r>
      <w:r>
        <w:t>zlecaniu i realizacji robót.</w:t>
      </w:r>
    </w:p>
    <w:p w:rsidR="001C2832" w:rsidRPr="002E7CA0" w:rsidRDefault="001C2832" w:rsidP="001C2832">
      <w:pPr>
        <w:overflowPunct w:val="0"/>
        <w:autoSpaceDE w:val="0"/>
        <w:autoSpaceDN w:val="0"/>
        <w:adjustRightInd w:val="0"/>
        <w:jc w:val="both"/>
      </w:pPr>
      <w:r w:rsidRPr="002E7CA0">
        <w:tab/>
      </w:r>
    </w:p>
    <w:p w:rsidR="001C2832" w:rsidRPr="002E7CA0" w:rsidRDefault="001C2832" w:rsidP="001C2832">
      <w:pPr>
        <w:keepNext/>
        <w:overflowPunct w:val="0"/>
        <w:autoSpaceDE w:val="0"/>
        <w:autoSpaceDN w:val="0"/>
        <w:adjustRightInd w:val="0"/>
        <w:spacing w:before="120" w:after="120"/>
        <w:jc w:val="both"/>
        <w:outlineLvl w:val="1"/>
        <w:rPr>
          <w:b/>
        </w:rPr>
      </w:pPr>
      <w:r>
        <w:rPr>
          <w:b/>
        </w:rPr>
        <w:t>1.3. Zakres robót objętych S</w:t>
      </w:r>
      <w:r w:rsidRPr="002E7CA0">
        <w:rPr>
          <w:b/>
        </w:rPr>
        <w:t>ST</w:t>
      </w:r>
    </w:p>
    <w:p w:rsidR="001C2832" w:rsidRPr="002E7CA0" w:rsidRDefault="001C2832" w:rsidP="001C2832">
      <w:pPr>
        <w:overflowPunct w:val="0"/>
        <w:autoSpaceDE w:val="0"/>
        <w:autoSpaceDN w:val="0"/>
        <w:adjustRightInd w:val="0"/>
        <w:ind w:firstLine="709"/>
        <w:jc w:val="both"/>
      </w:pPr>
      <w:r w:rsidRPr="002E7CA0">
        <w:t>Ustalenia zawarte w niniejszej specyfikacji dotyczą zasad prowadzenia robót związanych z wykonaniem:</w:t>
      </w:r>
    </w:p>
    <w:p w:rsidR="001C2832" w:rsidRPr="002E7CA0" w:rsidRDefault="001C2832" w:rsidP="001C2832">
      <w:pPr>
        <w:overflowPunct w:val="0"/>
        <w:autoSpaceDE w:val="0"/>
        <w:autoSpaceDN w:val="0"/>
        <w:adjustRightInd w:val="0"/>
        <w:jc w:val="both"/>
        <w:rPr>
          <w:b/>
        </w:rPr>
      </w:pPr>
      <w:r w:rsidRPr="002E7CA0">
        <w:rPr>
          <w:rFonts w:ascii="Symbol" w:hAnsi="Symbol"/>
        </w:rPr>
        <w:t></w:t>
      </w:r>
      <w:r w:rsidRPr="002E7CA0">
        <w:rPr>
          <w:sz w:val="14"/>
          <w:szCs w:val="14"/>
        </w:rPr>
        <w:t xml:space="preserve">      </w:t>
      </w:r>
      <w:r w:rsidRPr="002E7CA0">
        <w:t xml:space="preserve">ścieków ulicznych </w:t>
      </w:r>
      <w:proofErr w:type="spellStart"/>
      <w:r w:rsidRPr="002E7CA0">
        <w:t>przykrawężnikowych</w:t>
      </w:r>
      <w:proofErr w:type="spellEnd"/>
      <w:r w:rsidRPr="002E7CA0">
        <w:t>,</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1.4. Określenia podstawowe</w:t>
      </w:r>
    </w:p>
    <w:p w:rsidR="001C2832" w:rsidRPr="002E7CA0" w:rsidRDefault="001C2832" w:rsidP="001C2832">
      <w:pPr>
        <w:tabs>
          <w:tab w:val="left" w:pos="567"/>
        </w:tabs>
        <w:overflowPunct w:val="0"/>
        <w:autoSpaceDE w:val="0"/>
        <w:autoSpaceDN w:val="0"/>
        <w:adjustRightInd w:val="0"/>
        <w:jc w:val="both"/>
      </w:pPr>
      <w:r w:rsidRPr="002E7CA0">
        <w:rPr>
          <w:b/>
        </w:rPr>
        <w:t>1.4.1.</w:t>
      </w:r>
      <w:r w:rsidRPr="002E7CA0">
        <w:rPr>
          <w:b/>
        </w:rPr>
        <w:tab/>
      </w:r>
      <w:r w:rsidRPr="002E7CA0">
        <w:t xml:space="preserve">Ściek </w:t>
      </w:r>
      <w:proofErr w:type="spellStart"/>
      <w:r w:rsidRPr="002E7CA0">
        <w:t>przykrawężnikowy</w:t>
      </w:r>
      <w:proofErr w:type="spellEnd"/>
      <w:r w:rsidRPr="002E7CA0">
        <w:t xml:space="preserve"> - element konstrukcji jezdni służący do odprowadzenia wód opadowych z nawierzchni jezdni i chodników do projektowanych odbiorników (np. kanalizacji deszczowej).</w:t>
      </w:r>
    </w:p>
    <w:p w:rsidR="001C2832" w:rsidRPr="002E7CA0" w:rsidRDefault="001C2832" w:rsidP="001C2832">
      <w:pPr>
        <w:tabs>
          <w:tab w:val="left" w:pos="567"/>
        </w:tabs>
        <w:overflowPunct w:val="0"/>
        <w:autoSpaceDE w:val="0"/>
        <w:autoSpaceDN w:val="0"/>
        <w:adjustRightInd w:val="0"/>
        <w:spacing w:before="120"/>
        <w:jc w:val="both"/>
      </w:pPr>
      <w:r w:rsidRPr="002E7CA0">
        <w:rPr>
          <w:b/>
        </w:rPr>
        <w:t>1.4.2.</w:t>
      </w:r>
      <w:r w:rsidRPr="002E7CA0">
        <w:rPr>
          <w:b/>
        </w:rPr>
        <w:tab/>
      </w:r>
      <w:r w:rsidRPr="002E7CA0">
        <w:t xml:space="preserve">Ściek </w:t>
      </w:r>
      <w:proofErr w:type="spellStart"/>
      <w:r w:rsidRPr="002E7CA0">
        <w:t>międzyjezdniowy</w:t>
      </w:r>
      <w:proofErr w:type="spellEnd"/>
      <w:r w:rsidRPr="002E7CA0">
        <w:t xml:space="preserve"> - element konstrukcji jezdni służący do odprowadzenia wód opadowych z nawierzchni, na których zastosowano przeciwne spadki poprzeczne, np. w rejonie zatok, placów itp.</w:t>
      </w:r>
    </w:p>
    <w:p w:rsidR="001C2832" w:rsidRPr="002E7CA0" w:rsidRDefault="001C2832" w:rsidP="001C2832">
      <w:pPr>
        <w:tabs>
          <w:tab w:val="left" w:pos="567"/>
        </w:tabs>
        <w:overflowPunct w:val="0"/>
        <w:autoSpaceDE w:val="0"/>
        <w:autoSpaceDN w:val="0"/>
        <w:adjustRightInd w:val="0"/>
        <w:spacing w:before="120"/>
        <w:jc w:val="both"/>
      </w:pPr>
      <w:r w:rsidRPr="002E7CA0">
        <w:rPr>
          <w:b/>
        </w:rPr>
        <w:t>1.4.3.</w:t>
      </w:r>
      <w:r w:rsidRPr="002E7CA0">
        <w:rPr>
          <w:b/>
        </w:rPr>
        <w:tab/>
      </w:r>
      <w:r w:rsidRPr="002E7CA0">
        <w:t>Ściek terenowy - element zlokalizowany poza jezdnią lub chodnikiem służący do odprowadzenia wód opadowych z nawierzchni jezdni, chodników oraz przyległego terenu do odbiorników sztucznych lub naturalnych.</w:t>
      </w:r>
    </w:p>
    <w:p w:rsidR="001C2832" w:rsidRPr="002E7CA0" w:rsidRDefault="001C2832" w:rsidP="001C2832">
      <w:pPr>
        <w:tabs>
          <w:tab w:val="left" w:pos="567"/>
        </w:tabs>
        <w:overflowPunct w:val="0"/>
        <w:autoSpaceDE w:val="0"/>
        <w:autoSpaceDN w:val="0"/>
        <w:adjustRightInd w:val="0"/>
        <w:spacing w:before="120"/>
        <w:jc w:val="both"/>
      </w:pPr>
      <w:r w:rsidRPr="002E7CA0">
        <w:rPr>
          <w:b/>
        </w:rPr>
        <w:t>1.4.4.</w:t>
      </w:r>
      <w:r w:rsidRPr="002E7CA0">
        <w:tab/>
        <w:t>Pozostałe określenia podstawowe są zgodne z obowiązują</w:t>
      </w:r>
      <w:r w:rsidRPr="002E7CA0">
        <w:softHyphen/>
        <w:t>cymi, odpowiednimi polskimi norm</w:t>
      </w:r>
      <w:r>
        <w:t>ami i z definicjami podanymi w S</w:t>
      </w:r>
      <w:r w:rsidRPr="002E7CA0">
        <w:t>ST D-M-00.00.00 „Wymagania ogólne” pkt 1.4.</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1.5. Ogólne wymagania dotyczące robót</w:t>
      </w:r>
    </w:p>
    <w:p w:rsidR="001C2832" w:rsidRPr="002E7CA0" w:rsidRDefault="001C2832" w:rsidP="001C2832">
      <w:pPr>
        <w:overflowPunct w:val="0"/>
        <w:autoSpaceDE w:val="0"/>
        <w:autoSpaceDN w:val="0"/>
        <w:adjustRightInd w:val="0"/>
        <w:ind w:firstLine="709"/>
        <w:jc w:val="both"/>
      </w:pPr>
      <w:r w:rsidRPr="002E7CA0">
        <w:t>Ogólne wyma</w:t>
      </w:r>
      <w:r>
        <w:t>gania dotyczące robót podano w S</w:t>
      </w:r>
      <w:r w:rsidRPr="002E7CA0">
        <w:t>ST D-M-00.00.00 „Wymagania ogólne” pkt 1.5.</w:t>
      </w:r>
    </w:p>
    <w:p w:rsidR="001C2832" w:rsidRPr="002E7CA0" w:rsidRDefault="001C2832" w:rsidP="001C2832">
      <w:pPr>
        <w:keepNext/>
        <w:keepLines/>
        <w:suppressAutoHyphens/>
        <w:overflowPunct w:val="0"/>
        <w:autoSpaceDE w:val="0"/>
        <w:autoSpaceDN w:val="0"/>
        <w:adjustRightInd w:val="0"/>
        <w:spacing w:before="240" w:after="120"/>
        <w:jc w:val="both"/>
        <w:outlineLvl w:val="0"/>
        <w:rPr>
          <w:b/>
          <w:caps/>
          <w:color w:val="000080"/>
          <w:kern w:val="28"/>
        </w:rPr>
      </w:pPr>
      <w:r w:rsidRPr="002E7CA0">
        <w:rPr>
          <w:b/>
          <w:caps/>
          <w:color w:val="000080"/>
          <w:kern w:val="28"/>
        </w:rPr>
        <w:t>2. MATERIAŁY</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2.1. Ogólne wymagania dotyczące materiałów</w:t>
      </w:r>
    </w:p>
    <w:p w:rsidR="001C2832" w:rsidRPr="002E7CA0" w:rsidRDefault="001C2832" w:rsidP="001C2832">
      <w:pPr>
        <w:overflowPunct w:val="0"/>
        <w:autoSpaceDE w:val="0"/>
        <w:autoSpaceDN w:val="0"/>
        <w:adjustRightInd w:val="0"/>
        <w:spacing w:before="120"/>
        <w:ind w:firstLine="709"/>
        <w:jc w:val="both"/>
      </w:pPr>
      <w:r w:rsidRPr="002E7CA0">
        <w:t>Ogólne wymagania dotyczące materiałów, ich pozysk</w:t>
      </w:r>
      <w:r>
        <w:t>iwania i składowania, podano w S</w:t>
      </w:r>
      <w:r w:rsidRPr="002E7CA0">
        <w:t>ST D-M-00.00.00 „Wymagania ogólne” pkt 2.</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lastRenderedPageBreak/>
        <w:t>2.2. Krawężniki</w:t>
      </w:r>
    </w:p>
    <w:p w:rsidR="001C2832" w:rsidRPr="002E7CA0" w:rsidRDefault="001C2832" w:rsidP="001C2832">
      <w:pPr>
        <w:overflowPunct w:val="0"/>
        <w:autoSpaceDE w:val="0"/>
        <w:autoSpaceDN w:val="0"/>
        <w:adjustRightInd w:val="0"/>
        <w:jc w:val="both"/>
      </w:pPr>
      <w:r w:rsidRPr="002E7CA0">
        <w:tab/>
        <w:t>Krawężniki powinny odpowiadać wymaganiom BN-80/6775-03/01 [9] i BN-80/6775-03/04 [10].</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2.3. Beton na ławę</w:t>
      </w:r>
    </w:p>
    <w:p w:rsidR="001C2832" w:rsidRPr="002E7CA0" w:rsidRDefault="001C2832" w:rsidP="001C2832">
      <w:pPr>
        <w:overflowPunct w:val="0"/>
        <w:autoSpaceDE w:val="0"/>
        <w:autoSpaceDN w:val="0"/>
        <w:adjustRightInd w:val="0"/>
        <w:jc w:val="both"/>
      </w:pPr>
      <w:r w:rsidRPr="002E7CA0">
        <w:tab/>
        <w:t>Beton na ławę pod krawężnik i ściek powinien odpowiadać wymaganiom PN-B-06250 [2]. Jeżeli dokumentacja projektowa nie stanowi inaczej, powinien to być beton klasy B-15 lub B-10.</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2.4. Kruszywo do betonu</w:t>
      </w:r>
    </w:p>
    <w:p w:rsidR="001C2832" w:rsidRPr="002E7CA0" w:rsidRDefault="001C2832" w:rsidP="001C2832">
      <w:pPr>
        <w:overflowPunct w:val="0"/>
        <w:autoSpaceDE w:val="0"/>
        <w:autoSpaceDN w:val="0"/>
        <w:adjustRightInd w:val="0"/>
        <w:jc w:val="both"/>
      </w:pPr>
      <w:r w:rsidRPr="002E7CA0">
        <w:tab/>
        <w:t>Kruszywo do betonu powinno odpowiadać wymaganiom PN-B-06712 [4].</w:t>
      </w:r>
    </w:p>
    <w:p w:rsidR="001C2832" w:rsidRPr="002E7CA0" w:rsidRDefault="001C2832" w:rsidP="001C2832">
      <w:pPr>
        <w:overflowPunct w:val="0"/>
        <w:autoSpaceDE w:val="0"/>
        <w:autoSpaceDN w:val="0"/>
        <w:adjustRightInd w:val="0"/>
        <w:jc w:val="both"/>
      </w:pPr>
      <w:r w:rsidRPr="002E7CA0">
        <w:tab/>
        <w:t>Kruszywo należy przechowywać w warunkach zabezpieczających je przed zanieczyszczeniem, zmieszaniem z kruszywami innych asortymentów, gatunków i marek.</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2.5. Cement</w:t>
      </w:r>
    </w:p>
    <w:p w:rsidR="001C2832" w:rsidRPr="002E7CA0" w:rsidRDefault="001C2832" w:rsidP="001C2832">
      <w:pPr>
        <w:overflowPunct w:val="0"/>
        <w:autoSpaceDE w:val="0"/>
        <w:autoSpaceDN w:val="0"/>
        <w:adjustRightInd w:val="0"/>
        <w:jc w:val="both"/>
      </w:pPr>
      <w:r w:rsidRPr="002E7CA0">
        <w:tab/>
        <w:t>Cement do betonu powinien być cementem portlandzkim, odpowiadającym wymaganiom PN-B-19701 [5].</w:t>
      </w:r>
    </w:p>
    <w:p w:rsidR="001C2832" w:rsidRPr="002E7CA0" w:rsidRDefault="001C2832" w:rsidP="001C2832">
      <w:pPr>
        <w:overflowPunct w:val="0"/>
        <w:autoSpaceDE w:val="0"/>
        <w:autoSpaceDN w:val="0"/>
        <w:adjustRightInd w:val="0"/>
        <w:jc w:val="both"/>
      </w:pPr>
      <w:r w:rsidRPr="002E7CA0">
        <w:tab/>
        <w:t>Cement do zaprawy cementowej i na podsypkę cementowo-piaskową powinien być klasy 32,5.</w:t>
      </w:r>
    </w:p>
    <w:p w:rsidR="001C2832" w:rsidRPr="002E7CA0" w:rsidRDefault="001C2832" w:rsidP="001C2832">
      <w:pPr>
        <w:overflowPunct w:val="0"/>
        <w:autoSpaceDE w:val="0"/>
        <w:autoSpaceDN w:val="0"/>
        <w:adjustRightInd w:val="0"/>
        <w:jc w:val="both"/>
      </w:pPr>
      <w:r w:rsidRPr="002E7CA0">
        <w:tab/>
        <w:t>Przechowywanie cementu powinno być zgodne z BN-88/6731-08 [7].</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2.6. Woda</w:t>
      </w:r>
    </w:p>
    <w:p w:rsidR="001C2832" w:rsidRPr="002E7CA0" w:rsidRDefault="001C2832" w:rsidP="001C2832">
      <w:pPr>
        <w:overflowPunct w:val="0"/>
        <w:autoSpaceDE w:val="0"/>
        <w:autoSpaceDN w:val="0"/>
        <w:adjustRightInd w:val="0"/>
        <w:jc w:val="both"/>
      </w:pPr>
      <w:r w:rsidRPr="002E7CA0">
        <w:tab/>
        <w:t xml:space="preserve">Woda powinna być „odmiany </w:t>
      </w:r>
      <w:smartTag w:uri="urn:schemas-microsoft-com:office:smarttags" w:element="metricconverter">
        <w:smartTagPr>
          <w:attr w:name="ProductID" w:val="1”"/>
        </w:smartTagPr>
        <w:r w:rsidRPr="002E7CA0">
          <w:t>1”</w:t>
        </w:r>
      </w:smartTag>
      <w:r w:rsidRPr="002E7CA0">
        <w:t xml:space="preserve"> i odpowiadać wymaganiom PN-B-32250 [6].</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2.7. Piasek</w:t>
      </w:r>
    </w:p>
    <w:p w:rsidR="001C2832" w:rsidRPr="002E7CA0" w:rsidRDefault="001C2832" w:rsidP="001C2832">
      <w:pPr>
        <w:overflowPunct w:val="0"/>
        <w:autoSpaceDE w:val="0"/>
        <w:autoSpaceDN w:val="0"/>
        <w:adjustRightInd w:val="0"/>
        <w:jc w:val="both"/>
      </w:pPr>
      <w:r w:rsidRPr="002E7CA0">
        <w:tab/>
        <w:t>Piasek na podsypkę cementowo-piaskową powinien odpowiadać wymaganiom PN-B-06712 [4].</w:t>
      </w:r>
    </w:p>
    <w:p w:rsidR="001C2832" w:rsidRPr="002E7CA0" w:rsidRDefault="001C2832" w:rsidP="001C2832">
      <w:pPr>
        <w:overflowPunct w:val="0"/>
        <w:autoSpaceDE w:val="0"/>
        <w:autoSpaceDN w:val="0"/>
        <w:adjustRightInd w:val="0"/>
        <w:jc w:val="both"/>
      </w:pPr>
      <w:r w:rsidRPr="002E7CA0">
        <w:tab/>
        <w:t>Piasek do zaprawy cementowo-piaskowej powinien odpowiadać wymaganiom PN-B-06711 [3].</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2.8. Prefabrykowane elementy betonowe ścieku</w:t>
      </w:r>
    </w:p>
    <w:p w:rsidR="001C2832" w:rsidRPr="002E7CA0" w:rsidRDefault="001C2832" w:rsidP="001C2832">
      <w:pPr>
        <w:overflowPunct w:val="0"/>
        <w:autoSpaceDE w:val="0"/>
        <w:autoSpaceDN w:val="0"/>
        <w:adjustRightInd w:val="0"/>
        <w:jc w:val="both"/>
      </w:pPr>
      <w:r w:rsidRPr="002E7CA0">
        <w:tab/>
        <w:t xml:space="preserve">Prefabrykowane elementy betonowe stosowane do wykonania ścieków </w:t>
      </w:r>
      <w:proofErr w:type="spellStart"/>
      <w:r w:rsidRPr="002E7CA0">
        <w:t>przykrawężnikowych</w:t>
      </w:r>
      <w:proofErr w:type="spellEnd"/>
      <w:r w:rsidRPr="002E7CA0">
        <w:t xml:space="preserve">, </w:t>
      </w:r>
      <w:proofErr w:type="spellStart"/>
      <w:r w:rsidRPr="002E7CA0">
        <w:t>międzyjezdniowych</w:t>
      </w:r>
      <w:proofErr w:type="spellEnd"/>
      <w:r w:rsidRPr="002E7CA0">
        <w:t xml:space="preserve"> lub terenowych, powinny odpowiadać wymaganiom BN-80/6775-03/01 [9].</w:t>
      </w:r>
    </w:p>
    <w:p w:rsidR="001C2832" w:rsidRPr="002E7CA0" w:rsidRDefault="001C2832" w:rsidP="001C2832">
      <w:pPr>
        <w:overflowPunct w:val="0"/>
        <w:autoSpaceDE w:val="0"/>
        <w:autoSpaceDN w:val="0"/>
        <w:adjustRightInd w:val="0"/>
        <w:jc w:val="both"/>
      </w:pPr>
      <w:r w:rsidRPr="002E7CA0">
        <w:tab/>
        <w:t>Kształt i wymiary prefabrykowanych elementów betonowych, użytych do wykonania ścieków, powinny być zgodne z dokumentacją projektową. Mogą to być np. prefabrykaty betonowe o wymiarach i kształtach wg „Katalogu szczegółów drogowych ulic, placów i parków miejskich - Karty 2.5, 2.9, 2.13 [12].</w:t>
      </w:r>
    </w:p>
    <w:p w:rsidR="001C2832" w:rsidRPr="002E7CA0" w:rsidRDefault="001C2832" w:rsidP="001C2832">
      <w:pPr>
        <w:overflowPunct w:val="0"/>
        <w:autoSpaceDE w:val="0"/>
        <w:autoSpaceDN w:val="0"/>
        <w:adjustRightInd w:val="0"/>
        <w:jc w:val="both"/>
      </w:pPr>
      <w:r w:rsidRPr="002E7CA0">
        <w:tab/>
        <w:t>Do wykonania prefabrykatów należy stosować beton wg PN-B-06250 [2], klasy co najmniej 25.</w:t>
      </w:r>
    </w:p>
    <w:p w:rsidR="001C2832" w:rsidRPr="002E7CA0" w:rsidRDefault="001C2832" w:rsidP="001C2832">
      <w:pPr>
        <w:overflowPunct w:val="0"/>
        <w:autoSpaceDE w:val="0"/>
        <w:autoSpaceDN w:val="0"/>
        <w:adjustRightInd w:val="0"/>
        <w:jc w:val="both"/>
      </w:pPr>
      <w:r w:rsidRPr="002E7CA0">
        <w:tab/>
        <w:t>Nasiąkliwość prefabrykatów nie powinna przekraczać 4%.</w:t>
      </w:r>
    </w:p>
    <w:p w:rsidR="001C2832" w:rsidRPr="002E7CA0" w:rsidRDefault="001C2832" w:rsidP="001C2832">
      <w:pPr>
        <w:overflowPunct w:val="0"/>
        <w:autoSpaceDE w:val="0"/>
        <w:autoSpaceDN w:val="0"/>
        <w:adjustRightInd w:val="0"/>
        <w:jc w:val="both"/>
      </w:pPr>
      <w:r w:rsidRPr="002E7CA0">
        <w:tab/>
        <w:t xml:space="preserve">Ścieralność na tarczy </w:t>
      </w:r>
      <w:proofErr w:type="spellStart"/>
      <w:r w:rsidRPr="002E7CA0">
        <w:t>Boehmego</w:t>
      </w:r>
      <w:proofErr w:type="spellEnd"/>
      <w:r w:rsidRPr="002E7CA0">
        <w:t xml:space="preserve"> nie powinna przekraczać </w:t>
      </w:r>
      <w:smartTag w:uri="urn:schemas-microsoft-com:office:smarttags" w:element="metricconverter">
        <w:smartTagPr>
          <w:attr w:name="ProductID" w:val="3,5 mm"/>
        </w:smartTagPr>
        <w:r w:rsidRPr="002E7CA0">
          <w:t>3,5 mm</w:t>
        </w:r>
      </w:smartTag>
      <w:r w:rsidRPr="002E7CA0">
        <w:t>.</w:t>
      </w:r>
    </w:p>
    <w:p w:rsidR="001C2832" w:rsidRPr="002E7CA0" w:rsidRDefault="001C2832" w:rsidP="001C2832">
      <w:pPr>
        <w:overflowPunct w:val="0"/>
        <w:autoSpaceDE w:val="0"/>
        <w:autoSpaceDN w:val="0"/>
        <w:adjustRightInd w:val="0"/>
        <w:jc w:val="both"/>
      </w:pPr>
      <w:r w:rsidRPr="002E7CA0">
        <w:tab/>
        <w:t>Wytrzymałość betonu na ściskanie powinna być zgodna z PN-B-06250 [2] dla przyjętej klasy betonu.</w:t>
      </w:r>
    </w:p>
    <w:p w:rsidR="001C2832" w:rsidRPr="002E7CA0" w:rsidRDefault="001C2832" w:rsidP="001C2832">
      <w:pPr>
        <w:overflowPunct w:val="0"/>
        <w:autoSpaceDE w:val="0"/>
        <w:autoSpaceDN w:val="0"/>
        <w:adjustRightInd w:val="0"/>
        <w:jc w:val="both"/>
      </w:pPr>
      <w:r w:rsidRPr="002E7CA0">
        <w:tab/>
        <w:t>Powierzchnia prefabrykatów powinna być bez rys, pęknięć i ubytków betonu, o fakturze zatartej.</w:t>
      </w:r>
    </w:p>
    <w:p w:rsidR="001C2832" w:rsidRPr="002E7CA0" w:rsidRDefault="001C2832" w:rsidP="001C2832">
      <w:pPr>
        <w:overflowPunct w:val="0"/>
        <w:autoSpaceDE w:val="0"/>
        <w:autoSpaceDN w:val="0"/>
        <w:adjustRightInd w:val="0"/>
        <w:jc w:val="both"/>
      </w:pPr>
      <w:r w:rsidRPr="002E7CA0">
        <w:tab/>
        <w:t xml:space="preserve">Krawędzie elementów powinny być równe i proste. Wklęsłość lub wypukłość powierzchni elementów nie powinna przekraczać </w:t>
      </w:r>
      <w:smartTag w:uri="urn:schemas-microsoft-com:office:smarttags" w:element="metricconverter">
        <w:smartTagPr>
          <w:attr w:name="ProductID" w:val="3 mm"/>
        </w:smartTagPr>
        <w:r w:rsidRPr="002E7CA0">
          <w:t>3 mm</w:t>
        </w:r>
      </w:smartTag>
      <w:r w:rsidRPr="002E7CA0">
        <w:t>.</w:t>
      </w:r>
    </w:p>
    <w:p w:rsidR="001C2832" w:rsidRPr="002E7CA0" w:rsidRDefault="001C2832" w:rsidP="001C2832">
      <w:pPr>
        <w:overflowPunct w:val="0"/>
        <w:autoSpaceDE w:val="0"/>
        <w:autoSpaceDN w:val="0"/>
        <w:adjustRightInd w:val="0"/>
        <w:jc w:val="both"/>
      </w:pPr>
      <w:r w:rsidRPr="002E7CA0">
        <w:tab/>
        <w:t>Dopuszczalne odchyłki wymiarów prefabrykatów:</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na długości</w:t>
      </w:r>
      <w:r w:rsidRPr="002E7CA0">
        <w:tab/>
      </w:r>
      <w:r w:rsidRPr="002E7CA0">
        <w:tab/>
      </w:r>
      <w:r w:rsidRPr="002E7CA0">
        <w:tab/>
      </w:r>
      <w:r w:rsidRPr="002E7CA0">
        <w:sym w:font="Symbol" w:char="00B1"/>
      </w:r>
      <w:r w:rsidRPr="002E7CA0">
        <w:t xml:space="preserve"> </w:t>
      </w:r>
      <w:smartTag w:uri="urn:schemas-microsoft-com:office:smarttags" w:element="metricconverter">
        <w:smartTagPr>
          <w:attr w:name="ProductID" w:val="10 mm"/>
        </w:smartTagPr>
        <w:r w:rsidRPr="002E7CA0">
          <w:t>10 mm</w:t>
        </w:r>
      </w:smartTag>
      <w:r w:rsidRPr="002E7CA0">
        <w:t>,</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na wysokości i szerokości</w:t>
      </w:r>
      <w:r w:rsidRPr="002E7CA0">
        <w:tab/>
      </w:r>
      <w:r w:rsidRPr="002E7CA0">
        <w:sym w:font="Symbol" w:char="00B1"/>
      </w:r>
      <w:r w:rsidRPr="002E7CA0">
        <w:t xml:space="preserve">   </w:t>
      </w:r>
      <w:smartTag w:uri="urn:schemas-microsoft-com:office:smarttags" w:element="metricconverter">
        <w:smartTagPr>
          <w:attr w:name="ProductID" w:val="3 mm"/>
        </w:smartTagPr>
        <w:r w:rsidRPr="002E7CA0">
          <w:t>3 mm</w:t>
        </w:r>
      </w:smartTag>
      <w:r w:rsidRPr="002E7CA0">
        <w:t>.</w:t>
      </w:r>
    </w:p>
    <w:p w:rsidR="001C2832" w:rsidRPr="002E7CA0" w:rsidRDefault="001C2832" w:rsidP="001C2832">
      <w:pPr>
        <w:overflowPunct w:val="0"/>
        <w:autoSpaceDE w:val="0"/>
        <w:autoSpaceDN w:val="0"/>
        <w:adjustRightInd w:val="0"/>
        <w:jc w:val="both"/>
      </w:pPr>
      <w:r w:rsidRPr="002E7CA0">
        <w:tab/>
        <w:t>Prefabrykaty betonowe powinny być składowane w pozycji wbudowania, na podłożu utwardzonym i dobrze odwodnionym.</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2.9. Masa zalewowa</w:t>
      </w:r>
    </w:p>
    <w:p w:rsidR="001C2832" w:rsidRPr="002E7CA0" w:rsidRDefault="001C2832" w:rsidP="001C2832">
      <w:pPr>
        <w:overflowPunct w:val="0"/>
        <w:autoSpaceDE w:val="0"/>
        <w:autoSpaceDN w:val="0"/>
        <w:adjustRightInd w:val="0"/>
        <w:jc w:val="both"/>
      </w:pPr>
      <w:r w:rsidRPr="002E7CA0">
        <w:tab/>
        <w:t>Masa zalewowa do wypełnienia spoin powinna być stosowana na gorąco i odpowiadać wymaganiom BN-74/6771-04 [8].</w:t>
      </w:r>
    </w:p>
    <w:p w:rsidR="001C2832" w:rsidRPr="002E7CA0" w:rsidRDefault="001C2832" w:rsidP="001C2832">
      <w:pPr>
        <w:keepNext/>
        <w:keepLines/>
        <w:suppressAutoHyphens/>
        <w:overflowPunct w:val="0"/>
        <w:autoSpaceDE w:val="0"/>
        <w:autoSpaceDN w:val="0"/>
        <w:adjustRightInd w:val="0"/>
        <w:spacing w:before="240" w:after="120"/>
        <w:jc w:val="both"/>
        <w:outlineLvl w:val="0"/>
        <w:rPr>
          <w:b/>
          <w:caps/>
          <w:color w:val="000080"/>
          <w:kern w:val="28"/>
        </w:rPr>
      </w:pPr>
      <w:r w:rsidRPr="002E7CA0">
        <w:rPr>
          <w:b/>
          <w:caps/>
          <w:color w:val="000080"/>
          <w:kern w:val="28"/>
        </w:rPr>
        <w:t>3. sprzęt</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3.1. Ogólne wymagania dotyczące sprzętu</w:t>
      </w:r>
    </w:p>
    <w:p w:rsidR="001C2832" w:rsidRPr="002E7CA0" w:rsidRDefault="001C2832" w:rsidP="001C2832">
      <w:pPr>
        <w:overflowPunct w:val="0"/>
        <w:autoSpaceDE w:val="0"/>
        <w:autoSpaceDN w:val="0"/>
        <w:adjustRightInd w:val="0"/>
        <w:jc w:val="both"/>
      </w:pPr>
      <w:r w:rsidRPr="002E7CA0">
        <w:tab/>
        <w:t>Ogólne wymaga</w:t>
      </w:r>
      <w:r>
        <w:t>nia dotyczące sprzętu podano w S</w:t>
      </w:r>
      <w:r w:rsidRPr="002E7CA0">
        <w:t>ST D-M-00.00.00 „Wymagania ogólne” pkt 3.</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3.2. Sprzęt do wykonania robót</w:t>
      </w:r>
    </w:p>
    <w:p w:rsidR="001C2832" w:rsidRPr="002E7CA0" w:rsidRDefault="001C2832" w:rsidP="001C2832">
      <w:pPr>
        <w:overflowPunct w:val="0"/>
        <w:autoSpaceDE w:val="0"/>
        <w:autoSpaceDN w:val="0"/>
        <w:adjustRightInd w:val="0"/>
        <w:jc w:val="both"/>
      </w:pPr>
      <w:r w:rsidRPr="002E7CA0">
        <w:tab/>
        <w:t>Roboty można wykonywać ręcznie przy pomocy drobnego sprzętu, z zastosowaniem:</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betoniarek do wytwarzania betonu i zapraw oraz przygotowania podsypki cementowo-piaskowej,</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wibratorów płytowych, ubijaków ręcznych lub mechanicznych.</w:t>
      </w:r>
    </w:p>
    <w:p w:rsidR="001C2832" w:rsidRPr="002E7CA0" w:rsidRDefault="001C2832" w:rsidP="001C2832">
      <w:pPr>
        <w:keepNext/>
        <w:keepLines/>
        <w:suppressAutoHyphens/>
        <w:overflowPunct w:val="0"/>
        <w:autoSpaceDE w:val="0"/>
        <w:autoSpaceDN w:val="0"/>
        <w:adjustRightInd w:val="0"/>
        <w:spacing w:before="240" w:after="120"/>
        <w:jc w:val="both"/>
        <w:outlineLvl w:val="0"/>
        <w:rPr>
          <w:b/>
          <w:caps/>
          <w:color w:val="000080"/>
          <w:kern w:val="28"/>
        </w:rPr>
      </w:pPr>
      <w:r w:rsidRPr="002E7CA0">
        <w:rPr>
          <w:b/>
          <w:caps/>
          <w:color w:val="000080"/>
          <w:kern w:val="28"/>
        </w:rPr>
        <w:lastRenderedPageBreak/>
        <w:t>4. transport</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4.1. Ogólne wymagania dotyczące transportu</w:t>
      </w:r>
    </w:p>
    <w:p w:rsidR="001C2832" w:rsidRPr="002E7CA0" w:rsidRDefault="001C2832" w:rsidP="001C2832">
      <w:pPr>
        <w:overflowPunct w:val="0"/>
        <w:autoSpaceDE w:val="0"/>
        <w:autoSpaceDN w:val="0"/>
        <w:adjustRightInd w:val="0"/>
        <w:jc w:val="both"/>
      </w:pPr>
      <w:r w:rsidRPr="002E7CA0">
        <w:tab/>
        <w:t>Ogólne wymagania</w:t>
      </w:r>
      <w:r>
        <w:t xml:space="preserve"> dotyczące transportu podano w S</w:t>
      </w:r>
      <w:r w:rsidRPr="002E7CA0">
        <w:t>ST D-M-00.00.00 „Wymagania ogólne” pkt 4.</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4.2. Transport materiałów</w:t>
      </w:r>
    </w:p>
    <w:p w:rsidR="001C2832" w:rsidRPr="002E7CA0" w:rsidRDefault="001C2832" w:rsidP="001C2832">
      <w:pPr>
        <w:overflowPunct w:val="0"/>
        <w:autoSpaceDE w:val="0"/>
        <w:autoSpaceDN w:val="0"/>
        <w:adjustRightInd w:val="0"/>
        <w:jc w:val="both"/>
      </w:pPr>
      <w:r w:rsidRPr="002E7CA0">
        <w:tab/>
        <w:t>Transport prefabrykatów powinien odbywać się wg BN-80/6775-03/01 [9], transport cementu wg BN-88/6731-08 [7].</w:t>
      </w:r>
    </w:p>
    <w:p w:rsidR="001C2832" w:rsidRPr="002E7CA0" w:rsidRDefault="001C2832" w:rsidP="001C2832">
      <w:pPr>
        <w:overflowPunct w:val="0"/>
        <w:autoSpaceDE w:val="0"/>
        <w:autoSpaceDN w:val="0"/>
        <w:adjustRightInd w:val="0"/>
        <w:jc w:val="both"/>
      </w:pPr>
      <w:r w:rsidRPr="002E7CA0">
        <w:tab/>
        <w:t>Kruszywo można przewozić dowolnymi środkami transportu w sposób zabezpieczający je przed zanieczyszczeniem i zmieszaniem z innymi asortymentami.</w:t>
      </w:r>
    </w:p>
    <w:p w:rsidR="001C2832" w:rsidRPr="002E7CA0" w:rsidRDefault="001C2832" w:rsidP="001C2832">
      <w:pPr>
        <w:keepNext/>
        <w:keepLines/>
        <w:suppressAutoHyphens/>
        <w:overflowPunct w:val="0"/>
        <w:autoSpaceDE w:val="0"/>
        <w:autoSpaceDN w:val="0"/>
        <w:adjustRightInd w:val="0"/>
        <w:spacing w:before="240" w:after="120"/>
        <w:jc w:val="both"/>
        <w:outlineLvl w:val="0"/>
        <w:rPr>
          <w:b/>
          <w:caps/>
          <w:color w:val="000080"/>
          <w:kern w:val="28"/>
        </w:rPr>
      </w:pPr>
      <w:r w:rsidRPr="002E7CA0">
        <w:rPr>
          <w:b/>
          <w:caps/>
          <w:color w:val="000080"/>
          <w:kern w:val="28"/>
        </w:rPr>
        <w:t>5. wykonanie robót</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5.1. Ogólne zasady wykonania robót</w:t>
      </w:r>
    </w:p>
    <w:p w:rsidR="001C2832" w:rsidRPr="002E7CA0" w:rsidRDefault="001C2832" w:rsidP="001C2832">
      <w:pPr>
        <w:overflowPunct w:val="0"/>
        <w:autoSpaceDE w:val="0"/>
        <w:autoSpaceDN w:val="0"/>
        <w:adjustRightInd w:val="0"/>
        <w:jc w:val="both"/>
      </w:pPr>
      <w:r w:rsidRPr="002E7CA0">
        <w:tab/>
        <w:t>Ogólne z</w:t>
      </w:r>
      <w:r>
        <w:t>asady wykonania robót podano w S</w:t>
      </w:r>
      <w:r w:rsidRPr="002E7CA0">
        <w:t>ST D-M-00.00.00 „Wymagania ogólne” pkt 5.</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5.2. Roboty przygotowawcze</w:t>
      </w:r>
    </w:p>
    <w:p w:rsidR="001C2832" w:rsidRPr="002E7CA0" w:rsidRDefault="001C2832" w:rsidP="001C2832">
      <w:pPr>
        <w:overflowPunct w:val="0"/>
        <w:autoSpaceDE w:val="0"/>
        <w:autoSpaceDN w:val="0"/>
        <w:adjustRightInd w:val="0"/>
        <w:jc w:val="both"/>
      </w:pPr>
      <w:r w:rsidRPr="002E7CA0">
        <w:tab/>
        <w:t>Przed przystąpieniem do wykonania ścieku należy wytyczyć linię krawężnika i oś ścieku zgodnie z dokumentacją projektową. Dla ścieku umieszczonego między jezdniami oś ścieku stanowi oś wykopu pod ławę.</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5.3. Wykop pod ławę</w:t>
      </w:r>
    </w:p>
    <w:p w:rsidR="001C2832" w:rsidRPr="002E7CA0" w:rsidRDefault="001C2832" w:rsidP="001C2832">
      <w:pPr>
        <w:overflowPunct w:val="0"/>
        <w:autoSpaceDE w:val="0"/>
        <w:autoSpaceDN w:val="0"/>
        <w:adjustRightInd w:val="0"/>
        <w:jc w:val="both"/>
      </w:pPr>
      <w:r w:rsidRPr="002E7CA0">
        <w:tab/>
        <w:t>Wykop pod wspólną ławę dla ścieku i krawężnika należy wykonać zgodnie z dokumentacją i PN-B-06050 [1]. Jeżeli dokumentacja projektowa nie stanowi inaczej, to najczęściej stosowaną ławą pod ściek i krawężnik jest ława z oporem. Dla ścieku umieszczonego między jezdniami oraz ścieku terenowego stosowana jest ława zwykła.</w:t>
      </w:r>
    </w:p>
    <w:p w:rsidR="001C2832" w:rsidRPr="002E7CA0" w:rsidRDefault="001C2832" w:rsidP="001C2832">
      <w:pPr>
        <w:overflowPunct w:val="0"/>
        <w:autoSpaceDE w:val="0"/>
        <w:autoSpaceDN w:val="0"/>
        <w:adjustRightInd w:val="0"/>
        <w:jc w:val="both"/>
      </w:pPr>
      <w:r w:rsidRPr="002E7CA0">
        <w:tab/>
        <w:t xml:space="preserve">Wymiary wykopu powinny odpowiadać wymiarom ławy w planie z uwzględnieniem w szerokości dna wykopu konstrukcji szalunku dla ławy z oporem. Wskaźnik zagęszczenia dna wykopu pod ławę powinien wynosić co najmniej 0,97, wg normalnej metody </w:t>
      </w:r>
      <w:proofErr w:type="spellStart"/>
      <w:r w:rsidRPr="002E7CA0">
        <w:t>Proctora</w:t>
      </w:r>
      <w:proofErr w:type="spellEnd"/>
      <w:r w:rsidRPr="002E7CA0">
        <w:t>.</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5.4. Wykonanie ław</w:t>
      </w:r>
    </w:p>
    <w:p w:rsidR="001C2832" w:rsidRPr="002E7CA0" w:rsidRDefault="001C2832" w:rsidP="001C2832">
      <w:pPr>
        <w:overflowPunct w:val="0"/>
        <w:autoSpaceDE w:val="0"/>
        <w:autoSpaceDN w:val="0"/>
        <w:adjustRightInd w:val="0"/>
        <w:jc w:val="both"/>
      </w:pPr>
      <w:r w:rsidRPr="002E7CA0">
        <w:tab/>
        <w:t>Wykonanie ław powinno być zgodne z wymaganiami BN-64/8845-02 [11].</w:t>
      </w:r>
    </w:p>
    <w:p w:rsidR="001C2832" w:rsidRPr="002E7CA0" w:rsidRDefault="001C2832" w:rsidP="001C2832">
      <w:pPr>
        <w:overflowPunct w:val="0"/>
        <w:autoSpaceDE w:val="0"/>
        <w:autoSpaceDN w:val="0"/>
        <w:adjustRightInd w:val="0"/>
        <w:spacing w:before="120"/>
        <w:jc w:val="both"/>
      </w:pPr>
      <w:r w:rsidRPr="002E7CA0">
        <w:rPr>
          <w:b/>
        </w:rPr>
        <w:t xml:space="preserve">5.4.1. </w:t>
      </w:r>
      <w:r w:rsidRPr="002E7CA0">
        <w:t>Ława betonowa</w:t>
      </w:r>
    </w:p>
    <w:p w:rsidR="001C2832" w:rsidRPr="002E7CA0" w:rsidRDefault="001C2832" w:rsidP="001C2832">
      <w:pPr>
        <w:overflowPunct w:val="0"/>
        <w:autoSpaceDE w:val="0"/>
        <w:autoSpaceDN w:val="0"/>
        <w:adjustRightInd w:val="0"/>
        <w:spacing w:before="120"/>
        <w:jc w:val="both"/>
      </w:pPr>
      <w:r w:rsidRPr="002E7CA0">
        <w:tab/>
        <w:t>Klasa betonu stosowanego do wykonania ław powinna być zgodna z dokumentacją projektową.</w:t>
      </w:r>
    </w:p>
    <w:p w:rsidR="001C2832" w:rsidRPr="002E7CA0" w:rsidRDefault="001C2832" w:rsidP="001C2832">
      <w:pPr>
        <w:overflowPunct w:val="0"/>
        <w:autoSpaceDE w:val="0"/>
        <w:autoSpaceDN w:val="0"/>
        <w:adjustRightInd w:val="0"/>
        <w:jc w:val="both"/>
      </w:pPr>
      <w:r w:rsidRPr="002E7CA0">
        <w:tab/>
        <w:t>Jeżeli dokumentacja projektowa nie stanowi inaczej, można stosować ławy z betonu klasy B-15 i klasy B-10.</w:t>
      </w:r>
    </w:p>
    <w:p w:rsidR="001C2832" w:rsidRPr="002E7CA0" w:rsidRDefault="001C2832" w:rsidP="001C2832">
      <w:pPr>
        <w:overflowPunct w:val="0"/>
        <w:autoSpaceDE w:val="0"/>
        <w:autoSpaceDN w:val="0"/>
        <w:adjustRightInd w:val="0"/>
        <w:jc w:val="both"/>
      </w:pPr>
      <w:r w:rsidRPr="002E7CA0">
        <w:tab/>
        <w:t>Wyk</w:t>
      </w:r>
      <w:r>
        <w:t>onanie ławy betonowej podano w S</w:t>
      </w:r>
      <w:r w:rsidRPr="002E7CA0">
        <w:t>ST D-08.01.01 „Krawężniki betonowe”.</w:t>
      </w:r>
    </w:p>
    <w:p w:rsidR="001C2832" w:rsidRPr="002E7CA0" w:rsidRDefault="001C2832" w:rsidP="001C2832">
      <w:pPr>
        <w:overflowPunct w:val="0"/>
        <w:autoSpaceDE w:val="0"/>
        <w:autoSpaceDN w:val="0"/>
        <w:adjustRightInd w:val="0"/>
        <w:spacing w:before="120"/>
        <w:jc w:val="both"/>
      </w:pPr>
      <w:r w:rsidRPr="002E7CA0">
        <w:rPr>
          <w:b/>
        </w:rPr>
        <w:t xml:space="preserve">5.4.2. </w:t>
      </w:r>
      <w:r w:rsidRPr="002E7CA0">
        <w:t>Ława żwirowa</w:t>
      </w:r>
    </w:p>
    <w:p w:rsidR="001C2832" w:rsidRPr="002E7CA0" w:rsidRDefault="001C2832" w:rsidP="001C2832">
      <w:pPr>
        <w:overflowPunct w:val="0"/>
        <w:autoSpaceDE w:val="0"/>
        <w:autoSpaceDN w:val="0"/>
        <w:adjustRightInd w:val="0"/>
        <w:spacing w:before="120"/>
        <w:jc w:val="both"/>
      </w:pPr>
      <w:r w:rsidRPr="002E7CA0">
        <w:tab/>
        <w:t>Wy</w:t>
      </w:r>
      <w:r>
        <w:t>konanie ławy żwirowej podano w S</w:t>
      </w:r>
      <w:r w:rsidRPr="002E7CA0">
        <w:t>ST D-08.01.01 „Krawężniki betonowe”.</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5.5. Ustawienie krawężników</w:t>
      </w:r>
    </w:p>
    <w:p w:rsidR="001C2832" w:rsidRPr="002E7CA0" w:rsidRDefault="001C2832" w:rsidP="001C2832">
      <w:pPr>
        <w:overflowPunct w:val="0"/>
        <w:autoSpaceDE w:val="0"/>
        <w:autoSpaceDN w:val="0"/>
        <w:adjustRightInd w:val="0"/>
        <w:jc w:val="both"/>
      </w:pPr>
      <w:r w:rsidRPr="002E7CA0">
        <w:tab/>
        <w:t>Ustawienie krawężników na ławie powinno być wykonywane zgodnie z dokumentacją projektową</w:t>
      </w:r>
      <w:r>
        <w:t xml:space="preserve"> oraz z postanowieniami według S</w:t>
      </w:r>
      <w:r w:rsidRPr="002E7CA0">
        <w:t>ST D-08.01.01 „Krawężniki betonowe”.</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5.6. Wykonanie ścieku z prefabrykatów</w:t>
      </w:r>
    </w:p>
    <w:p w:rsidR="001C2832" w:rsidRPr="002E7CA0" w:rsidRDefault="001C2832" w:rsidP="001C2832">
      <w:pPr>
        <w:overflowPunct w:val="0"/>
        <w:autoSpaceDE w:val="0"/>
        <w:autoSpaceDN w:val="0"/>
        <w:adjustRightInd w:val="0"/>
        <w:jc w:val="both"/>
      </w:pPr>
      <w:r w:rsidRPr="002E7CA0">
        <w:tab/>
        <w:t xml:space="preserve">Ustawienie prefabrykatów na ławie powinno być wykonane na podsypce cementowo-piaskowej o grubości </w:t>
      </w:r>
      <w:smartTag w:uri="urn:schemas-microsoft-com:office:smarttags" w:element="metricconverter">
        <w:smartTagPr>
          <w:attr w:name="ProductID" w:val="5 cm"/>
        </w:smartTagPr>
        <w:r w:rsidRPr="002E7CA0">
          <w:t>5 cm</w:t>
        </w:r>
      </w:smartTag>
      <w:r w:rsidRPr="002E7CA0">
        <w:t>, lub innego wymiaru wskazanego w dokumentacji projektowej. Ustawianie prefabrykatów powinno być zgodne z projektowaną niweletą dna ścieku.</w:t>
      </w:r>
    </w:p>
    <w:p w:rsidR="001C2832" w:rsidRPr="002E7CA0" w:rsidRDefault="001C2832" w:rsidP="001C2832">
      <w:pPr>
        <w:overflowPunct w:val="0"/>
        <w:autoSpaceDE w:val="0"/>
        <w:autoSpaceDN w:val="0"/>
        <w:adjustRightInd w:val="0"/>
        <w:jc w:val="both"/>
      </w:pPr>
      <w:r w:rsidRPr="002E7CA0">
        <w:tab/>
        <w:t xml:space="preserve">Spoiny elementów prefabrykowanych nie powinny przekraczać szerokości </w:t>
      </w:r>
      <w:smartTag w:uri="urn:schemas-microsoft-com:office:smarttags" w:element="metricconverter">
        <w:smartTagPr>
          <w:attr w:name="ProductID" w:val="1 cm"/>
        </w:smartTagPr>
        <w:r w:rsidRPr="002E7CA0">
          <w:t>1 cm</w:t>
        </w:r>
      </w:smartTag>
      <w:r w:rsidRPr="002E7CA0">
        <w:t xml:space="preserve">. Spoiny prefabrykatów układanych na ławie żwirowej należy wypełnić żwirem lub piaskiem. Spoiny prefabrykatów układanych na ławie betonowej należy wypełnić zaprawą cementowo-piaskową, przygotowaną w stosunku 1:2. Spoiny przed zalaniem należy oczyścić i zmyć wodą. Prefabrykaty ustawione na podsypce cementowo-piaskowej i o spoinach zalanych zaprawą, powinny mieć co </w:t>
      </w:r>
      <w:smartTag w:uri="urn:schemas-microsoft-com:office:smarttags" w:element="metricconverter">
        <w:smartTagPr>
          <w:attr w:name="ProductID" w:val="50 m"/>
        </w:smartTagPr>
        <w:r w:rsidRPr="002E7CA0">
          <w:t>50 m</w:t>
        </w:r>
      </w:smartTag>
      <w:r w:rsidRPr="002E7CA0">
        <w:t xml:space="preserve"> spoiny wypełnione bitumiczną masą zalewową nad szczeliną dylatacyjną ławy betonowej.</w:t>
      </w:r>
    </w:p>
    <w:p w:rsidR="001C2832" w:rsidRPr="002E7CA0" w:rsidRDefault="001C2832" w:rsidP="001C2832">
      <w:pPr>
        <w:overflowPunct w:val="0"/>
        <w:autoSpaceDE w:val="0"/>
        <w:autoSpaceDN w:val="0"/>
        <w:adjustRightInd w:val="0"/>
        <w:jc w:val="both"/>
      </w:pPr>
      <w:r w:rsidRPr="002E7CA0">
        <w:tab/>
        <w:t>Jeżeli do wykonania ścieków terenowych zastosowano prefabrykaty typu „korytkowego” wg KPED - karta 01.03 [13], to połączenie prefabrykatu z jezdnią należy wypełnić bitumiczną masą zalewową. Od dolnej strony prefabrykatu, wykop należy wypełnić piaskiem lub żwirem i starannie zagęścić.</w:t>
      </w:r>
    </w:p>
    <w:p w:rsidR="001C2832" w:rsidRPr="002E7CA0" w:rsidRDefault="001C2832" w:rsidP="001C2832">
      <w:pPr>
        <w:keepNext/>
        <w:keepLines/>
        <w:suppressAutoHyphens/>
        <w:overflowPunct w:val="0"/>
        <w:autoSpaceDE w:val="0"/>
        <w:autoSpaceDN w:val="0"/>
        <w:adjustRightInd w:val="0"/>
        <w:spacing w:before="240" w:after="120"/>
        <w:jc w:val="both"/>
        <w:outlineLvl w:val="0"/>
        <w:rPr>
          <w:b/>
          <w:caps/>
          <w:color w:val="000080"/>
          <w:kern w:val="28"/>
        </w:rPr>
      </w:pPr>
      <w:r w:rsidRPr="002E7CA0">
        <w:rPr>
          <w:b/>
          <w:caps/>
          <w:color w:val="000080"/>
          <w:kern w:val="28"/>
        </w:rPr>
        <w:lastRenderedPageBreak/>
        <w:t>6. kontrola jakości robót</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6.1. Ogólne zasady kontroli jakości robót</w:t>
      </w:r>
    </w:p>
    <w:p w:rsidR="001C2832" w:rsidRPr="002E7CA0" w:rsidRDefault="001C2832" w:rsidP="001C2832">
      <w:pPr>
        <w:overflowPunct w:val="0"/>
        <w:autoSpaceDE w:val="0"/>
        <w:autoSpaceDN w:val="0"/>
        <w:adjustRightInd w:val="0"/>
        <w:jc w:val="both"/>
      </w:pPr>
      <w:r w:rsidRPr="002E7CA0">
        <w:tab/>
        <w:t>Ogólne zasady k</w:t>
      </w:r>
      <w:r>
        <w:t>ontroli jakości robót podano w S</w:t>
      </w:r>
      <w:r w:rsidRPr="002E7CA0">
        <w:t>ST D-M-00.00.00 „Wymagania ogólne” pkt 6.</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6.2. Badania przed przystąpieniem do robót</w:t>
      </w:r>
    </w:p>
    <w:p w:rsidR="001C2832" w:rsidRPr="002E7CA0" w:rsidRDefault="001C2832" w:rsidP="001C2832">
      <w:pPr>
        <w:overflowPunct w:val="0"/>
        <w:autoSpaceDE w:val="0"/>
        <w:autoSpaceDN w:val="0"/>
        <w:adjustRightInd w:val="0"/>
        <w:jc w:val="both"/>
      </w:pPr>
      <w:r w:rsidRPr="002E7CA0">
        <w:tab/>
        <w:t>Przed przystąpieniem do robót Wykonawca powinien wykonać badania materiałów przeznaczonych do wykonania ścieku i przedstawić wyniki tych badań Inżynierowi do akceptacji.</w:t>
      </w:r>
    </w:p>
    <w:p w:rsidR="001C2832" w:rsidRPr="002E7CA0" w:rsidRDefault="001C2832" w:rsidP="001C2832">
      <w:pPr>
        <w:overflowPunct w:val="0"/>
        <w:autoSpaceDE w:val="0"/>
        <w:autoSpaceDN w:val="0"/>
        <w:adjustRightInd w:val="0"/>
        <w:jc w:val="both"/>
      </w:pPr>
      <w:r w:rsidRPr="002E7CA0">
        <w:tab/>
        <w:t>Badania materiałów stosowanych do wykonania ścieku z prefabrykatów powinny obejmować wszystkie właściwości, które zostały określone w normach podanych dla odpowiednich materiałów w pkt 2.</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6.3. Badania w czasie robót</w:t>
      </w:r>
    </w:p>
    <w:p w:rsidR="001C2832" w:rsidRPr="002E7CA0" w:rsidRDefault="001C2832" w:rsidP="001C2832">
      <w:pPr>
        <w:overflowPunct w:val="0"/>
        <w:autoSpaceDE w:val="0"/>
        <w:autoSpaceDN w:val="0"/>
        <w:adjustRightInd w:val="0"/>
        <w:jc w:val="both"/>
      </w:pPr>
      <w:r w:rsidRPr="002E7CA0">
        <w:rPr>
          <w:b/>
        </w:rPr>
        <w:t xml:space="preserve">6.3.1. </w:t>
      </w:r>
      <w:r w:rsidRPr="002E7CA0">
        <w:t>Zakres badań</w:t>
      </w:r>
    </w:p>
    <w:p w:rsidR="001C2832" w:rsidRPr="002E7CA0" w:rsidRDefault="001C2832" w:rsidP="001C2832">
      <w:pPr>
        <w:overflowPunct w:val="0"/>
        <w:autoSpaceDE w:val="0"/>
        <w:autoSpaceDN w:val="0"/>
        <w:adjustRightInd w:val="0"/>
        <w:spacing w:before="120"/>
        <w:jc w:val="both"/>
      </w:pPr>
      <w:r w:rsidRPr="002E7CA0">
        <w:tab/>
        <w:t>W czasie robót związanych z wykonaniem ścieku z prefabrykatów należy sprawdzać:</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wykop pod ławę,</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gotową ławę,</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ustawienie krawężnika,</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ścieku.</w:t>
      </w:r>
    </w:p>
    <w:p w:rsidR="001C2832" w:rsidRPr="002E7CA0" w:rsidRDefault="001C2832" w:rsidP="001C2832">
      <w:pPr>
        <w:overflowPunct w:val="0"/>
        <w:autoSpaceDE w:val="0"/>
        <w:autoSpaceDN w:val="0"/>
        <w:adjustRightInd w:val="0"/>
        <w:spacing w:before="120"/>
        <w:jc w:val="both"/>
      </w:pPr>
      <w:r w:rsidRPr="002E7CA0">
        <w:rPr>
          <w:b/>
        </w:rPr>
        <w:t xml:space="preserve">6.3.2. </w:t>
      </w:r>
      <w:r w:rsidRPr="002E7CA0">
        <w:t>Wykop pod ławę</w:t>
      </w:r>
    </w:p>
    <w:p w:rsidR="001C2832" w:rsidRPr="002E7CA0" w:rsidRDefault="001C2832" w:rsidP="001C2832">
      <w:pPr>
        <w:overflowPunct w:val="0"/>
        <w:autoSpaceDE w:val="0"/>
        <w:autoSpaceDN w:val="0"/>
        <w:adjustRightInd w:val="0"/>
        <w:spacing w:before="120"/>
        <w:jc w:val="both"/>
      </w:pPr>
      <w:r w:rsidRPr="002E7CA0">
        <w:tab/>
        <w:t>Należy sprawdzać, czy wymiary wykopu są zgodne z dokumentacją projektową oraz zagęszczenie podłoża na dnie wykopu.</w:t>
      </w:r>
    </w:p>
    <w:p w:rsidR="001C2832" w:rsidRPr="002E7CA0" w:rsidRDefault="001C2832" w:rsidP="001C2832">
      <w:pPr>
        <w:overflowPunct w:val="0"/>
        <w:autoSpaceDE w:val="0"/>
        <w:autoSpaceDN w:val="0"/>
        <w:adjustRightInd w:val="0"/>
        <w:jc w:val="both"/>
      </w:pPr>
      <w:r w:rsidRPr="002E7CA0">
        <w:tab/>
        <w:t xml:space="preserve">Tolerancja dla szerokości wykopu wynosi </w:t>
      </w:r>
      <w:r w:rsidRPr="002E7CA0">
        <w:sym w:font="Symbol" w:char="00B1"/>
      </w:r>
      <w:r w:rsidRPr="002E7CA0">
        <w:t xml:space="preserve"> </w:t>
      </w:r>
      <w:smartTag w:uri="urn:schemas-microsoft-com:office:smarttags" w:element="metricconverter">
        <w:smartTagPr>
          <w:attr w:name="ProductID" w:val="2 cm"/>
        </w:smartTagPr>
        <w:r w:rsidRPr="002E7CA0">
          <w:t>2 cm</w:t>
        </w:r>
      </w:smartTag>
      <w:r w:rsidRPr="002E7CA0">
        <w:t>. Zagęszczenie podłoża powinno być zgodne z pkt 5.3.</w:t>
      </w:r>
    </w:p>
    <w:p w:rsidR="001C2832" w:rsidRPr="002E7CA0" w:rsidRDefault="001C2832" w:rsidP="001C2832">
      <w:pPr>
        <w:overflowPunct w:val="0"/>
        <w:autoSpaceDE w:val="0"/>
        <w:autoSpaceDN w:val="0"/>
        <w:adjustRightInd w:val="0"/>
        <w:spacing w:before="120"/>
        <w:jc w:val="both"/>
      </w:pPr>
      <w:r w:rsidRPr="002E7CA0">
        <w:rPr>
          <w:b/>
        </w:rPr>
        <w:t xml:space="preserve">6.3.3. </w:t>
      </w:r>
      <w:r w:rsidRPr="002E7CA0">
        <w:t>Sprawdzenie wykonania ławy</w:t>
      </w:r>
    </w:p>
    <w:p w:rsidR="001C2832" w:rsidRPr="002E7CA0" w:rsidRDefault="001C2832" w:rsidP="001C2832">
      <w:pPr>
        <w:overflowPunct w:val="0"/>
        <w:autoSpaceDE w:val="0"/>
        <w:autoSpaceDN w:val="0"/>
        <w:adjustRightInd w:val="0"/>
        <w:spacing w:before="120"/>
        <w:jc w:val="both"/>
      </w:pPr>
      <w:r w:rsidRPr="002E7CA0">
        <w:tab/>
        <w:t>Przy wykonywaniu ławy, badaniu podlegają:</w:t>
      </w:r>
    </w:p>
    <w:p w:rsidR="001C2832" w:rsidRPr="002E7CA0" w:rsidRDefault="001C2832" w:rsidP="001C2832">
      <w:pPr>
        <w:overflowPunct w:val="0"/>
        <w:autoSpaceDE w:val="0"/>
        <w:autoSpaceDN w:val="0"/>
        <w:adjustRightInd w:val="0"/>
        <w:jc w:val="both"/>
      </w:pPr>
      <w:r w:rsidRPr="002E7CA0">
        <w:t>a)</w:t>
      </w:r>
      <w:r w:rsidRPr="002E7CA0">
        <w:rPr>
          <w:sz w:val="14"/>
          <w:szCs w:val="14"/>
        </w:rPr>
        <w:t xml:space="preserve">     </w:t>
      </w:r>
      <w:r w:rsidRPr="002E7CA0">
        <w:t xml:space="preserve">linia ławy w planie, która może się różnić od projektowanego kierunku o </w:t>
      </w:r>
      <w:r w:rsidRPr="002E7CA0">
        <w:sym w:font="Symbol" w:char="00B1"/>
      </w:r>
      <w:r w:rsidRPr="002E7CA0">
        <w:t xml:space="preserve"> </w:t>
      </w:r>
      <w:smartTag w:uri="urn:schemas-microsoft-com:office:smarttags" w:element="metricconverter">
        <w:smartTagPr>
          <w:attr w:name="ProductID" w:val="2 cm"/>
        </w:smartTagPr>
        <w:r w:rsidRPr="002E7CA0">
          <w:t>2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ławy,</w:t>
      </w:r>
    </w:p>
    <w:p w:rsidR="001C2832" w:rsidRPr="002E7CA0" w:rsidRDefault="001C2832" w:rsidP="001C2832">
      <w:pPr>
        <w:overflowPunct w:val="0"/>
        <w:autoSpaceDE w:val="0"/>
        <w:autoSpaceDN w:val="0"/>
        <w:adjustRightInd w:val="0"/>
        <w:jc w:val="both"/>
      </w:pPr>
      <w:r w:rsidRPr="002E7CA0">
        <w:t>b)</w:t>
      </w:r>
      <w:r w:rsidRPr="002E7CA0">
        <w:rPr>
          <w:sz w:val="14"/>
          <w:szCs w:val="14"/>
        </w:rPr>
        <w:t xml:space="preserve">    </w:t>
      </w:r>
      <w:r w:rsidRPr="002E7CA0">
        <w:t xml:space="preserve">niweleta górnej powierzchni ławy, która może się różnić od niwelety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ławy,</w:t>
      </w:r>
    </w:p>
    <w:p w:rsidR="001C2832" w:rsidRPr="002E7CA0" w:rsidRDefault="001C2832" w:rsidP="001C2832">
      <w:pPr>
        <w:overflowPunct w:val="0"/>
        <w:autoSpaceDE w:val="0"/>
        <w:autoSpaceDN w:val="0"/>
        <w:adjustRightInd w:val="0"/>
        <w:jc w:val="both"/>
      </w:pPr>
      <w:r w:rsidRPr="002E7CA0">
        <w:t>c)</w:t>
      </w:r>
      <w:r w:rsidRPr="002E7CA0">
        <w:rPr>
          <w:sz w:val="14"/>
          <w:szCs w:val="14"/>
        </w:rPr>
        <w:t xml:space="preserve">     </w:t>
      </w:r>
      <w:r w:rsidRPr="002E7CA0">
        <w:t xml:space="preserve">wymiary i równość ławy, sprawdzane w dwóch dowolnie wybranych punktach na każde </w:t>
      </w:r>
      <w:smartTag w:uri="urn:schemas-microsoft-com:office:smarttags" w:element="metricconverter">
        <w:smartTagPr>
          <w:attr w:name="ProductID" w:val="100 m"/>
        </w:smartTagPr>
        <w:r w:rsidRPr="002E7CA0">
          <w:t>100 m</w:t>
        </w:r>
      </w:smartTag>
      <w:r w:rsidRPr="002E7CA0">
        <w:t xml:space="preserve"> ławy, przy czym dopuszczalne tolerancje wynoszą dla:</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wysokości (grubości) ławy </w:t>
      </w:r>
      <w:r w:rsidRPr="002E7CA0">
        <w:sym w:font="Symbol" w:char="00B1"/>
      </w:r>
      <w:r w:rsidRPr="002E7CA0">
        <w:t xml:space="preserve"> 10% wysokości projektowanej,</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szerokości górnej powierzchni ławy </w:t>
      </w:r>
      <w:r w:rsidRPr="002E7CA0">
        <w:sym w:font="Symbol" w:char="00B1"/>
      </w:r>
      <w:r w:rsidRPr="002E7CA0">
        <w:t xml:space="preserve"> 10% szerokości projektowanej,</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równości górnej powierzchni ławy </w:t>
      </w:r>
      <w:smartTag w:uri="urn:schemas-microsoft-com:office:smarttags" w:element="metricconverter">
        <w:smartTagPr>
          <w:attr w:name="ProductID" w:val="1 cm"/>
        </w:smartTagPr>
        <w:r w:rsidRPr="002E7CA0">
          <w:t>1 cm</w:t>
        </w:r>
      </w:smartTag>
      <w:r w:rsidRPr="002E7CA0">
        <w:t xml:space="preserve"> prześwitu pomiędzy powierzchnią ławy a przyłożoną czterometrową łatą.</w:t>
      </w:r>
    </w:p>
    <w:p w:rsidR="001C2832" w:rsidRDefault="001C2832" w:rsidP="001C2832">
      <w:pPr>
        <w:overflowPunct w:val="0"/>
        <w:autoSpaceDE w:val="0"/>
        <w:autoSpaceDN w:val="0"/>
        <w:adjustRightInd w:val="0"/>
        <w:spacing w:before="120"/>
        <w:jc w:val="both"/>
        <w:rPr>
          <w:b/>
        </w:rPr>
      </w:pPr>
    </w:p>
    <w:p w:rsidR="001C2832" w:rsidRPr="002E7CA0" w:rsidRDefault="001C2832" w:rsidP="001C2832">
      <w:pPr>
        <w:overflowPunct w:val="0"/>
        <w:autoSpaceDE w:val="0"/>
        <w:autoSpaceDN w:val="0"/>
        <w:adjustRightInd w:val="0"/>
        <w:spacing w:before="120"/>
        <w:jc w:val="both"/>
      </w:pPr>
      <w:r w:rsidRPr="002E7CA0">
        <w:rPr>
          <w:b/>
        </w:rPr>
        <w:t xml:space="preserve">6.3.4. </w:t>
      </w:r>
      <w:r w:rsidRPr="002E7CA0">
        <w:t>Sprawdzenie ustawienia krawężnika</w:t>
      </w:r>
    </w:p>
    <w:p w:rsidR="001C2832" w:rsidRPr="002E7CA0" w:rsidRDefault="001C2832" w:rsidP="001C2832">
      <w:pPr>
        <w:overflowPunct w:val="0"/>
        <w:autoSpaceDE w:val="0"/>
        <w:autoSpaceDN w:val="0"/>
        <w:adjustRightInd w:val="0"/>
        <w:spacing w:before="120"/>
        <w:jc w:val="both"/>
      </w:pPr>
      <w:r w:rsidRPr="002E7CA0">
        <w:tab/>
        <w:t>Przy ustawianiu krawężnika, badaniu podlegają:</w:t>
      </w:r>
    </w:p>
    <w:p w:rsidR="001C2832" w:rsidRPr="002E7CA0" w:rsidRDefault="001C2832" w:rsidP="001C2832">
      <w:pPr>
        <w:overflowPunct w:val="0"/>
        <w:autoSpaceDE w:val="0"/>
        <w:autoSpaceDN w:val="0"/>
        <w:adjustRightInd w:val="0"/>
        <w:jc w:val="both"/>
      </w:pPr>
      <w:r w:rsidRPr="002E7CA0">
        <w:t>a)</w:t>
      </w:r>
      <w:r w:rsidRPr="002E7CA0">
        <w:rPr>
          <w:sz w:val="14"/>
          <w:szCs w:val="14"/>
        </w:rPr>
        <w:t xml:space="preserve">     </w:t>
      </w:r>
      <w:r w:rsidRPr="002E7CA0">
        <w:t xml:space="preserve">linia krawężnika w planie, która może się różnić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od linii projektowanej na każde </w:t>
      </w:r>
      <w:smartTag w:uri="urn:schemas-microsoft-com:office:smarttags" w:element="metricconverter">
        <w:smartTagPr>
          <w:attr w:name="ProductID" w:val="100 m"/>
        </w:smartTagPr>
        <w:r w:rsidRPr="002E7CA0">
          <w:t>100 m</w:t>
        </w:r>
      </w:smartTag>
      <w:r w:rsidRPr="002E7CA0">
        <w:t xml:space="preserve"> ustawionego krawężnika,</w:t>
      </w:r>
    </w:p>
    <w:p w:rsidR="001C2832" w:rsidRPr="002E7CA0" w:rsidRDefault="001C2832" w:rsidP="001C2832">
      <w:pPr>
        <w:overflowPunct w:val="0"/>
        <w:autoSpaceDE w:val="0"/>
        <w:autoSpaceDN w:val="0"/>
        <w:adjustRightInd w:val="0"/>
        <w:jc w:val="both"/>
      </w:pPr>
      <w:r w:rsidRPr="002E7CA0">
        <w:t>b)</w:t>
      </w:r>
      <w:r w:rsidRPr="002E7CA0">
        <w:rPr>
          <w:sz w:val="14"/>
          <w:szCs w:val="14"/>
        </w:rPr>
        <w:t xml:space="preserve">    </w:t>
      </w:r>
      <w:r w:rsidRPr="002E7CA0">
        <w:t xml:space="preserve">niweleta krawężnika, która może się różnić od niwelety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ustawionego krawężnika,</w:t>
      </w:r>
    </w:p>
    <w:p w:rsidR="001C2832" w:rsidRPr="002E7CA0" w:rsidRDefault="001C2832" w:rsidP="001C2832">
      <w:pPr>
        <w:overflowPunct w:val="0"/>
        <w:autoSpaceDE w:val="0"/>
        <w:autoSpaceDN w:val="0"/>
        <w:adjustRightInd w:val="0"/>
        <w:jc w:val="both"/>
      </w:pPr>
      <w:r w:rsidRPr="002E7CA0">
        <w:t>c)</w:t>
      </w:r>
      <w:r w:rsidRPr="002E7CA0">
        <w:rPr>
          <w:sz w:val="14"/>
          <w:szCs w:val="14"/>
        </w:rPr>
        <w:t xml:space="preserve">     </w:t>
      </w:r>
      <w:r w:rsidRPr="002E7CA0">
        <w:t xml:space="preserve">równość górnej powierzchni krawężnika, sprawdzana w dwóch dowolnie wybranych punktach na każde </w:t>
      </w:r>
      <w:smartTag w:uri="urn:schemas-microsoft-com:office:smarttags" w:element="metricconverter">
        <w:smartTagPr>
          <w:attr w:name="ProductID" w:val="100 m"/>
        </w:smartTagPr>
        <w:r w:rsidRPr="002E7CA0">
          <w:t>100 m</w:t>
        </w:r>
      </w:smartTag>
      <w:r w:rsidRPr="002E7CA0">
        <w:t xml:space="preserve"> długości, która może wykazywać prześwit nie większy niż </w:t>
      </w:r>
      <w:smartTag w:uri="urn:schemas-microsoft-com:office:smarttags" w:element="metricconverter">
        <w:smartTagPr>
          <w:attr w:name="ProductID" w:val="1 cm"/>
        </w:smartTagPr>
        <w:r w:rsidRPr="002E7CA0">
          <w:t>1 cm</w:t>
        </w:r>
      </w:smartTag>
      <w:r w:rsidRPr="002E7CA0">
        <w:t xml:space="preserve"> pomiędzy powierzchnią krawężnika a przyłożoną czterometrową łatą,</w:t>
      </w:r>
    </w:p>
    <w:p w:rsidR="001C2832" w:rsidRPr="002E7CA0" w:rsidRDefault="001C2832" w:rsidP="001C2832">
      <w:pPr>
        <w:overflowPunct w:val="0"/>
        <w:autoSpaceDE w:val="0"/>
        <w:autoSpaceDN w:val="0"/>
        <w:adjustRightInd w:val="0"/>
        <w:jc w:val="both"/>
      </w:pPr>
      <w:r w:rsidRPr="002E7CA0">
        <w:t>d)</w:t>
      </w:r>
      <w:r w:rsidRPr="002E7CA0">
        <w:rPr>
          <w:sz w:val="14"/>
          <w:szCs w:val="14"/>
        </w:rPr>
        <w:t xml:space="preserve">    </w:t>
      </w:r>
      <w:r w:rsidRPr="002E7CA0">
        <w:t xml:space="preserve">wypełnienie spoin, sprawdzane na każdych </w:t>
      </w:r>
      <w:smartTag w:uri="urn:schemas-microsoft-com:office:smarttags" w:element="metricconverter">
        <w:smartTagPr>
          <w:attr w:name="ProductID" w:val="10 metrach"/>
        </w:smartTagPr>
        <w:r w:rsidRPr="002E7CA0">
          <w:t>10 metrach</w:t>
        </w:r>
      </w:smartTag>
      <w:r w:rsidRPr="002E7CA0">
        <w:t xml:space="preserve"> ustawionego krawężnika, przy czym wymagane jest całkowite wypełnienie badanej spoiny,</w:t>
      </w:r>
    </w:p>
    <w:p w:rsidR="001C2832" w:rsidRPr="002E7CA0" w:rsidRDefault="001C2832" w:rsidP="001C2832">
      <w:pPr>
        <w:overflowPunct w:val="0"/>
        <w:autoSpaceDE w:val="0"/>
        <w:autoSpaceDN w:val="0"/>
        <w:adjustRightInd w:val="0"/>
        <w:jc w:val="both"/>
      </w:pPr>
      <w:r w:rsidRPr="002E7CA0">
        <w:t>e)</w:t>
      </w:r>
      <w:r w:rsidRPr="002E7CA0">
        <w:rPr>
          <w:sz w:val="14"/>
          <w:szCs w:val="14"/>
        </w:rPr>
        <w:t xml:space="preserve">     </w:t>
      </w:r>
      <w:r w:rsidRPr="002E7CA0">
        <w:t xml:space="preserve">szerokość spoin, sprawdzana na każdych </w:t>
      </w:r>
      <w:smartTag w:uri="urn:schemas-microsoft-com:office:smarttags" w:element="metricconverter">
        <w:smartTagPr>
          <w:attr w:name="ProductID" w:val="10 metrach"/>
        </w:smartTagPr>
        <w:r w:rsidRPr="002E7CA0">
          <w:t>10 metrach</w:t>
        </w:r>
      </w:smartTag>
      <w:r w:rsidRPr="002E7CA0">
        <w:t xml:space="preserve"> ustawionego krawężnika, która nie może być większa od </w:t>
      </w:r>
      <w:smartTag w:uri="urn:schemas-microsoft-com:office:smarttags" w:element="metricconverter">
        <w:smartTagPr>
          <w:attr w:name="ProductID" w:val="1 cm"/>
        </w:smartTagPr>
        <w:r w:rsidRPr="002E7CA0">
          <w:t>1 cm</w:t>
        </w:r>
      </w:smartTag>
      <w:r w:rsidRPr="002E7CA0">
        <w:t>.</w:t>
      </w:r>
    </w:p>
    <w:p w:rsidR="001C2832" w:rsidRPr="002E7CA0" w:rsidRDefault="001C2832" w:rsidP="001C2832">
      <w:pPr>
        <w:overflowPunct w:val="0"/>
        <w:autoSpaceDE w:val="0"/>
        <w:autoSpaceDN w:val="0"/>
        <w:adjustRightInd w:val="0"/>
        <w:spacing w:before="120"/>
        <w:jc w:val="both"/>
      </w:pPr>
      <w:r w:rsidRPr="002E7CA0">
        <w:rPr>
          <w:b/>
        </w:rPr>
        <w:t xml:space="preserve">6.3.5. </w:t>
      </w:r>
      <w:r w:rsidRPr="002E7CA0">
        <w:t>Sprawdzenie wykonania ścieku</w:t>
      </w:r>
    </w:p>
    <w:p w:rsidR="001C2832" w:rsidRPr="002E7CA0" w:rsidRDefault="001C2832" w:rsidP="001C2832">
      <w:pPr>
        <w:overflowPunct w:val="0"/>
        <w:autoSpaceDE w:val="0"/>
        <w:autoSpaceDN w:val="0"/>
        <w:adjustRightInd w:val="0"/>
        <w:spacing w:before="120"/>
        <w:jc w:val="both"/>
      </w:pPr>
      <w:r w:rsidRPr="002E7CA0">
        <w:tab/>
        <w:t>Przy wykonaniu ścieku, badaniu podlegają:</w:t>
      </w:r>
    </w:p>
    <w:p w:rsidR="001C2832" w:rsidRPr="002E7CA0" w:rsidRDefault="001C2832" w:rsidP="001C2832">
      <w:pPr>
        <w:overflowPunct w:val="0"/>
        <w:autoSpaceDE w:val="0"/>
        <w:autoSpaceDN w:val="0"/>
        <w:adjustRightInd w:val="0"/>
        <w:jc w:val="both"/>
      </w:pPr>
      <w:r w:rsidRPr="002E7CA0">
        <w:t>a)</w:t>
      </w:r>
      <w:r w:rsidRPr="002E7CA0">
        <w:rPr>
          <w:sz w:val="14"/>
          <w:szCs w:val="14"/>
        </w:rPr>
        <w:t xml:space="preserve">     </w:t>
      </w:r>
      <w:r w:rsidRPr="002E7CA0">
        <w:t xml:space="preserve">niweleta ścieku, która może różnić się od niwelety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 xml:space="preserve"> na każde     </w:t>
      </w:r>
      <w:smartTag w:uri="urn:schemas-microsoft-com:office:smarttags" w:element="metricconverter">
        <w:smartTagPr>
          <w:attr w:name="ProductID" w:val="100 m"/>
        </w:smartTagPr>
        <w:r w:rsidRPr="002E7CA0">
          <w:t>100 m</w:t>
        </w:r>
      </w:smartTag>
      <w:r w:rsidRPr="002E7CA0">
        <w:t xml:space="preserve"> wykonanego ścieku,</w:t>
      </w:r>
    </w:p>
    <w:p w:rsidR="001C2832" w:rsidRPr="002E7CA0" w:rsidRDefault="001C2832" w:rsidP="001C2832">
      <w:pPr>
        <w:overflowPunct w:val="0"/>
        <w:autoSpaceDE w:val="0"/>
        <w:autoSpaceDN w:val="0"/>
        <w:adjustRightInd w:val="0"/>
        <w:jc w:val="both"/>
      </w:pPr>
      <w:r w:rsidRPr="002E7CA0">
        <w:t>b)</w:t>
      </w:r>
      <w:r w:rsidRPr="002E7CA0">
        <w:rPr>
          <w:sz w:val="14"/>
          <w:szCs w:val="14"/>
        </w:rPr>
        <w:t xml:space="preserve">    </w:t>
      </w:r>
      <w:r w:rsidRPr="002E7CA0">
        <w:t xml:space="preserve">równość podłużna ścieku, sprawdzana w dwóch dowolnie wybranych punktach na każde </w:t>
      </w:r>
      <w:smartTag w:uri="urn:schemas-microsoft-com:office:smarttags" w:element="metricconverter">
        <w:smartTagPr>
          <w:attr w:name="ProductID" w:val="100 m"/>
        </w:smartTagPr>
        <w:r w:rsidRPr="002E7CA0">
          <w:t>100 m</w:t>
        </w:r>
      </w:smartTag>
      <w:r w:rsidRPr="002E7CA0">
        <w:t xml:space="preserve"> długości, która może wykazywać prześwit nie większy niż </w:t>
      </w:r>
      <w:smartTag w:uri="urn:schemas-microsoft-com:office:smarttags" w:element="metricconverter">
        <w:smartTagPr>
          <w:attr w:name="ProductID" w:val="0,8 cm"/>
        </w:smartTagPr>
        <w:r w:rsidRPr="002E7CA0">
          <w:t>0,8 cm</w:t>
        </w:r>
      </w:smartTag>
      <w:r w:rsidRPr="002E7CA0">
        <w:t xml:space="preserve"> pomiędzy powierzchnią ścieku a łatą czterometrową,</w:t>
      </w:r>
    </w:p>
    <w:p w:rsidR="001C2832" w:rsidRPr="002E7CA0" w:rsidRDefault="001C2832" w:rsidP="001C2832">
      <w:pPr>
        <w:overflowPunct w:val="0"/>
        <w:autoSpaceDE w:val="0"/>
        <w:autoSpaceDN w:val="0"/>
        <w:adjustRightInd w:val="0"/>
        <w:jc w:val="both"/>
      </w:pPr>
      <w:r w:rsidRPr="002E7CA0">
        <w:lastRenderedPageBreak/>
        <w:t>c)</w:t>
      </w:r>
      <w:r w:rsidRPr="002E7CA0">
        <w:rPr>
          <w:sz w:val="14"/>
          <w:szCs w:val="14"/>
        </w:rPr>
        <w:t xml:space="preserve">     </w:t>
      </w:r>
      <w:r w:rsidRPr="002E7CA0">
        <w:t xml:space="preserve">wypełnienie spoin, wykonane zgodnie z pkt 5, sprawdzane na każdych </w:t>
      </w:r>
      <w:smartTag w:uri="urn:schemas-microsoft-com:office:smarttags" w:element="metricconverter">
        <w:smartTagPr>
          <w:attr w:name="ProductID" w:val="10 metrach"/>
        </w:smartTagPr>
        <w:r w:rsidRPr="002E7CA0">
          <w:t>10 metrach</w:t>
        </w:r>
      </w:smartTag>
      <w:r w:rsidRPr="002E7CA0">
        <w:t xml:space="preserve"> wykonanego ścieku, przy czym wymagane jest całkowite wypełnienie badanej spoiny,</w:t>
      </w:r>
    </w:p>
    <w:p w:rsidR="001C2832" w:rsidRPr="002E7CA0" w:rsidRDefault="001C2832" w:rsidP="001C2832">
      <w:pPr>
        <w:overflowPunct w:val="0"/>
        <w:autoSpaceDE w:val="0"/>
        <w:autoSpaceDN w:val="0"/>
        <w:adjustRightInd w:val="0"/>
        <w:jc w:val="both"/>
      </w:pPr>
      <w:r w:rsidRPr="002E7CA0">
        <w:t>d)</w:t>
      </w:r>
      <w:r w:rsidRPr="002E7CA0">
        <w:rPr>
          <w:sz w:val="14"/>
          <w:szCs w:val="14"/>
        </w:rPr>
        <w:t xml:space="preserve">    </w:t>
      </w:r>
      <w:r w:rsidRPr="002E7CA0">
        <w:t xml:space="preserve">grubość podsypki, sprawdzana co </w:t>
      </w:r>
      <w:smartTag w:uri="urn:schemas-microsoft-com:office:smarttags" w:element="metricconverter">
        <w:smartTagPr>
          <w:attr w:name="ProductID" w:val="100 m"/>
        </w:smartTagPr>
        <w:r w:rsidRPr="002E7CA0">
          <w:t>100 m</w:t>
        </w:r>
      </w:smartTag>
      <w:r w:rsidRPr="002E7CA0">
        <w:t xml:space="preserve">, która może się różnić od grubości projektowanej o </w:t>
      </w:r>
      <w:r w:rsidRPr="002E7CA0">
        <w:sym w:font="Symbol" w:char="00B1"/>
      </w:r>
      <w:r w:rsidRPr="002E7CA0">
        <w:t xml:space="preserve"> </w:t>
      </w:r>
      <w:smartTag w:uri="urn:schemas-microsoft-com:office:smarttags" w:element="metricconverter">
        <w:smartTagPr>
          <w:attr w:name="ProductID" w:val="1 cm"/>
        </w:smartTagPr>
        <w:r w:rsidRPr="002E7CA0">
          <w:t>1 cm</w:t>
        </w:r>
      </w:smartTag>
      <w:r w:rsidRPr="002E7CA0">
        <w:t>.</w:t>
      </w:r>
    </w:p>
    <w:p w:rsidR="001C2832" w:rsidRPr="002E7CA0" w:rsidRDefault="001C2832" w:rsidP="001C2832">
      <w:pPr>
        <w:keepNext/>
        <w:keepLines/>
        <w:suppressAutoHyphens/>
        <w:overflowPunct w:val="0"/>
        <w:autoSpaceDE w:val="0"/>
        <w:autoSpaceDN w:val="0"/>
        <w:adjustRightInd w:val="0"/>
        <w:spacing w:before="240" w:after="120"/>
        <w:jc w:val="both"/>
        <w:outlineLvl w:val="0"/>
        <w:rPr>
          <w:b/>
          <w:caps/>
          <w:color w:val="000080"/>
          <w:kern w:val="28"/>
        </w:rPr>
      </w:pPr>
      <w:r w:rsidRPr="002E7CA0">
        <w:rPr>
          <w:b/>
          <w:caps/>
          <w:color w:val="000080"/>
          <w:kern w:val="28"/>
        </w:rPr>
        <w:t>7. obmiar robót</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7.1. Ogólne zasady obmiaru robót</w:t>
      </w:r>
    </w:p>
    <w:p w:rsidR="001C2832" w:rsidRPr="002E7CA0" w:rsidRDefault="001C2832" w:rsidP="001C2832">
      <w:pPr>
        <w:overflowPunct w:val="0"/>
        <w:autoSpaceDE w:val="0"/>
        <w:autoSpaceDN w:val="0"/>
        <w:adjustRightInd w:val="0"/>
        <w:jc w:val="both"/>
      </w:pPr>
      <w:r w:rsidRPr="002E7CA0">
        <w:tab/>
        <w:t xml:space="preserve">Ogólne </w:t>
      </w:r>
      <w:r>
        <w:t>zasady obmiaru robót podano w S</w:t>
      </w:r>
      <w:r w:rsidRPr="002E7CA0">
        <w:t>ST D-M-00.00.00 „Wymagania ogólne” pkt 7.</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7.2. Jednostka obmiarowa</w:t>
      </w:r>
    </w:p>
    <w:p w:rsidR="001C2832" w:rsidRPr="002E7CA0" w:rsidRDefault="001C2832" w:rsidP="001C2832">
      <w:pPr>
        <w:overflowPunct w:val="0"/>
        <w:autoSpaceDE w:val="0"/>
        <w:autoSpaceDN w:val="0"/>
        <w:adjustRightInd w:val="0"/>
        <w:jc w:val="both"/>
      </w:pPr>
      <w:r w:rsidRPr="002E7CA0">
        <w:tab/>
        <w:t>Jednostką obmiarową jest m (metr) wykonanego ścieku z prefabrykowanych elementów betonowych.</w:t>
      </w:r>
    </w:p>
    <w:p w:rsidR="001C2832" w:rsidRPr="002E7CA0" w:rsidRDefault="001C2832" w:rsidP="001C2832">
      <w:pPr>
        <w:keepNext/>
        <w:keepLines/>
        <w:suppressAutoHyphens/>
        <w:overflowPunct w:val="0"/>
        <w:autoSpaceDE w:val="0"/>
        <w:autoSpaceDN w:val="0"/>
        <w:adjustRightInd w:val="0"/>
        <w:spacing w:before="240" w:after="120"/>
        <w:jc w:val="both"/>
        <w:outlineLvl w:val="0"/>
        <w:rPr>
          <w:b/>
          <w:caps/>
          <w:color w:val="000080"/>
          <w:kern w:val="28"/>
        </w:rPr>
      </w:pPr>
      <w:r w:rsidRPr="002E7CA0">
        <w:rPr>
          <w:b/>
          <w:caps/>
          <w:color w:val="000080"/>
          <w:kern w:val="28"/>
        </w:rPr>
        <w:t>8. ODBIÓR ROBÓT</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8.1. Ogólne zasady odbioru robót</w:t>
      </w:r>
    </w:p>
    <w:p w:rsidR="001C2832" w:rsidRPr="002E7CA0" w:rsidRDefault="001C2832" w:rsidP="001C2832">
      <w:pPr>
        <w:overflowPunct w:val="0"/>
        <w:autoSpaceDE w:val="0"/>
        <w:autoSpaceDN w:val="0"/>
        <w:adjustRightInd w:val="0"/>
        <w:jc w:val="both"/>
      </w:pPr>
      <w:r w:rsidRPr="002E7CA0">
        <w:rPr>
          <w:b/>
        </w:rPr>
        <w:tab/>
      </w:r>
      <w:r w:rsidRPr="002E7CA0">
        <w:t xml:space="preserve">Ogólne zasady </w:t>
      </w:r>
      <w:r>
        <w:t>odbioru robót podano w S</w:t>
      </w:r>
      <w:r w:rsidRPr="002E7CA0">
        <w:t>ST D-M-00.00.00 „Wymagania ogólne” pkt 8.</w:t>
      </w:r>
    </w:p>
    <w:p w:rsidR="001C2832" w:rsidRPr="002E7CA0" w:rsidRDefault="001C2832" w:rsidP="001C2832">
      <w:pPr>
        <w:overflowPunct w:val="0"/>
        <w:autoSpaceDE w:val="0"/>
        <w:autoSpaceDN w:val="0"/>
        <w:adjustRightInd w:val="0"/>
        <w:jc w:val="both"/>
      </w:pPr>
      <w:r w:rsidRPr="002E7CA0">
        <w:tab/>
        <w:t>Roboty uznaje się za wykonane zgodnie z dokumentacją projektową, SST i wymaganiami Inżyniera, jeżeli wszystkie pomiary i badania z zachowaniem tolerancji wg pkt 6 dały wyniki pozytywne.</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8.2. Odbiór robót zanikających i ulegających zakryciu</w:t>
      </w:r>
    </w:p>
    <w:p w:rsidR="001C2832" w:rsidRPr="002E7CA0" w:rsidRDefault="001C2832" w:rsidP="001C2832">
      <w:pPr>
        <w:overflowPunct w:val="0"/>
        <w:autoSpaceDE w:val="0"/>
        <w:autoSpaceDN w:val="0"/>
        <w:adjustRightInd w:val="0"/>
        <w:jc w:val="both"/>
      </w:pPr>
      <w:r w:rsidRPr="002E7CA0">
        <w:tab/>
        <w:t>Odbiorowi robót zanikających i ulegających zakryciu podlegają:</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wykop pod ławę,</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wykonana ława,</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wykonana podsypka.</w:t>
      </w:r>
    </w:p>
    <w:p w:rsidR="001C2832" w:rsidRPr="002E7CA0" w:rsidRDefault="001C2832" w:rsidP="001C2832">
      <w:pPr>
        <w:keepNext/>
        <w:keepLines/>
        <w:suppressAutoHyphens/>
        <w:overflowPunct w:val="0"/>
        <w:autoSpaceDE w:val="0"/>
        <w:autoSpaceDN w:val="0"/>
        <w:adjustRightInd w:val="0"/>
        <w:spacing w:before="240" w:after="120"/>
        <w:jc w:val="both"/>
        <w:outlineLvl w:val="0"/>
        <w:rPr>
          <w:b/>
          <w:caps/>
          <w:color w:val="000080"/>
          <w:kern w:val="28"/>
        </w:rPr>
      </w:pPr>
      <w:r w:rsidRPr="002E7CA0">
        <w:rPr>
          <w:b/>
          <w:caps/>
          <w:color w:val="000080"/>
          <w:kern w:val="28"/>
        </w:rPr>
        <w:t>9. PODSTAWA PŁATNOŚCI</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9.1. Ogólne ustalenia dotyczące podstawy płatności</w:t>
      </w:r>
    </w:p>
    <w:p w:rsidR="001C2832" w:rsidRPr="002E7CA0" w:rsidRDefault="001C2832" w:rsidP="001C2832">
      <w:pPr>
        <w:overflowPunct w:val="0"/>
        <w:autoSpaceDE w:val="0"/>
        <w:autoSpaceDN w:val="0"/>
        <w:adjustRightInd w:val="0"/>
        <w:jc w:val="both"/>
      </w:pPr>
      <w:r w:rsidRPr="002E7CA0">
        <w:rPr>
          <w:b/>
        </w:rPr>
        <w:tab/>
      </w:r>
      <w:r w:rsidRPr="002E7CA0">
        <w:t>Ogólne ustalenia dotyczą</w:t>
      </w:r>
      <w:r>
        <w:t>ce podstawy płatności podano w S</w:t>
      </w:r>
      <w:r w:rsidRPr="002E7CA0">
        <w:t>ST D-M-00.00.00 „Wymagania ogólne” pkt 9.</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9.2. Cena jednostki obmiarowej</w:t>
      </w:r>
    </w:p>
    <w:p w:rsidR="001C2832" w:rsidRPr="002E7CA0" w:rsidRDefault="001C2832" w:rsidP="001C2832">
      <w:pPr>
        <w:overflowPunct w:val="0"/>
        <w:autoSpaceDE w:val="0"/>
        <w:autoSpaceDN w:val="0"/>
        <w:adjustRightInd w:val="0"/>
        <w:jc w:val="both"/>
      </w:pPr>
      <w:r w:rsidRPr="002E7CA0">
        <w:tab/>
        <w:t xml:space="preserve">Cena wykonania </w:t>
      </w:r>
      <w:smartTag w:uri="urn:schemas-microsoft-com:office:smarttags" w:element="metricconverter">
        <w:smartTagPr>
          <w:attr w:name="ProductID" w:val="1 m"/>
        </w:smartTagPr>
        <w:r w:rsidRPr="002E7CA0">
          <w:t>1 m</w:t>
        </w:r>
      </w:smartTag>
      <w:r w:rsidRPr="002E7CA0">
        <w:t xml:space="preserve"> ścieku z prefabrykowanych elementów betonowych obejmuje:</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 xml:space="preserve">prace pomiarowe i przygotowawcze, </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dostarczenie materiałów,</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wykopu pod ławy,</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szalunku (dla ław betonowych z oporem),</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ławy (betonowej, żwirowej),</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wykonanie podsypki cementowo-piaskowej,</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ustawienie krawężników z wypełnieniem spoin,</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ułożenie prefabrykatów ścieku z wypełnieniem spoin,</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zalanie spoin bitumiczną masą zalewową,</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zasypanie zewnętrznej ściany prefabrykatu lub krawężnika,</w:t>
      </w:r>
    </w:p>
    <w:p w:rsidR="001C2832" w:rsidRPr="002E7CA0" w:rsidRDefault="001C2832" w:rsidP="001C2832">
      <w:pPr>
        <w:overflowPunct w:val="0"/>
        <w:autoSpaceDE w:val="0"/>
        <w:autoSpaceDN w:val="0"/>
        <w:adjustRightInd w:val="0"/>
        <w:jc w:val="both"/>
      </w:pPr>
      <w:r w:rsidRPr="002E7CA0">
        <w:rPr>
          <w:rFonts w:ascii="Symbol" w:hAnsi="Symbol"/>
        </w:rPr>
        <w:t></w:t>
      </w:r>
      <w:r w:rsidRPr="002E7CA0">
        <w:rPr>
          <w:sz w:val="14"/>
          <w:szCs w:val="14"/>
        </w:rPr>
        <w:t xml:space="preserve">      </w:t>
      </w:r>
      <w:r w:rsidRPr="002E7CA0">
        <w:t>przeprowadzenie pomiarów i badań wymaganych w specyfikacji technicznej.</w:t>
      </w:r>
    </w:p>
    <w:p w:rsidR="001C2832" w:rsidRPr="002E7CA0" w:rsidRDefault="001C2832" w:rsidP="001C2832">
      <w:pPr>
        <w:keepNext/>
        <w:keepLines/>
        <w:suppressAutoHyphens/>
        <w:overflowPunct w:val="0"/>
        <w:autoSpaceDE w:val="0"/>
        <w:autoSpaceDN w:val="0"/>
        <w:adjustRightInd w:val="0"/>
        <w:spacing w:before="240" w:after="120"/>
        <w:jc w:val="both"/>
        <w:outlineLvl w:val="0"/>
        <w:rPr>
          <w:b/>
          <w:caps/>
          <w:color w:val="000080"/>
          <w:kern w:val="28"/>
        </w:rPr>
      </w:pPr>
      <w:r w:rsidRPr="002E7CA0">
        <w:rPr>
          <w:b/>
          <w:caps/>
          <w:color w:val="000080"/>
          <w:kern w:val="28"/>
        </w:rPr>
        <w:t>10. przepisy związane</w:t>
      </w:r>
    </w:p>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10.1. Normy</w:t>
      </w:r>
    </w:p>
    <w:tbl>
      <w:tblPr>
        <w:tblW w:w="0" w:type="auto"/>
        <w:tblCellMar>
          <w:left w:w="70" w:type="dxa"/>
          <w:right w:w="70" w:type="dxa"/>
        </w:tblCellMar>
        <w:tblLook w:val="0000" w:firstRow="0" w:lastRow="0" w:firstColumn="0" w:lastColumn="0" w:noHBand="0" w:noVBand="0"/>
      </w:tblPr>
      <w:tblGrid>
        <w:gridCol w:w="496"/>
        <w:gridCol w:w="1736"/>
        <w:gridCol w:w="6265"/>
      </w:tblGrid>
      <w:tr w:rsidR="001C2832" w:rsidRPr="002E7CA0" w:rsidTr="006B1672">
        <w:tc>
          <w:tcPr>
            <w:tcW w:w="496" w:type="dxa"/>
          </w:tcPr>
          <w:p w:rsidR="001C2832" w:rsidRPr="002E7CA0" w:rsidRDefault="001C2832" w:rsidP="006B1672">
            <w:pPr>
              <w:overflowPunct w:val="0"/>
              <w:autoSpaceDE w:val="0"/>
              <w:autoSpaceDN w:val="0"/>
              <w:adjustRightInd w:val="0"/>
              <w:jc w:val="center"/>
            </w:pPr>
            <w:r w:rsidRPr="002E7CA0">
              <w:t>1.</w:t>
            </w:r>
          </w:p>
        </w:tc>
        <w:tc>
          <w:tcPr>
            <w:tcW w:w="1736" w:type="dxa"/>
          </w:tcPr>
          <w:p w:rsidR="001C2832" w:rsidRPr="002E7CA0" w:rsidRDefault="001C2832" w:rsidP="006B1672">
            <w:pPr>
              <w:overflowPunct w:val="0"/>
              <w:autoSpaceDE w:val="0"/>
              <w:autoSpaceDN w:val="0"/>
              <w:adjustRightInd w:val="0"/>
              <w:jc w:val="both"/>
            </w:pPr>
            <w:r w:rsidRPr="002E7CA0">
              <w:t>PN-B-06050</w:t>
            </w:r>
          </w:p>
        </w:tc>
        <w:tc>
          <w:tcPr>
            <w:tcW w:w="6265" w:type="dxa"/>
          </w:tcPr>
          <w:p w:rsidR="001C2832" w:rsidRPr="002E7CA0" w:rsidRDefault="001C2832" w:rsidP="006B1672">
            <w:pPr>
              <w:overflowPunct w:val="0"/>
              <w:autoSpaceDE w:val="0"/>
              <w:autoSpaceDN w:val="0"/>
              <w:adjustRightInd w:val="0"/>
              <w:jc w:val="both"/>
            </w:pPr>
            <w:r w:rsidRPr="002E7CA0">
              <w:t>Roboty ziemne budowlane</w:t>
            </w:r>
          </w:p>
        </w:tc>
      </w:tr>
      <w:tr w:rsidR="001C2832" w:rsidRPr="002E7CA0" w:rsidTr="006B1672">
        <w:tc>
          <w:tcPr>
            <w:tcW w:w="496" w:type="dxa"/>
          </w:tcPr>
          <w:p w:rsidR="001C2832" w:rsidRPr="002E7CA0" w:rsidRDefault="001C2832" w:rsidP="006B1672">
            <w:pPr>
              <w:overflowPunct w:val="0"/>
              <w:autoSpaceDE w:val="0"/>
              <w:autoSpaceDN w:val="0"/>
              <w:adjustRightInd w:val="0"/>
              <w:jc w:val="center"/>
            </w:pPr>
            <w:r w:rsidRPr="002E7CA0">
              <w:t>2.</w:t>
            </w:r>
          </w:p>
        </w:tc>
        <w:tc>
          <w:tcPr>
            <w:tcW w:w="1736" w:type="dxa"/>
          </w:tcPr>
          <w:p w:rsidR="001C2832" w:rsidRPr="002E7CA0" w:rsidRDefault="001C2832" w:rsidP="006B1672">
            <w:pPr>
              <w:overflowPunct w:val="0"/>
              <w:autoSpaceDE w:val="0"/>
              <w:autoSpaceDN w:val="0"/>
              <w:adjustRightInd w:val="0"/>
              <w:jc w:val="both"/>
            </w:pPr>
            <w:r w:rsidRPr="002E7CA0">
              <w:t>PN-B-06250</w:t>
            </w:r>
          </w:p>
        </w:tc>
        <w:tc>
          <w:tcPr>
            <w:tcW w:w="6265" w:type="dxa"/>
          </w:tcPr>
          <w:p w:rsidR="001C2832" w:rsidRPr="002E7CA0" w:rsidRDefault="001C2832" w:rsidP="006B1672">
            <w:pPr>
              <w:overflowPunct w:val="0"/>
              <w:autoSpaceDE w:val="0"/>
              <w:autoSpaceDN w:val="0"/>
              <w:adjustRightInd w:val="0"/>
              <w:jc w:val="both"/>
            </w:pPr>
            <w:r w:rsidRPr="002E7CA0">
              <w:t>Beton zwykły</w:t>
            </w:r>
          </w:p>
        </w:tc>
      </w:tr>
      <w:tr w:rsidR="001C2832" w:rsidRPr="002E7CA0" w:rsidTr="006B1672">
        <w:tc>
          <w:tcPr>
            <w:tcW w:w="496" w:type="dxa"/>
          </w:tcPr>
          <w:p w:rsidR="001C2832" w:rsidRPr="002E7CA0" w:rsidRDefault="001C2832" w:rsidP="006B1672">
            <w:pPr>
              <w:overflowPunct w:val="0"/>
              <w:autoSpaceDE w:val="0"/>
              <w:autoSpaceDN w:val="0"/>
              <w:adjustRightInd w:val="0"/>
              <w:jc w:val="center"/>
            </w:pPr>
            <w:r w:rsidRPr="002E7CA0">
              <w:t>3.</w:t>
            </w:r>
          </w:p>
        </w:tc>
        <w:tc>
          <w:tcPr>
            <w:tcW w:w="1736" w:type="dxa"/>
          </w:tcPr>
          <w:p w:rsidR="001C2832" w:rsidRPr="002E7CA0" w:rsidRDefault="001C2832" w:rsidP="006B1672">
            <w:pPr>
              <w:overflowPunct w:val="0"/>
              <w:autoSpaceDE w:val="0"/>
              <w:autoSpaceDN w:val="0"/>
              <w:adjustRightInd w:val="0"/>
              <w:jc w:val="both"/>
            </w:pPr>
            <w:r w:rsidRPr="002E7CA0">
              <w:t>PN-B-06711</w:t>
            </w:r>
          </w:p>
        </w:tc>
        <w:tc>
          <w:tcPr>
            <w:tcW w:w="6265" w:type="dxa"/>
          </w:tcPr>
          <w:p w:rsidR="001C2832" w:rsidRPr="002E7CA0" w:rsidRDefault="001C2832" w:rsidP="006B1672">
            <w:pPr>
              <w:overflowPunct w:val="0"/>
              <w:autoSpaceDE w:val="0"/>
              <w:autoSpaceDN w:val="0"/>
              <w:adjustRightInd w:val="0"/>
              <w:jc w:val="both"/>
            </w:pPr>
            <w:r w:rsidRPr="002E7CA0">
              <w:t>Kruszywo mineralne. Piasek do betonów i zapraw</w:t>
            </w:r>
          </w:p>
        </w:tc>
      </w:tr>
      <w:tr w:rsidR="001C2832" w:rsidRPr="002E7CA0" w:rsidTr="006B1672">
        <w:tc>
          <w:tcPr>
            <w:tcW w:w="496" w:type="dxa"/>
          </w:tcPr>
          <w:p w:rsidR="001C2832" w:rsidRPr="002E7CA0" w:rsidRDefault="001C2832" w:rsidP="006B1672">
            <w:pPr>
              <w:overflowPunct w:val="0"/>
              <w:autoSpaceDE w:val="0"/>
              <w:autoSpaceDN w:val="0"/>
              <w:adjustRightInd w:val="0"/>
              <w:jc w:val="center"/>
            </w:pPr>
            <w:r w:rsidRPr="002E7CA0">
              <w:t>4.</w:t>
            </w:r>
          </w:p>
        </w:tc>
        <w:tc>
          <w:tcPr>
            <w:tcW w:w="1736" w:type="dxa"/>
          </w:tcPr>
          <w:p w:rsidR="001C2832" w:rsidRPr="002E7CA0" w:rsidRDefault="001C2832" w:rsidP="006B1672">
            <w:pPr>
              <w:overflowPunct w:val="0"/>
              <w:autoSpaceDE w:val="0"/>
              <w:autoSpaceDN w:val="0"/>
              <w:adjustRightInd w:val="0"/>
              <w:jc w:val="both"/>
            </w:pPr>
            <w:r w:rsidRPr="002E7CA0">
              <w:t>PN-B-06712</w:t>
            </w:r>
          </w:p>
        </w:tc>
        <w:tc>
          <w:tcPr>
            <w:tcW w:w="6265" w:type="dxa"/>
          </w:tcPr>
          <w:p w:rsidR="001C2832" w:rsidRPr="002E7CA0" w:rsidRDefault="001C2832" w:rsidP="006B1672">
            <w:pPr>
              <w:overflowPunct w:val="0"/>
              <w:autoSpaceDE w:val="0"/>
              <w:autoSpaceDN w:val="0"/>
              <w:adjustRightInd w:val="0"/>
              <w:jc w:val="both"/>
            </w:pPr>
            <w:r w:rsidRPr="002E7CA0">
              <w:t>Kruszywa mineralne do betonu zwykłego</w:t>
            </w:r>
          </w:p>
        </w:tc>
      </w:tr>
      <w:tr w:rsidR="001C2832" w:rsidRPr="002E7CA0" w:rsidTr="006B1672">
        <w:tc>
          <w:tcPr>
            <w:tcW w:w="496" w:type="dxa"/>
          </w:tcPr>
          <w:p w:rsidR="001C2832" w:rsidRPr="002E7CA0" w:rsidRDefault="001C2832" w:rsidP="006B1672">
            <w:pPr>
              <w:overflowPunct w:val="0"/>
              <w:autoSpaceDE w:val="0"/>
              <w:autoSpaceDN w:val="0"/>
              <w:adjustRightInd w:val="0"/>
              <w:jc w:val="center"/>
              <w:rPr>
                <w:lang w:val="en-US"/>
              </w:rPr>
            </w:pPr>
            <w:r w:rsidRPr="002E7CA0">
              <w:rPr>
                <w:lang w:val="en-US"/>
              </w:rPr>
              <w:t>5.</w:t>
            </w:r>
          </w:p>
        </w:tc>
        <w:tc>
          <w:tcPr>
            <w:tcW w:w="1736" w:type="dxa"/>
          </w:tcPr>
          <w:p w:rsidR="001C2832" w:rsidRPr="002E7CA0" w:rsidRDefault="001C2832" w:rsidP="006B1672">
            <w:pPr>
              <w:overflowPunct w:val="0"/>
              <w:autoSpaceDE w:val="0"/>
              <w:autoSpaceDN w:val="0"/>
              <w:adjustRightInd w:val="0"/>
              <w:jc w:val="both"/>
              <w:rPr>
                <w:lang w:val="en-US"/>
              </w:rPr>
            </w:pPr>
            <w:r w:rsidRPr="002E7CA0">
              <w:rPr>
                <w:lang w:val="en-US"/>
              </w:rPr>
              <w:t>PN-B-19701</w:t>
            </w:r>
          </w:p>
        </w:tc>
        <w:tc>
          <w:tcPr>
            <w:tcW w:w="6265" w:type="dxa"/>
          </w:tcPr>
          <w:p w:rsidR="001C2832" w:rsidRPr="002E7CA0" w:rsidRDefault="001C2832" w:rsidP="006B1672">
            <w:pPr>
              <w:overflowPunct w:val="0"/>
              <w:autoSpaceDE w:val="0"/>
              <w:autoSpaceDN w:val="0"/>
              <w:adjustRightInd w:val="0"/>
              <w:jc w:val="both"/>
            </w:pPr>
            <w:r w:rsidRPr="002C70A6">
              <w:t xml:space="preserve">Cement. </w:t>
            </w:r>
            <w:r w:rsidRPr="002E7CA0">
              <w:t>Cement powszechnego użytku. Skład, wymagania i ocena zgodności</w:t>
            </w:r>
          </w:p>
        </w:tc>
      </w:tr>
      <w:tr w:rsidR="001C2832" w:rsidRPr="002E7CA0" w:rsidTr="006B1672">
        <w:tc>
          <w:tcPr>
            <w:tcW w:w="496" w:type="dxa"/>
          </w:tcPr>
          <w:p w:rsidR="001C2832" w:rsidRPr="002E7CA0" w:rsidRDefault="001C2832" w:rsidP="006B1672">
            <w:pPr>
              <w:overflowPunct w:val="0"/>
              <w:autoSpaceDE w:val="0"/>
              <w:autoSpaceDN w:val="0"/>
              <w:adjustRightInd w:val="0"/>
              <w:jc w:val="center"/>
            </w:pPr>
            <w:r w:rsidRPr="002E7CA0">
              <w:t xml:space="preserve">  6.</w:t>
            </w:r>
          </w:p>
        </w:tc>
        <w:tc>
          <w:tcPr>
            <w:tcW w:w="1736" w:type="dxa"/>
          </w:tcPr>
          <w:p w:rsidR="001C2832" w:rsidRPr="002E7CA0" w:rsidRDefault="001C2832" w:rsidP="006B1672">
            <w:pPr>
              <w:overflowPunct w:val="0"/>
              <w:autoSpaceDE w:val="0"/>
              <w:autoSpaceDN w:val="0"/>
              <w:adjustRightInd w:val="0"/>
              <w:jc w:val="both"/>
            </w:pPr>
            <w:r w:rsidRPr="002E7CA0">
              <w:t>PN-B-32250</w:t>
            </w:r>
          </w:p>
        </w:tc>
        <w:tc>
          <w:tcPr>
            <w:tcW w:w="6265" w:type="dxa"/>
          </w:tcPr>
          <w:p w:rsidR="001C2832" w:rsidRPr="002E7CA0" w:rsidRDefault="001C2832" w:rsidP="006B1672">
            <w:pPr>
              <w:overflowPunct w:val="0"/>
              <w:autoSpaceDE w:val="0"/>
              <w:autoSpaceDN w:val="0"/>
              <w:adjustRightInd w:val="0"/>
              <w:jc w:val="both"/>
            </w:pPr>
            <w:r w:rsidRPr="002E7CA0">
              <w:t>Materiały budowlane. Woda do betonów i zapraw</w:t>
            </w:r>
          </w:p>
        </w:tc>
      </w:tr>
      <w:tr w:rsidR="001C2832" w:rsidRPr="002E7CA0" w:rsidTr="006B1672">
        <w:tc>
          <w:tcPr>
            <w:tcW w:w="496" w:type="dxa"/>
          </w:tcPr>
          <w:p w:rsidR="001C2832" w:rsidRPr="002E7CA0" w:rsidRDefault="001C2832" w:rsidP="006B1672">
            <w:pPr>
              <w:overflowPunct w:val="0"/>
              <w:autoSpaceDE w:val="0"/>
              <w:autoSpaceDN w:val="0"/>
              <w:adjustRightInd w:val="0"/>
              <w:jc w:val="center"/>
            </w:pPr>
            <w:r w:rsidRPr="002E7CA0">
              <w:t xml:space="preserve">  7.</w:t>
            </w:r>
          </w:p>
        </w:tc>
        <w:tc>
          <w:tcPr>
            <w:tcW w:w="1736" w:type="dxa"/>
          </w:tcPr>
          <w:p w:rsidR="001C2832" w:rsidRPr="002E7CA0" w:rsidRDefault="001C2832" w:rsidP="006B1672">
            <w:pPr>
              <w:overflowPunct w:val="0"/>
              <w:autoSpaceDE w:val="0"/>
              <w:autoSpaceDN w:val="0"/>
              <w:adjustRightInd w:val="0"/>
              <w:jc w:val="both"/>
            </w:pPr>
            <w:r w:rsidRPr="002E7CA0">
              <w:t>BN-88/6731-08</w:t>
            </w:r>
          </w:p>
        </w:tc>
        <w:tc>
          <w:tcPr>
            <w:tcW w:w="6265" w:type="dxa"/>
          </w:tcPr>
          <w:p w:rsidR="001C2832" w:rsidRPr="002E7CA0" w:rsidRDefault="001C2832" w:rsidP="006B1672">
            <w:pPr>
              <w:overflowPunct w:val="0"/>
              <w:autoSpaceDE w:val="0"/>
              <w:autoSpaceDN w:val="0"/>
              <w:adjustRightInd w:val="0"/>
              <w:jc w:val="both"/>
            </w:pPr>
            <w:r w:rsidRPr="002E7CA0">
              <w:t>Cement. Transport i przechowywanie</w:t>
            </w:r>
          </w:p>
        </w:tc>
      </w:tr>
      <w:tr w:rsidR="001C2832" w:rsidRPr="002E7CA0" w:rsidTr="006B1672">
        <w:tc>
          <w:tcPr>
            <w:tcW w:w="496" w:type="dxa"/>
          </w:tcPr>
          <w:p w:rsidR="001C2832" w:rsidRPr="002E7CA0" w:rsidRDefault="001C2832" w:rsidP="006B1672">
            <w:pPr>
              <w:overflowPunct w:val="0"/>
              <w:autoSpaceDE w:val="0"/>
              <w:autoSpaceDN w:val="0"/>
              <w:adjustRightInd w:val="0"/>
              <w:jc w:val="center"/>
            </w:pPr>
            <w:r w:rsidRPr="002E7CA0">
              <w:t xml:space="preserve">  8.</w:t>
            </w:r>
          </w:p>
        </w:tc>
        <w:tc>
          <w:tcPr>
            <w:tcW w:w="1736" w:type="dxa"/>
          </w:tcPr>
          <w:p w:rsidR="001C2832" w:rsidRPr="002E7CA0" w:rsidRDefault="001C2832" w:rsidP="006B1672">
            <w:pPr>
              <w:overflowPunct w:val="0"/>
              <w:autoSpaceDE w:val="0"/>
              <w:autoSpaceDN w:val="0"/>
              <w:adjustRightInd w:val="0"/>
              <w:jc w:val="both"/>
            </w:pPr>
            <w:r w:rsidRPr="002E7CA0">
              <w:t>BN-74/6771-04</w:t>
            </w:r>
          </w:p>
        </w:tc>
        <w:tc>
          <w:tcPr>
            <w:tcW w:w="6265" w:type="dxa"/>
          </w:tcPr>
          <w:p w:rsidR="001C2832" w:rsidRPr="002E7CA0" w:rsidRDefault="001C2832" w:rsidP="006B1672">
            <w:pPr>
              <w:overflowPunct w:val="0"/>
              <w:autoSpaceDE w:val="0"/>
              <w:autoSpaceDN w:val="0"/>
              <w:adjustRightInd w:val="0"/>
              <w:jc w:val="both"/>
            </w:pPr>
            <w:r w:rsidRPr="002E7CA0">
              <w:t>Drogi samochodowe. Masa zalewowa</w:t>
            </w:r>
          </w:p>
        </w:tc>
      </w:tr>
      <w:tr w:rsidR="001C2832" w:rsidRPr="002E7CA0" w:rsidTr="006B1672">
        <w:tc>
          <w:tcPr>
            <w:tcW w:w="496" w:type="dxa"/>
          </w:tcPr>
          <w:p w:rsidR="001C2832" w:rsidRPr="002E7CA0" w:rsidRDefault="001C2832" w:rsidP="006B1672">
            <w:pPr>
              <w:overflowPunct w:val="0"/>
              <w:autoSpaceDE w:val="0"/>
              <w:autoSpaceDN w:val="0"/>
              <w:adjustRightInd w:val="0"/>
              <w:jc w:val="center"/>
            </w:pPr>
            <w:r w:rsidRPr="002E7CA0">
              <w:t xml:space="preserve">  9.</w:t>
            </w:r>
          </w:p>
        </w:tc>
        <w:tc>
          <w:tcPr>
            <w:tcW w:w="1736" w:type="dxa"/>
          </w:tcPr>
          <w:p w:rsidR="001C2832" w:rsidRPr="002E7CA0" w:rsidRDefault="001C2832" w:rsidP="006B1672">
            <w:pPr>
              <w:overflowPunct w:val="0"/>
              <w:autoSpaceDE w:val="0"/>
              <w:autoSpaceDN w:val="0"/>
              <w:adjustRightInd w:val="0"/>
              <w:jc w:val="both"/>
            </w:pPr>
            <w:r w:rsidRPr="002E7CA0">
              <w:t>BN-80/6775-03/01</w:t>
            </w:r>
          </w:p>
        </w:tc>
        <w:tc>
          <w:tcPr>
            <w:tcW w:w="6265" w:type="dxa"/>
          </w:tcPr>
          <w:p w:rsidR="001C2832" w:rsidRPr="002E7CA0" w:rsidRDefault="001C2832" w:rsidP="006B1672">
            <w:pPr>
              <w:overflowPunct w:val="0"/>
              <w:autoSpaceDE w:val="0"/>
              <w:autoSpaceDN w:val="0"/>
              <w:adjustRightInd w:val="0"/>
              <w:jc w:val="both"/>
            </w:pPr>
            <w:r w:rsidRPr="002E7CA0">
              <w:t>Prefabrykaty budowlane z betonu. Elementy nawierzchni dróg, ulic, parkingów i torowisk tramwajowych. Wspólne wymagania i badania</w:t>
            </w:r>
          </w:p>
        </w:tc>
      </w:tr>
      <w:tr w:rsidR="001C2832" w:rsidRPr="002E7CA0" w:rsidTr="006B1672">
        <w:tc>
          <w:tcPr>
            <w:tcW w:w="496" w:type="dxa"/>
          </w:tcPr>
          <w:p w:rsidR="001C2832" w:rsidRPr="002E7CA0" w:rsidRDefault="001C2832" w:rsidP="006B1672">
            <w:pPr>
              <w:overflowPunct w:val="0"/>
              <w:autoSpaceDE w:val="0"/>
              <w:autoSpaceDN w:val="0"/>
              <w:adjustRightInd w:val="0"/>
              <w:jc w:val="center"/>
            </w:pPr>
            <w:r w:rsidRPr="002E7CA0">
              <w:lastRenderedPageBreak/>
              <w:t>10.</w:t>
            </w:r>
          </w:p>
        </w:tc>
        <w:tc>
          <w:tcPr>
            <w:tcW w:w="1736" w:type="dxa"/>
          </w:tcPr>
          <w:p w:rsidR="001C2832" w:rsidRPr="002E7CA0" w:rsidRDefault="001C2832" w:rsidP="006B1672">
            <w:pPr>
              <w:overflowPunct w:val="0"/>
              <w:autoSpaceDE w:val="0"/>
              <w:autoSpaceDN w:val="0"/>
              <w:adjustRightInd w:val="0"/>
              <w:jc w:val="both"/>
            </w:pPr>
            <w:r w:rsidRPr="002E7CA0">
              <w:t>BN-80/6775-03/04</w:t>
            </w:r>
          </w:p>
        </w:tc>
        <w:tc>
          <w:tcPr>
            <w:tcW w:w="6265" w:type="dxa"/>
          </w:tcPr>
          <w:p w:rsidR="001C2832" w:rsidRPr="002E7CA0" w:rsidRDefault="001C2832" w:rsidP="006B1672">
            <w:pPr>
              <w:overflowPunct w:val="0"/>
              <w:autoSpaceDE w:val="0"/>
              <w:autoSpaceDN w:val="0"/>
              <w:adjustRightInd w:val="0"/>
              <w:jc w:val="both"/>
            </w:pPr>
            <w:r w:rsidRPr="002E7CA0">
              <w:t>Prefabrykaty budowlane z betonu. Elementy nawierzchni dróg, ulic, parkingów i torowisk tramwajowych. Krawężniki i obrzeża chodnikowe</w:t>
            </w:r>
          </w:p>
        </w:tc>
      </w:tr>
      <w:tr w:rsidR="001C2832" w:rsidRPr="002E7CA0" w:rsidTr="006B1672">
        <w:tc>
          <w:tcPr>
            <w:tcW w:w="496" w:type="dxa"/>
          </w:tcPr>
          <w:p w:rsidR="001C2832" w:rsidRPr="002E7CA0" w:rsidRDefault="001C2832" w:rsidP="006B1672">
            <w:pPr>
              <w:overflowPunct w:val="0"/>
              <w:autoSpaceDE w:val="0"/>
              <w:autoSpaceDN w:val="0"/>
              <w:adjustRightInd w:val="0"/>
              <w:jc w:val="center"/>
            </w:pPr>
            <w:r w:rsidRPr="002E7CA0">
              <w:t>11.</w:t>
            </w:r>
          </w:p>
        </w:tc>
        <w:tc>
          <w:tcPr>
            <w:tcW w:w="1736" w:type="dxa"/>
          </w:tcPr>
          <w:p w:rsidR="001C2832" w:rsidRPr="002E7CA0" w:rsidRDefault="001C2832" w:rsidP="006B1672">
            <w:pPr>
              <w:overflowPunct w:val="0"/>
              <w:autoSpaceDE w:val="0"/>
              <w:autoSpaceDN w:val="0"/>
              <w:adjustRightInd w:val="0"/>
              <w:jc w:val="both"/>
            </w:pPr>
            <w:r w:rsidRPr="002E7CA0">
              <w:t>BN-64/8845-02</w:t>
            </w:r>
          </w:p>
        </w:tc>
        <w:tc>
          <w:tcPr>
            <w:tcW w:w="6265" w:type="dxa"/>
          </w:tcPr>
          <w:p w:rsidR="001C2832" w:rsidRPr="002E7CA0" w:rsidRDefault="001C2832" w:rsidP="006B1672">
            <w:pPr>
              <w:overflowPunct w:val="0"/>
              <w:autoSpaceDE w:val="0"/>
              <w:autoSpaceDN w:val="0"/>
              <w:adjustRightInd w:val="0"/>
              <w:jc w:val="both"/>
            </w:pPr>
            <w:r w:rsidRPr="002E7CA0">
              <w:t>Krawężniki uliczne. Warunki techniczne ustawiania i odbioru</w:t>
            </w:r>
          </w:p>
        </w:tc>
      </w:tr>
    </w:tbl>
    <w:p w:rsidR="001C2832" w:rsidRPr="002E7CA0" w:rsidRDefault="001C2832" w:rsidP="001C2832">
      <w:pPr>
        <w:keepNext/>
        <w:overflowPunct w:val="0"/>
        <w:autoSpaceDE w:val="0"/>
        <w:autoSpaceDN w:val="0"/>
        <w:adjustRightInd w:val="0"/>
        <w:spacing w:before="120" w:after="120"/>
        <w:jc w:val="both"/>
        <w:outlineLvl w:val="1"/>
        <w:rPr>
          <w:b/>
        </w:rPr>
      </w:pPr>
      <w:r w:rsidRPr="002E7CA0">
        <w:rPr>
          <w:b/>
        </w:rPr>
        <w:t>10.2. Inne dokumenty</w:t>
      </w:r>
    </w:p>
    <w:p w:rsidR="001C2832" w:rsidRPr="002E7CA0" w:rsidRDefault="001C2832" w:rsidP="001C2832">
      <w:pPr>
        <w:overflowPunct w:val="0"/>
        <w:autoSpaceDE w:val="0"/>
        <w:autoSpaceDN w:val="0"/>
        <w:adjustRightInd w:val="0"/>
        <w:ind w:left="57"/>
        <w:jc w:val="both"/>
      </w:pPr>
      <w:r w:rsidRPr="002E7CA0">
        <w:t>12.</w:t>
      </w:r>
      <w:r w:rsidRPr="002E7CA0">
        <w:rPr>
          <w:sz w:val="14"/>
          <w:szCs w:val="14"/>
        </w:rPr>
        <w:t xml:space="preserve">    </w:t>
      </w:r>
      <w:r w:rsidRPr="002E7CA0">
        <w:t>Katalog szczegółów drogowych ulic, placów i parków miejskich, Centrum Techniki Budownictwa Komunalnego, Warszawa 1987.</w:t>
      </w:r>
    </w:p>
    <w:p w:rsidR="001C2832" w:rsidRPr="002E7CA0" w:rsidRDefault="001C2832" w:rsidP="001C2832">
      <w:pPr>
        <w:overflowPunct w:val="0"/>
        <w:autoSpaceDE w:val="0"/>
        <w:autoSpaceDN w:val="0"/>
        <w:adjustRightInd w:val="0"/>
        <w:ind w:left="57"/>
        <w:jc w:val="both"/>
      </w:pPr>
      <w:r w:rsidRPr="002E7CA0">
        <w:t>13.</w:t>
      </w:r>
      <w:r w:rsidRPr="002E7CA0">
        <w:rPr>
          <w:sz w:val="14"/>
          <w:szCs w:val="14"/>
        </w:rPr>
        <w:t xml:space="preserve">    </w:t>
      </w:r>
      <w:r w:rsidRPr="002E7CA0">
        <w:t xml:space="preserve">Katalog powtarzalnych elementów drogowych (KPED), </w:t>
      </w:r>
      <w:proofErr w:type="spellStart"/>
      <w:r w:rsidRPr="002E7CA0">
        <w:t>Transprojekt</w:t>
      </w:r>
      <w:proofErr w:type="spellEnd"/>
      <w:r w:rsidRPr="002E7CA0">
        <w:t>-Warszawa, 1979.</w:t>
      </w:r>
    </w:p>
    <w:p w:rsidR="001C2832" w:rsidRDefault="001C2832" w:rsidP="001C2832">
      <w:pPr>
        <w:overflowPunct w:val="0"/>
        <w:autoSpaceDE w:val="0"/>
        <w:autoSpaceDN w:val="0"/>
        <w:adjustRightInd w:val="0"/>
        <w:jc w:val="center"/>
        <w:rPr>
          <w:sz w:val="28"/>
        </w:rPr>
      </w:pPr>
    </w:p>
    <w:p w:rsidR="001C2832" w:rsidRDefault="001C2832" w:rsidP="001C2832"/>
    <w:p w:rsidR="001C2832" w:rsidRDefault="001C2832" w:rsidP="001C2832">
      <w:bookmarkStart w:id="111" w:name="_GoBack"/>
      <w:bookmarkEnd w:id="111"/>
    </w:p>
    <w:sectPr w:rsidR="001C2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E6A" w:rsidRPr="00A47DE8" w:rsidRDefault="001C2832">
    <w:pPr>
      <w:pStyle w:val="Nagwek"/>
      <w:rPr>
        <w:i/>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E6A" w:rsidRPr="00A47DE8" w:rsidRDefault="001C2832" w:rsidP="00C73E6A">
    <w:pPr>
      <w:pStyle w:val="Nagwek"/>
      <w:rPr>
        <w:i/>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832" w:rsidRPr="008F1C77" w:rsidRDefault="001C2832" w:rsidP="00915E56">
    <w:pPr>
      <w:pStyle w:val="Nagwek"/>
      <w:rPr>
        <w:i/>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832" w:rsidRPr="0041393B" w:rsidRDefault="001C2832" w:rsidP="00915E5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02B50688"/>
    <w:multiLevelType w:val="singleLevel"/>
    <w:tmpl w:val="2FA40ED2"/>
    <w:lvl w:ilvl="0">
      <w:start w:val="1"/>
      <w:numFmt w:val="lowerLetter"/>
      <w:lvlText w:val="%1)"/>
      <w:legacy w:legacy="1" w:legacySpace="0" w:legacyIndent="283"/>
      <w:lvlJc w:val="left"/>
      <w:pPr>
        <w:ind w:left="283" w:hanging="283"/>
      </w:pPr>
    </w:lvl>
  </w:abstractNum>
  <w:abstractNum w:abstractNumId="2" w15:restartNumberingAfterBreak="0">
    <w:nsid w:val="109C7018"/>
    <w:multiLevelType w:val="singleLevel"/>
    <w:tmpl w:val="2FA40ED2"/>
    <w:lvl w:ilvl="0">
      <w:start w:val="1"/>
      <w:numFmt w:val="lowerLetter"/>
      <w:lvlText w:val="%1)"/>
      <w:legacy w:legacy="1" w:legacySpace="0" w:legacyIndent="283"/>
      <w:lvlJc w:val="left"/>
      <w:pPr>
        <w:ind w:left="283" w:hanging="283"/>
      </w:pPr>
    </w:lvl>
  </w:abstractNum>
  <w:abstractNum w:abstractNumId="3" w15:restartNumberingAfterBreak="0">
    <w:nsid w:val="10C506BC"/>
    <w:multiLevelType w:val="singleLevel"/>
    <w:tmpl w:val="2CFE8842"/>
    <w:lvl w:ilvl="0">
      <w:start w:val="2"/>
      <w:numFmt w:val="bullet"/>
      <w:lvlText w:val="-"/>
      <w:lvlJc w:val="left"/>
      <w:pPr>
        <w:tabs>
          <w:tab w:val="num" w:pos="420"/>
        </w:tabs>
        <w:ind w:left="420" w:hanging="420"/>
      </w:pPr>
      <w:rPr>
        <w:rFonts w:hint="default"/>
      </w:rPr>
    </w:lvl>
  </w:abstractNum>
  <w:abstractNum w:abstractNumId="4" w15:restartNumberingAfterBreak="0">
    <w:nsid w:val="131B265C"/>
    <w:multiLevelType w:val="multilevel"/>
    <w:tmpl w:val="924E523C"/>
    <w:lvl w:ilvl="0">
      <w:start w:val="1"/>
      <w:numFmt w:val="decimal"/>
      <w:lvlText w:val="%1."/>
      <w:lvlJc w:val="left"/>
      <w:pPr>
        <w:tabs>
          <w:tab w:val="num" w:pos="810"/>
        </w:tabs>
        <w:ind w:left="810" w:hanging="810"/>
      </w:pPr>
      <w:rPr>
        <w:rFonts w:hint="default"/>
        <w:b/>
      </w:rPr>
    </w:lvl>
    <w:lvl w:ilvl="1">
      <w:start w:val="4"/>
      <w:numFmt w:val="decimal"/>
      <w:lvlText w:val="%1.%2."/>
      <w:lvlJc w:val="left"/>
      <w:pPr>
        <w:tabs>
          <w:tab w:val="num" w:pos="810"/>
        </w:tabs>
        <w:ind w:left="810" w:hanging="810"/>
      </w:pPr>
      <w:rPr>
        <w:rFonts w:hint="default"/>
        <w:b/>
      </w:rPr>
    </w:lvl>
    <w:lvl w:ilvl="2">
      <w:start w:val="7"/>
      <w:numFmt w:val="decimal"/>
      <w:lvlText w:val="%1.%2.%3."/>
      <w:lvlJc w:val="left"/>
      <w:pPr>
        <w:tabs>
          <w:tab w:val="num" w:pos="810"/>
        </w:tabs>
        <w:ind w:left="810" w:hanging="810"/>
      </w:pPr>
      <w:rPr>
        <w:rFonts w:hint="default"/>
        <w:b/>
      </w:rPr>
    </w:lvl>
    <w:lvl w:ilvl="3">
      <w:start w:val="1"/>
      <w:numFmt w:val="decimalZero"/>
      <w:lvlText w:val="%1.%2.%3.%4."/>
      <w:lvlJc w:val="left"/>
      <w:pPr>
        <w:tabs>
          <w:tab w:val="num" w:pos="810"/>
        </w:tabs>
        <w:ind w:left="810" w:hanging="81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154F220F"/>
    <w:multiLevelType w:val="singleLevel"/>
    <w:tmpl w:val="43161C24"/>
    <w:lvl w:ilvl="0">
      <w:start w:val="1"/>
      <w:numFmt w:val="bullet"/>
      <w:lvlText w:val="-"/>
      <w:lvlJc w:val="left"/>
      <w:pPr>
        <w:tabs>
          <w:tab w:val="num" w:pos="360"/>
        </w:tabs>
        <w:ind w:left="360" w:hanging="360"/>
      </w:pPr>
      <w:rPr>
        <w:rFonts w:hint="default"/>
      </w:rPr>
    </w:lvl>
  </w:abstractNum>
  <w:abstractNum w:abstractNumId="6" w15:restartNumberingAfterBreak="0">
    <w:nsid w:val="2DB70DCB"/>
    <w:multiLevelType w:val="singleLevel"/>
    <w:tmpl w:val="99B097D2"/>
    <w:lvl w:ilvl="0">
      <w:start w:val="4"/>
      <w:numFmt w:val="lowerLetter"/>
      <w:lvlText w:val="%1)"/>
      <w:legacy w:legacy="1" w:legacySpace="0" w:legacyIndent="283"/>
      <w:lvlJc w:val="left"/>
      <w:pPr>
        <w:ind w:left="283" w:hanging="283"/>
      </w:pPr>
    </w:lvl>
  </w:abstractNum>
  <w:abstractNum w:abstractNumId="7" w15:restartNumberingAfterBreak="0">
    <w:nsid w:val="2F657199"/>
    <w:multiLevelType w:val="hybridMultilevel"/>
    <w:tmpl w:val="B4F22486"/>
    <w:lvl w:ilvl="0" w:tplc="C79E9074">
      <w:start w:val="1"/>
      <w:numFmt w:val="bullet"/>
      <w:lvlText w:val="-"/>
      <w:lvlJc w:val="left"/>
      <w:pPr>
        <w:tabs>
          <w:tab w:val="num" w:pos="1440"/>
        </w:tabs>
        <w:ind w:left="1440" w:hanging="360"/>
      </w:pPr>
      <w:rPr>
        <w:rFonts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0E0C86"/>
    <w:multiLevelType w:val="singleLevel"/>
    <w:tmpl w:val="2FA40ED2"/>
    <w:lvl w:ilvl="0">
      <w:start w:val="1"/>
      <w:numFmt w:val="lowerLetter"/>
      <w:lvlText w:val="%1)"/>
      <w:legacy w:legacy="1" w:legacySpace="0" w:legacyIndent="283"/>
      <w:lvlJc w:val="left"/>
      <w:pPr>
        <w:ind w:left="283" w:hanging="283"/>
      </w:pPr>
    </w:lvl>
  </w:abstractNum>
  <w:abstractNum w:abstractNumId="9" w15:restartNumberingAfterBreak="0">
    <w:nsid w:val="56BF31A1"/>
    <w:multiLevelType w:val="multilevel"/>
    <w:tmpl w:val="3524139E"/>
    <w:lvl w:ilvl="0">
      <w:start w:val="1"/>
      <w:numFmt w:val="decimal"/>
      <w:lvlText w:val="%1."/>
      <w:lvlJc w:val="left"/>
      <w:pPr>
        <w:tabs>
          <w:tab w:val="num" w:pos="435"/>
        </w:tabs>
        <w:ind w:left="435" w:hanging="435"/>
      </w:pPr>
      <w:rPr>
        <w:rFonts w:hint="default"/>
      </w:rPr>
    </w:lvl>
    <w:lvl w:ilvl="1">
      <w:start w:val="1"/>
      <w:numFmt w:val="decimal"/>
      <w:isLgl/>
      <w:lvlText w:val="%1.%2."/>
      <w:lvlJc w:val="left"/>
      <w:pPr>
        <w:tabs>
          <w:tab w:val="num" w:pos="720"/>
        </w:tabs>
        <w:ind w:left="720" w:hanging="720"/>
      </w:pPr>
      <w:rPr>
        <w:rFonts w:hint="default"/>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15:restartNumberingAfterBreak="0">
    <w:nsid w:val="5EE65D7D"/>
    <w:multiLevelType w:val="singleLevel"/>
    <w:tmpl w:val="FFFFFFFF"/>
    <w:lvl w:ilvl="0">
      <w:start w:val="2"/>
      <w:numFmt w:val="bullet"/>
      <w:lvlText w:val="-"/>
      <w:legacy w:legacy="1" w:legacySpace="0" w:legacyIndent="360"/>
      <w:lvlJc w:val="left"/>
      <w:pPr>
        <w:ind w:left="360" w:hanging="360"/>
      </w:pPr>
    </w:lvl>
  </w:abstractNum>
  <w:abstractNum w:abstractNumId="11" w15:restartNumberingAfterBreak="0">
    <w:nsid w:val="649A3424"/>
    <w:multiLevelType w:val="singleLevel"/>
    <w:tmpl w:val="4DA06360"/>
    <w:lvl w:ilvl="0">
      <w:start w:val="1"/>
      <w:numFmt w:val="lowerLetter"/>
      <w:lvlText w:val="%1)"/>
      <w:lvlJc w:val="left"/>
      <w:pPr>
        <w:tabs>
          <w:tab w:val="num" w:pos="360"/>
        </w:tabs>
        <w:ind w:left="360" w:hanging="360"/>
      </w:pPr>
      <w:rPr>
        <w:rFonts w:hint="default"/>
      </w:rPr>
    </w:lvl>
  </w:abstractNum>
  <w:abstractNum w:abstractNumId="12" w15:restartNumberingAfterBreak="0">
    <w:nsid w:val="6AC00C23"/>
    <w:multiLevelType w:val="singleLevel"/>
    <w:tmpl w:val="7C8096DA"/>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13" w15:restartNumberingAfterBreak="0">
    <w:nsid w:val="6F64115F"/>
    <w:multiLevelType w:val="hybridMultilevel"/>
    <w:tmpl w:val="3E64D1E8"/>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4" w15:restartNumberingAfterBreak="0">
    <w:nsid w:val="7A2F39B2"/>
    <w:multiLevelType w:val="singleLevel"/>
    <w:tmpl w:val="B7863984"/>
    <w:lvl w:ilvl="0">
      <w:numFmt w:val="decimal"/>
      <w:lvlText w:val="*"/>
      <w:lvlJc w:val="left"/>
      <w:pPr>
        <w:ind w:left="0" w:firstLine="0"/>
      </w:pPr>
    </w:lvl>
  </w:abstractNum>
  <w:abstractNum w:abstractNumId="15" w15:restartNumberingAfterBreak="0">
    <w:nsid w:val="7CF05A99"/>
    <w:multiLevelType w:val="singleLevel"/>
    <w:tmpl w:val="2FA40ED2"/>
    <w:lvl w:ilvl="0">
      <w:start w:val="1"/>
      <w:numFmt w:val="lowerLetter"/>
      <w:lvlText w:val="%1)"/>
      <w:legacy w:legacy="1" w:legacySpace="0" w:legacyIndent="283"/>
      <w:lvlJc w:val="left"/>
      <w:pPr>
        <w:ind w:left="991" w:hanging="283"/>
      </w:pPr>
    </w:lvl>
  </w:abstractNum>
  <w:abstractNum w:abstractNumId="16" w15:restartNumberingAfterBreak="0">
    <w:nsid w:val="7D6F51F8"/>
    <w:multiLevelType w:val="singleLevel"/>
    <w:tmpl w:val="BB3A4372"/>
    <w:lvl w:ilvl="0">
      <w:start w:val="2"/>
      <w:numFmt w:val="bullet"/>
      <w:lvlText w:val="-"/>
      <w:lvlJc w:val="left"/>
      <w:pPr>
        <w:tabs>
          <w:tab w:val="num" w:pos="1005"/>
        </w:tabs>
        <w:ind w:left="1005" w:hanging="360"/>
      </w:pPr>
      <w:rPr>
        <w:rFonts w:hint="default"/>
      </w:rPr>
    </w:lvl>
  </w:abstractNum>
  <w:abstractNum w:abstractNumId="17" w15:restartNumberingAfterBreak="0">
    <w:nsid w:val="7FAD7614"/>
    <w:multiLevelType w:val="singleLevel"/>
    <w:tmpl w:val="41AE3F34"/>
    <w:lvl w:ilvl="0">
      <w:start w:val="43"/>
      <w:numFmt w:val="decimal"/>
      <w:lvlText w:val="%1."/>
      <w:legacy w:legacy="1" w:legacySpace="0" w:legacyIndent="283"/>
      <w:lvlJc w:val="left"/>
      <w:pPr>
        <w:ind w:left="283" w:hanging="283"/>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14"/>
  </w:num>
  <w:num w:numId="4">
    <w:abstractNumId w:val="0"/>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5">
    <w:abstractNumId w:val="2"/>
  </w:num>
  <w:num w:numId="6">
    <w:abstractNumId w:val="1"/>
  </w:num>
  <w:num w:numId="7">
    <w:abstractNumId w:val="8"/>
  </w:num>
  <w:num w:numId="8">
    <w:abstractNumId w:val="6"/>
  </w:num>
  <w:num w:numId="9">
    <w:abstractNumId w:val="15"/>
  </w:num>
  <w:num w:numId="10">
    <w:abstractNumId w:val="17"/>
  </w:num>
  <w:num w:numId="11">
    <w:abstractNumId w:val="9"/>
  </w:num>
  <w:num w:numId="12">
    <w:abstractNumId w:val="5"/>
  </w:num>
  <w:num w:numId="13">
    <w:abstractNumId w:val="0"/>
    <w:lvlOverride w:ilvl="0">
      <w:lvl w:ilvl="0">
        <w:start w:val="3"/>
        <w:numFmt w:val="bullet"/>
        <w:lvlText w:val="-"/>
        <w:legacy w:legacy="1" w:legacySpace="0" w:legacyIndent="360"/>
        <w:lvlJc w:val="left"/>
        <w:pPr>
          <w:ind w:left="360" w:hanging="360"/>
        </w:pPr>
      </w:lvl>
    </w:lvlOverride>
  </w:num>
  <w:num w:numId="14">
    <w:abstractNumId w:val="0"/>
    <w:lvlOverride w:ilvl="0">
      <w:lvl w:ilvl="0">
        <w:start w:val="3"/>
        <w:numFmt w:val="bullet"/>
        <w:lvlText w:val="-"/>
        <w:legacy w:legacy="1" w:legacySpace="0" w:legacyIndent="360"/>
        <w:lvlJc w:val="left"/>
        <w:pPr>
          <w:ind w:left="360" w:hanging="360"/>
        </w:pPr>
      </w:lvl>
    </w:lvlOverride>
  </w:num>
  <w:num w:numId="15">
    <w:abstractNumId w:val="7"/>
  </w:num>
  <w:num w:numId="16">
    <w:abstractNumId w:val="16"/>
  </w:num>
  <w:num w:numId="17">
    <w:abstractNumId w:val="4"/>
  </w:num>
  <w:num w:numId="18">
    <w:abstractNumId w:val="3"/>
  </w:num>
  <w:num w:numId="19">
    <w:abstractNumId w:val="11"/>
  </w:num>
  <w:num w:numId="20">
    <w:abstractNumId w:val="10"/>
  </w:num>
  <w:num w:numId="21">
    <w:abstractNumId w:val="12"/>
    <w:lvlOverride w:ilvl="0">
      <w:startOverride w:val="5"/>
    </w:lvlOverride>
  </w:num>
  <w:num w:numId="22">
    <w:abstractNumId w:val="12"/>
    <w:lvlOverride w:ilvl="0">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32"/>
    <w:rsid w:val="001C2832"/>
    <w:rsid w:val="003561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15:chartTrackingRefBased/>
  <w15:docId w15:val="{13CC54C1-BFF2-4C49-937C-6AF3447E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283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C2832"/>
    <w:pPr>
      <w:keepNext/>
      <w:jc w:val="center"/>
      <w:outlineLvl w:val="0"/>
    </w:pPr>
    <w:rPr>
      <w:b/>
      <w:shadow/>
      <w:sz w:val="28"/>
    </w:rPr>
  </w:style>
  <w:style w:type="paragraph" w:styleId="Nagwek2">
    <w:name w:val="heading 2"/>
    <w:basedOn w:val="Normalny"/>
    <w:next w:val="Normalny"/>
    <w:link w:val="Nagwek2Znak"/>
    <w:qFormat/>
    <w:rsid w:val="001C2832"/>
    <w:pPr>
      <w:keepNext/>
      <w:jc w:val="both"/>
      <w:outlineLvl w:val="1"/>
    </w:pPr>
    <w:rPr>
      <w:b/>
      <w:shadow/>
      <w:sz w:val="28"/>
    </w:rPr>
  </w:style>
  <w:style w:type="paragraph" w:styleId="Nagwek3">
    <w:name w:val="heading 3"/>
    <w:basedOn w:val="Normalny"/>
    <w:next w:val="Normalny"/>
    <w:link w:val="Nagwek3Znak"/>
    <w:uiPriority w:val="9"/>
    <w:semiHidden/>
    <w:unhideWhenUsed/>
    <w:qFormat/>
    <w:rsid w:val="001C283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1C283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C2832"/>
    <w:pPr>
      <w:tabs>
        <w:tab w:val="center" w:pos="4536"/>
        <w:tab w:val="right" w:pos="9072"/>
      </w:tabs>
    </w:pPr>
  </w:style>
  <w:style w:type="character" w:customStyle="1" w:styleId="NagwekZnak">
    <w:name w:val="Nagłówek Znak"/>
    <w:basedOn w:val="Domylnaczcionkaakapitu"/>
    <w:link w:val="Nagwek"/>
    <w:rsid w:val="001C283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C2832"/>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1C2832"/>
    <w:rPr>
      <w:rFonts w:ascii="Times New Roman" w:eastAsia="Times New Roman" w:hAnsi="Times New Roman" w:cs="Times New Roman"/>
      <w:b/>
      <w:shadow/>
      <w:sz w:val="28"/>
      <w:szCs w:val="20"/>
      <w:lang w:eastAsia="pl-PL"/>
    </w:rPr>
  </w:style>
  <w:style w:type="character" w:customStyle="1" w:styleId="Nagwek4Znak">
    <w:name w:val="Nagłówek 4 Znak"/>
    <w:basedOn w:val="Domylnaczcionkaakapitu"/>
    <w:link w:val="Nagwek4"/>
    <w:rsid w:val="001C2832"/>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1C2832"/>
    <w:rPr>
      <w:b/>
      <w:i/>
      <w:sz w:val="24"/>
    </w:rPr>
  </w:style>
  <w:style w:type="character" w:customStyle="1" w:styleId="TekstpodstawowyZnak">
    <w:name w:val="Tekst podstawowy Znak"/>
    <w:basedOn w:val="Domylnaczcionkaakapitu"/>
    <w:link w:val="Tekstpodstawowy"/>
    <w:rsid w:val="001C2832"/>
    <w:rPr>
      <w:rFonts w:ascii="Times New Roman" w:eastAsia="Times New Roman" w:hAnsi="Times New Roman" w:cs="Times New Roman"/>
      <w:b/>
      <w:i/>
      <w:sz w:val="24"/>
      <w:szCs w:val="20"/>
      <w:lang w:eastAsia="pl-PL"/>
    </w:rPr>
  </w:style>
  <w:style w:type="paragraph" w:styleId="Tekstpodstawowywcity">
    <w:name w:val="Body Text Indent"/>
    <w:basedOn w:val="Normalny"/>
    <w:link w:val="TekstpodstawowywcityZnak"/>
    <w:rsid w:val="001C2832"/>
    <w:pPr>
      <w:spacing w:after="120"/>
      <w:ind w:left="283"/>
    </w:pPr>
  </w:style>
  <w:style w:type="character" w:customStyle="1" w:styleId="TekstpodstawowywcityZnak">
    <w:name w:val="Tekst podstawowy wcięty Znak"/>
    <w:basedOn w:val="Domylnaczcionkaakapitu"/>
    <w:link w:val="Tekstpodstawowywcity"/>
    <w:rsid w:val="001C2832"/>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1C283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C283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1C283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C2832"/>
    <w:rPr>
      <w:rFonts w:ascii="Times New Roman" w:eastAsia="Times New Roman" w:hAnsi="Times New Roman" w:cs="Times New Roman"/>
      <w:sz w:val="16"/>
      <w:szCs w:val="16"/>
      <w:lang w:eastAsia="pl-PL"/>
    </w:rPr>
  </w:style>
  <w:style w:type="paragraph" w:customStyle="1" w:styleId="Standardowytekst">
    <w:name w:val="Standardowy.tekst"/>
    <w:rsid w:val="001C283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1C2832"/>
    <w:pPr>
      <w:overflowPunct w:val="0"/>
      <w:autoSpaceDE w:val="0"/>
      <w:autoSpaceDN w:val="0"/>
      <w:adjustRightInd w:val="0"/>
      <w:jc w:val="both"/>
    </w:pPr>
  </w:style>
  <w:style w:type="paragraph" w:customStyle="1" w:styleId="H2">
    <w:name w:val="H2"/>
    <w:basedOn w:val="Normalny"/>
    <w:next w:val="Normalny"/>
    <w:rsid w:val="001C2832"/>
    <w:pPr>
      <w:keepNext/>
      <w:spacing w:before="100" w:after="100"/>
      <w:outlineLvl w:val="2"/>
    </w:pPr>
    <w:rPr>
      <w:b/>
      <w:snapToGrid w:val="0"/>
      <w:sz w:val="36"/>
    </w:rPr>
  </w:style>
  <w:style w:type="character" w:customStyle="1" w:styleId="Nagwek3Znak">
    <w:name w:val="Nagłówek 3 Znak"/>
    <w:basedOn w:val="Domylnaczcionkaakapitu"/>
    <w:link w:val="Nagwek3"/>
    <w:uiPriority w:val="9"/>
    <w:semiHidden/>
    <w:rsid w:val="001C2832"/>
    <w:rPr>
      <w:rFonts w:asciiTheme="majorHAnsi" w:eastAsiaTheme="majorEastAsia" w:hAnsiTheme="majorHAnsi" w:cstheme="majorBidi"/>
      <w:color w:val="1F4D78" w:themeColor="accent1" w:themeShade="7F"/>
      <w:sz w:val="24"/>
      <w:szCs w:val="24"/>
      <w:lang w:eastAsia="pl-PL"/>
    </w:rPr>
  </w:style>
  <w:style w:type="paragraph" w:styleId="Tekstpodstawowy3">
    <w:name w:val="Body Text 3"/>
    <w:basedOn w:val="Normalny"/>
    <w:link w:val="Tekstpodstawowy3Znak"/>
    <w:uiPriority w:val="99"/>
    <w:semiHidden/>
    <w:unhideWhenUsed/>
    <w:rsid w:val="001C2832"/>
    <w:pPr>
      <w:spacing w:after="120"/>
    </w:pPr>
    <w:rPr>
      <w:sz w:val="16"/>
      <w:szCs w:val="16"/>
    </w:rPr>
  </w:style>
  <w:style w:type="character" w:customStyle="1" w:styleId="Tekstpodstawowy3Znak">
    <w:name w:val="Tekst podstawowy 3 Znak"/>
    <w:basedOn w:val="Domylnaczcionkaakapitu"/>
    <w:link w:val="Tekstpodstawowy3"/>
    <w:uiPriority w:val="99"/>
    <w:semiHidden/>
    <w:rsid w:val="001C2832"/>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semiHidden/>
    <w:unhideWhenUsed/>
    <w:rsid w:val="001C2832"/>
    <w:pPr>
      <w:spacing w:after="120" w:line="480" w:lineRule="auto"/>
    </w:pPr>
  </w:style>
  <w:style w:type="character" w:customStyle="1" w:styleId="Tekstpodstawowy2Znak">
    <w:name w:val="Tekst podstawowy 2 Znak"/>
    <w:basedOn w:val="Domylnaczcionkaakapitu"/>
    <w:link w:val="Tekstpodstawowy2"/>
    <w:uiPriority w:val="99"/>
    <w:semiHidden/>
    <w:rsid w:val="001C2832"/>
    <w:rPr>
      <w:rFonts w:ascii="Times New Roman" w:eastAsia="Times New Roman" w:hAnsi="Times New Roman" w:cs="Times New Roman"/>
      <w:sz w:val="20"/>
      <w:szCs w:val="20"/>
      <w:lang w:eastAsia="pl-PL"/>
    </w:rPr>
  </w:style>
  <w:style w:type="paragraph" w:customStyle="1" w:styleId="tekst">
    <w:name w:val="tekst"/>
    <w:basedOn w:val="Normalny"/>
    <w:rsid w:val="001C2832"/>
    <w:pPr>
      <w:autoSpaceDE w:val="0"/>
      <w:autoSpaceDN w:val="0"/>
      <w:adjustRightInd w:val="0"/>
      <w:spacing w:line="300" w:lineRule="atLeast"/>
      <w:jc w:val="both"/>
    </w:pPr>
    <w:rPr>
      <w:sz w:val="24"/>
      <w:szCs w:val="24"/>
    </w:rPr>
  </w:style>
  <w:style w:type="paragraph" w:styleId="Tekstblokowy">
    <w:name w:val="Block Text"/>
    <w:basedOn w:val="Normalny"/>
    <w:rsid w:val="001C2832"/>
    <w:pPr>
      <w:autoSpaceDE w:val="0"/>
      <w:autoSpaceDN w:val="0"/>
      <w:adjustRightInd w:val="0"/>
      <w:spacing w:after="120"/>
      <w:ind w:left="1418" w:right="136" w:hanging="1418"/>
      <w:jc w:val="both"/>
    </w:pPr>
    <w:rPr>
      <w:sz w:val="24"/>
      <w:szCs w:val="24"/>
    </w:rPr>
  </w:style>
  <w:style w:type="paragraph" w:customStyle="1" w:styleId="DefaultText">
    <w:name w:val="Default Text"/>
    <w:basedOn w:val="Normalny"/>
    <w:rsid w:val="001C2832"/>
    <w:pPr>
      <w:autoSpaceDE w:val="0"/>
      <w:autoSpaceDN w:val="0"/>
      <w:jc w:val="both"/>
    </w:pPr>
    <w:rPr>
      <w:noProof/>
      <w:szCs w:val="24"/>
      <w:lang w:val="en-US"/>
    </w:rPr>
  </w:style>
  <w:style w:type="paragraph" w:customStyle="1" w:styleId="StylIwony">
    <w:name w:val="Styl Iwony"/>
    <w:basedOn w:val="Normalny"/>
    <w:rsid w:val="001C2832"/>
    <w:pPr>
      <w:overflowPunct w:val="0"/>
      <w:autoSpaceDE w:val="0"/>
      <w:autoSpaceDN w:val="0"/>
      <w:adjustRightInd w:val="0"/>
      <w:spacing w:before="120" w:after="120"/>
      <w:jc w:val="both"/>
    </w:pPr>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oleObject" Target="embeddings/oleObject1.bin"/><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eader" Target="header3.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header" Target="header1.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image" Target="media/image2.wmf"/><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image" Target="media/image1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91</Pages>
  <Words>36333</Words>
  <Characters>218003</Characters>
  <Application>Microsoft Office Word</Application>
  <DocSecurity>0</DocSecurity>
  <Lines>1816</Lines>
  <Paragraphs>507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Idźkiewicz</dc:creator>
  <cp:keywords/>
  <dc:description/>
  <cp:lastModifiedBy>Martyna Idźkiewicz</cp:lastModifiedBy>
  <cp:revision>1</cp:revision>
  <dcterms:created xsi:type="dcterms:W3CDTF">2018-07-11T11:45:00Z</dcterms:created>
  <dcterms:modified xsi:type="dcterms:W3CDTF">2018-07-11T11:52:00Z</dcterms:modified>
</cp:coreProperties>
</file>